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689" w:rsidRPr="004F31C2" w:rsidRDefault="00862689" w:rsidP="007A28B0">
      <w:pPr>
        <w:tabs>
          <w:tab w:val="left" w:pos="4140"/>
        </w:tabs>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752506" w:rsidRPr="004F31C2" w:rsidRDefault="00752506"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r w:rsidRPr="004F31C2">
        <w:rPr>
          <w:rFonts w:ascii="Times New Roman" w:hAnsi="Times New Roman"/>
          <w:sz w:val="52"/>
          <w:szCs w:val="52"/>
          <w:lang w:val="bs-Latn-BA"/>
        </w:rPr>
        <w:t>Studijski program Zdravstvena njega</w:t>
      </w:r>
    </w:p>
    <w:p w:rsidR="00862689" w:rsidRPr="004F31C2" w:rsidRDefault="000D51AC" w:rsidP="00862689">
      <w:pPr>
        <w:jc w:val="center"/>
        <w:rPr>
          <w:rFonts w:ascii="Times New Roman" w:hAnsi="Times New Roman"/>
          <w:sz w:val="52"/>
          <w:szCs w:val="52"/>
          <w:lang w:val="bs-Latn-BA"/>
        </w:rPr>
      </w:pPr>
      <w:r w:rsidRPr="004F31C2">
        <w:rPr>
          <w:rFonts w:ascii="Times New Roman" w:hAnsi="Times New Roman"/>
          <w:sz w:val="52"/>
          <w:szCs w:val="52"/>
          <w:lang w:val="bs-Latn-BA"/>
        </w:rPr>
        <w:t>Od I do IV godine</w:t>
      </w: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862689" w:rsidRPr="004F31C2" w:rsidRDefault="00862689"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C12828" w:rsidRDefault="00C12828"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r w:rsidRPr="004F31C2">
        <w:rPr>
          <w:rFonts w:ascii="Times New Roman" w:hAnsi="Times New Roman"/>
          <w:sz w:val="52"/>
          <w:szCs w:val="52"/>
          <w:lang w:val="bs-Latn-BA"/>
        </w:rPr>
        <w:t>I godina</w:t>
      </w:r>
    </w:p>
    <w:p w:rsidR="00862689" w:rsidRPr="004F31C2" w:rsidRDefault="00862689"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Pr="004F31C2" w:rsidRDefault="000D51AC" w:rsidP="00862689">
      <w:pPr>
        <w:jc w:val="center"/>
        <w:rPr>
          <w:rFonts w:ascii="Times New Roman" w:hAnsi="Times New Roman"/>
          <w:sz w:val="52"/>
          <w:szCs w:val="52"/>
          <w:lang w:val="bs-Latn-BA"/>
        </w:rPr>
      </w:pPr>
    </w:p>
    <w:p w:rsidR="000D51AC" w:rsidRDefault="000D51AC" w:rsidP="00862689">
      <w:pPr>
        <w:jc w:val="center"/>
        <w:rPr>
          <w:rFonts w:ascii="Times New Roman" w:hAnsi="Times New Roman"/>
          <w:sz w:val="24"/>
          <w:szCs w:val="24"/>
          <w:lang w:val="bs-Latn-BA"/>
        </w:rPr>
      </w:pPr>
    </w:p>
    <w:p w:rsidR="004C1EE3" w:rsidRPr="004F31C2" w:rsidRDefault="004C1EE3" w:rsidP="00862689">
      <w:pPr>
        <w:jc w:val="center"/>
        <w:rPr>
          <w:rFonts w:ascii="Times New Roman" w:hAnsi="Times New Roman"/>
          <w:sz w:val="24"/>
          <w:szCs w:val="24"/>
          <w:lang w:val="bs-Latn-BA"/>
        </w:rPr>
      </w:pPr>
    </w:p>
    <w:p w:rsidR="000D51AC" w:rsidRPr="004F31C2" w:rsidRDefault="000D51AC" w:rsidP="00862689">
      <w:pPr>
        <w:jc w:val="center"/>
        <w:rPr>
          <w:rFonts w:ascii="Times New Roman" w:hAnsi="Times New Roman"/>
          <w:sz w:val="24"/>
          <w:szCs w:val="24"/>
          <w:lang w:val="bs-Latn-BA"/>
        </w:rPr>
      </w:pPr>
    </w:p>
    <w:tbl>
      <w:tblPr>
        <w:tblW w:w="10221" w:type="dxa"/>
        <w:jc w:val="center"/>
        <w:tblInd w:w="-10" w:type="dxa"/>
        <w:tblLayout w:type="fixed"/>
        <w:tblLook w:val="04A0"/>
      </w:tblPr>
      <w:tblGrid>
        <w:gridCol w:w="1920"/>
        <w:gridCol w:w="960"/>
        <w:gridCol w:w="960"/>
        <w:gridCol w:w="960"/>
        <w:gridCol w:w="744"/>
        <w:gridCol w:w="216"/>
        <w:gridCol w:w="2619"/>
        <w:gridCol w:w="1842"/>
      </w:tblGrid>
      <w:tr w:rsidR="00862689" w:rsidRPr="00C31FF7" w:rsidTr="00110CAD">
        <w:trPr>
          <w:trHeight w:val="300"/>
          <w:jc w:val="center"/>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Naziv predmeta</w:t>
            </w:r>
          </w:p>
        </w:tc>
        <w:tc>
          <w:tcPr>
            <w:tcW w:w="8301"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  ETIKA I FILOZOFIJA </w:t>
            </w:r>
            <w:r w:rsidR="00B8393E" w:rsidRPr="004F31C2">
              <w:rPr>
                <w:rFonts w:ascii="Times New Roman" w:eastAsia="Times New Roman" w:hAnsi="Times New Roman"/>
                <w:b/>
                <w:bCs/>
                <w:color w:val="000000"/>
                <w:lang w:val="bs-Latn-BA"/>
              </w:rPr>
              <w:t xml:space="preserve">U </w:t>
            </w:r>
            <w:r w:rsidRPr="004F31C2">
              <w:rPr>
                <w:rFonts w:ascii="Times New Roman" w:eastAsia="Times New Roman" w:hAnsi="Times New Roman"/>
                <w:b/>
                <w:bCs/>
                <w:color w:val="000000"/>
                <w:lang w:val="bs-Latn-BA"/>
              </w:rPr>
              <w:t>ZDRAVSTVENOJ NJEZI</w:t>
            </w:r>
          </w:p>
        </w:tc>
      </w:tr>
      <w:tr w:rsidR="00862689" w:rsidRPr="00C31FF7" w:rsidTr="00110CAD">
        <w:trPr>
          <w:trHeight w:val="315"/>
          <w:jc w:val="center"/>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c>
          <w:tcPr>
            <w:tcW w:w="8301" w:type="dxa"/>
            <w:gridSpan w:val="7"/>
            <w:vMerge/>
            <w:tcBorders>
              <w:top w:val="single" w:sz="8" w:space="0" w:color="auto"/>
              <w:left w:val="single" w:sz="8" w:space="0" w:color="auto"/>
              <w:bottom w:val="single" w:sz="8" w:space="0" w:color="000000"/>
              <w:right w:val="single" w:sz="8"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r>
      <w:tr w:rsidR="00862689" w:rsidRPr="004F31C2" w:rsidTr="00110CAD">
        <w:trPr>
          <w:trHeight w:val="300"/>
          <w:jc w:val="center"/>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70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83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84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w:t>
            </w:r>
            <w:r w:rsidR="000D3929">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ECTS bodova</w:t>
            </w:r>
          </w:p>
        </w:tc>
      </w:tr>
      <w:tr w:rsidR="00862689" w:rsidRPr="004F31C2" w:rsidTr="00110CAD">
        <w:trPr>
          <w:trHeight w:val="300"/>
          <w:jc w:val="center"/>
        </w:trPr>
        <w:tc>
          <w:tcPr>
            <w:tcW w:w="1920" w:type="dxa"/>
            <w:vMerge/>
            <w:tcBorders>
              <w:top w:val="nil"/>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c>
          <w:tcPr>
            <w:tcW w:w="1704" w:type="dxa"/>
            <w:gridSpan w:val="2"/>
            <w:vMerge/>
            <w:tcBorders>
              <w:top w:val="nil"/>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c>
          <w:tcPr>
            <w:tcW w:w="2835" w:type="dxa"/>
            <w:gridSpan w:val="2"/>
            <w:vMerge/>
            <w:tcBorders>
              <w:top w:val="nil"/>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c>
          <w:tcPr>
            <w:tcW w:w="1842" w:type="dxa"/>
            <w:vMerge/>
            <w:tcBorders>
              <w:top w:val="nil"/>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b/>
                <w:bCs/>
                <w:color w:val="000000"/>
                <w:lang w:val="bs-Latn-BA"/>
              </w:rPr>
            </w:pPr>
          </w:p>
        </w:tc>
      </w:tr>
      <w:tr w:rsidR="00862689" w:rsidRPr="004F31C2" w:rsidTr="00110CAD">
        <w:trPr>
          <w:trHeight w:val="300"/>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7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2(30)P+1(15)S+(45)SRS=90</w:t>
            </w:r>
          </w:p>
        </w:tc>
        <w:tc>
          <w:tcPr>
            <w:tcW w:w="1842" w:type="dxa"/>
            <w:tcBorders>
              <w:top w:val="single" w:sz="4" w:space="0" w:color="auto"/>
              <w:left w:val="nil"/>
              <w:bottom w:val="single" w:sz="4" w:space="0" w:color="auto"/>
              <w:right w:val="single" w:sz="4" w:space="0" w:color="000000"/>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862689" w:rsidRPr="00365F9A" w:rsidTr="00110CAD">
        <w:trPr>
          <w:trHeight w:val="300"/>
          <w:jc w:val="center"/>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Nastavnik</w:t>
            </w:r>
          </w:p>
        </w:tc>
        <w:tc>
          <w:tcPr>
            <w:tcW w:w="8301"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862689" w:rsidRDefault="00365F9A" w:rsidP="00862689">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Siniša Ristić, redovan profesor</w:t>
            </w:r>
          </w:p>
          <w:p w:rsidR="00365F9A" w:rsidRPr="004F31C2" w:rsidRDefault="00365F9A" w:rsidP="00862689">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Boris Pejić, viši asistent</w:t>
            </w:r>
          </w:p>
        </w:tc>
      </w:tr>
      <w:tr w:rsidR="00862689" w:rsidRPr="00C31FF7" w:rsidTr="00110CAD">
        <w:trPr>
          <w:trHeight w:val="300"/>
          <w:jc w:val="center"/>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2689" w:rsidRPr="004F31C2" w:rsidRDefault="00862689" w:rsidP="0086268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301" w:type="dxa"/>
            <w:gridSpan w:val="7"/>
            <w:tcBorders>
              <w:top w:val="single" w:sz="4" w:space="0" w:color="auto"/>
              <w:left w:val="single" w:sz="4" w:space="0" w:color="auto"/>
              <w:bottom w:val="single" w:sz="4" w:space="0" w:color="auto"/>
              <w:right w:val="single" w:sz="4" w:space="0" w:color="000000"/>
            </w:tcBorders>
            <w:shd w:val="clear" w:color="auto" w:fill="auto"/>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862689" w:rsidRPr="004F31C2" w:rsidTr="00110CAD">
        <w:trPr>
          <w:trHeight w:val="300"/>
          <w:jc w:val="center"/>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predmetima:</w:t>
            </w:r>
          </w:p>
        </w:tc>
        <w:tc>
          <w:tcPr>
            <w:tcW w:w="5421"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862689" w:rsidRPr="004F31C2" w:rsidTr="00110CAD">
        <w:trPr>
          <w:trHeight w:val="300"/>
          <w:jc w:val="center"/>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542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862689" w:rsidRPr="00C31FF7"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vAlign w:val="center"/>
            <w:hideMark/>
          </w:tcPr>
          <w:p w:rsidR="00862689" w:rsidRPr="004F31C2" w:rsidRDefault="00862689" w:rsidP="000D3929">
            <w:pPr>
              <w:spacing w:after="0" w:line="240" w:lineRule="auto"/>
              <w:rPr>
                <w:rFonts w:ascii="Times New Roman" w:eastAsia="Times New Roman" w:hAnsi="Times New Roman"/>
                <w:color w:val="000000"/>
                <w:lang w:val="bs-Latn-BA"/>
              </w:rPr>
            </w:pPr>
            <w:r w:rsidRPr="004F31C2">
              <w:rPr>
                <w:rFonts w:ascii="Times New Roman" w:hAnsi="Times New Roman"/>
                <w:lang w:val="bs-Latn-BA"/>
              </w:rPr>
              <w:t>Osposobiti student</w:t>
            </w:r>
            <w:r w:rsidR="000D3929">
              <w:rPr>
                <w:rFonts w:ascii="Times New Roman" w:hAnsi="Times New Roman"/>
                <w:lang w:val="bs-Latn-BA"/>
              </w:rPr>
              <w:t>e  u poznavanju osnovnih pojmov</w:t>
            </w:r>
            <w:r w:rsidRPr="004F31C2">
              <w:rPr>
                <w:rFonts w:ascii="Times New Roman" w:hAnsi="Times New Roman"/>
                <w:lang w:val="bs-Latn-BA"/>
              </w:rPr>
              <w:t>a i zakonitosti etike i filozofije u medicini</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color w:val="000000"/>
                <w:lang w:val="bs-Latn-BA"/>
              </w:rPr>
              <w:t>Kompetencije:</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1: Kultura, etika i vrijednost   ( Direktiva kom. H)</w:t>
            </w:r>
          </w:p>
          <w:p w:rsidR="00862689" w:rsidRPr="004F31C2" w:rsidRDefault="00862689" w:rsidP="00862689">
            <w:pPr>
              <w:spacing w:after="0" w:line="240" w:lineRule="auto"/>
              <w:rPr>
                <w:rFonts w:ascii="Times New Roman" w:eastAsia="Times New Roman" w:hAnsi="Times New Roman"/>
                <w:b/>
                <w:color w:val="000000"/>
                <w:lang w:val="bs-Latn-BA"/>
              </w:rPr>
            </w:pPr>
            <w:r w:rsidRPr="004F31C2">
              <w:rPr>
                <w:rFonts w:ascii="Times New Roman" w:eastAsia="Times New Roman" w:hAnsi="Times New Roman"/>
                <w:color w:val="000000"/>
                <w:lang w:val="bs-Latn-BA"/>
              </w:rPr>
              <w:t>CA. 4: Komunikacija i timski rad (Direktiva kom. B, G)</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862689" w:rsidRPr="004F31C2" w:rsidRDefault="00862689" w:rsidP="00862689">
            <w:pPr>
              <w:tabs>
                <w:tab w:val="num" w:pos="720"/>
              </w:tabs>
              <w:spacing w:before="100" w:beforeAutospacing="1" w:after="100" w:afterAutospacing="1" w:line="240" w:lineRule="auto"/>
              <w:jc w:val="both"/>
              <w:rPr>
                <w:rFonts w:ascii="Times New Roman" w:eastAsia="Times New Roman" w:hAnsi="Times New Roman"/>
                <w:lang w:val="bs-Latn-BA"/>
              </w:rPr>
            </w:pPr>
            <w:r w:rsidRPr="004F31C2">
              <w:rPr>
                <w:rFonts w:ascii="Times New Roman" w:eastAsia="Times New Roman" w:hAnsi="Times New Roman"/>
                <w:lang w:val="bs-Latn-BA"/>
              </w:rPr>
              <w:t>Etika i filozofija kao nauke, pod</w:t>
            </w:r>
            <w:r w:rsidR="000D3929">
              <w:rPr>
                <w:rFonts w:ascii="Times New Roman" w:eastAsia="Times New Roman" w:hAnsi="Times New Roman"/>
                <w:lang w:val="bs-Latn-BA"/>
              </w:rPr>
              <w:t>j</w:t>
            </w:r>
            <w:r w:rsidRPr="004F31C2">
              <w:rPr>
                <w:rFonts w:ascii="Times New Roman" w:eastAsia="Times New Roman" w:hAnsi="Times New Roman"/>
                <w:lang w:val="bs-Latn-BA"/>
              </w:rPr>
              <w:t>ela, kratak istorijat, tradicionalni  i savremeni pristup; Kultura i društvo,   određenje, karakteristike i savremene tendencije;  Globalizacija, život u rizičnom svijetu, globalizacija i tehnologija, zdravstveni i ostali rizici u eri globalizacije; Međuljudski odnosi; Ljudska prava; Etika kao filozofska disciplina  - moralno ponašanje i rasuđivanje;  Zakletva i kodeks medicinske etike, Hipokratova zakletva, Ženevska formulacija Hipokratove zakletve, Helsinška deklaracija, Međunarodni kodeks medicinske etike, Međunarod</w:t>
            </w:r>
            <w:r w:rsidR="000D3929">
              <w:rPr>
                <w:rFonts w:ascii="Times New Roman" w:eastAsia="Times New Roman" w:hAnsi="Times New Roman"/>
                <w:lang w:val="bs-Latn-BA"/>
              </w:rPr>
              <w:t>ni kodeks medicinskih sestara, K</w:t>
            </w:r>
            <w:r w:rsidRPr="004F31C2">
              <w:rPr>
                <w:rFonts w:ascii="Times New Roman" w:eastAsia="Times New Roman" w:hAnsi="Times New Roman"/>
                <w:lang w:val="bs-Latn-BA"/>
              </w:rPr>
              <w:t>odeks zdravstve</w:t>
            </w:r>
            <w:r w:rsidR="000D3929">
              <w:rPr>
                <w:rFonts w:ascii="Times New Roman" w:eastAsia="Times New Roman" w:hAnsi="Times New Roman"/>
                <w:lang w:val="bs-Latn-BA"/>
              </w:rPr>
              <w:t>nih radnika bivše Jugoslavije; N</w:t>
            </w:r>
            <w:r w:rsidRPr="004F31C2">
              <w:rPr>
                <w:rFonts w:ascii="Times New Roman" w:eastAsia="Times New Roman" w:hAnsi="Times New Roman"/>
                <w:lang w:val="bs-Latn-BA"/>
              </w:rPr>
              <w:t>astanak, funkcija i vrste etičkih kodeksa; Moralno-psihološke obaveze zdravstvenih radnika prema bolesnicima; Etički problemi u psihijatriji; Etički problemi u radu sa gerijatrijskim bolesnicima; Etički stav zdravstvenih radnika prema hendikepiranim bolesnicima; Pozitivne moralno-psihološke osobine ličnosti zdravstvenih radnika; Negativne moralno-psihološke osobine ličnosti zdravstvenih radnika; Etički stav zdravstvenog radnika prema bolesnicima u onkologiji i prema umirućem bolesniku; Etički stav prema hiruškim bolesnicima; Velike i vječite dileme u medicinskoj praksi (eutanazija i medicinska tajna); Pravno-etički problemi u medicinskoj praksi</w:t>
            </w:r>
            <w:r w:rsidR="000D3929">
              <w:rPr>
                <w:rFonts w:ascii="Times New Roman" w:eastAsia="Times New Roman" w:hAnsi="Times New Roman"/>
                <w:lang w:val="bs-Latn-BA"/>
              </w:rPr>
              <w:t>.</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110CAD" w:rsidRPr="00C31FF7"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110CAD" w:rsidRPr="004F31C2" w:rsidRDefault="00110CAD" w:rsidP="00110CAD">
            <w:pPr>
              <w:spacing w:after="0" w:line="240" w:lineRule="auto"/>
              <w:rPr>
                <w:rFonts w:ascii="Times New Roman" w:eastAsia="Times New Roman" w:hAnsi="Times New Roman"/>
                <w:b/>
                <w:bCs/>
                <w:color w:val="000000"/>
                <w:lang w:val="bs-Latn-BA"/>
              </w:rPr>
            </w:pPr>
            <w:r w:rsidRPr="004F31C2">
              <w:rPr>
                <w:rFonts w:ascii="Times New Roman" w:eastAsia="Times New Roman" w:hAnsi="Times New Roman"/>
                <w:color w:val="000000"/>
                <w:lang w:val="bs-Latn-BA"/>
              </w:rPr>
              <w:t>Metoda usmenog izlaganja, Dijaloška metoda, Radionica.</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110CAD">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Ishodi učenja (stečena znanja):</w:t>
            </w:r>
            <w:r w:rsidR="00110CAD" w:rsidRPr="004F31C2">
              <w:rPr>
                <w:rFonts w:ascii="Times New Roman" w:eastAsia="Times New Roman" w:hAnsi="Times New Roman"/>
                <w:color w:val="000000"/>
                <w:lang w:val="bs-Latn-BA"/>
              </w:rPr>
              <w:t xml:space="preserve"> </w:t>
            </w:r>
          </w:p>
        </w:tc>
      </w:tr>
      <w:tr w:rsidR="00862689" w:rsidRPr="00C31FF7" w:rsidTr="00110CAD">
        <w:trPr>
          <w:trHeight w:val="300"/>
          <w:jc w:val="center"/>
        </w:trPr>
        <w:tc>
          <w:tcPr>
            <w:tcW w:w="10221" w:type="dxa"/>
            <w:gridSpan w:val="8"/>
            <w:tcBorders>
              <w:top w:val="single" w:sz="4" w:space="0" w:color="auto"/>
              <w:left w:val="single" w:sz="4" w:space="0" w:color="auto"/>
              <w:bottom w:val="single" w:sz="4" w:space="0" w:color="000000"/>
              <w:right w:val="single" w:sz="4" w:space="0" w:color="000000"/>
            </w:tcBorders>
            <w:vAlign w:val="center"/>
            <w:hideMark/>
          </w:tcPr>
          <w:p w:rsidR="00862689" w:rsidRPr="004F31C2" w:rsidRDefault="00110CAD"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Poznavanje sadržaja na operacionalizovanom nivou; primjena sa primjerima iz života i prakse.</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862689" w:rsidRPr="004F31C2" w:rsidTr="00110CAD">
        <w:trPr>
          <w:trHeight w:val="300"/>
          <w:jc w:val="center"/>
        </w:trPr>
        <w:tc>
          <w:tcPr>
            <w:tcW w:w="1022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62689" w:rsidRPr="004F31C2" w:rsidRDefault="000D3929"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Marić Jovan:</w:t>
            </w:r>
            <w:r w:rsidR="00862689" w:rsidRPr="004F31C2">
              <w:rPr>
                <w:rFonts w:ascii="Times New Roman" w:eastAsia="Times New Roman" w:hAnsi="Times New Roman"/>
                <w:lang w:val="bs-Latn-BA"/>
              </w:rPr>
              <w:t xml:space="preserve"> Medicinska etika, Centar za izdavačku delatnost Ferijalnog saveza Srbije, Beograd, 2000. </w:t>
            </w:r>
          </w:p>
          <w:p w:rsidR="00862689" w:rsidRPr="004F31C2" w:rsidRDefault="00862689" w:rsidP="00084EE6">
            <w:pPr>
              <w:pStyle w:val="ListParagraph"/>
              <w:numPr>
                <w:ilvl w:val="0"/>
                <w:numId w:val="1"/>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Gidens Entoni</w:t>
            </w:r>
            <w:r w:rsidR="000D3929">
              <w:rPr>
                <w:rFonts w:ascii="Times New Roman" w:eastAsia="Times New Roman" w:hAnsi="Times New Roman"/>
                <w:lang w:val="bs-Latn-BA"/>
              </w:rPr>
              <w:t>:</w:t>
            </w:r>
            <w:r w:rsidRPr="004F31C2">
              <w:rPr>
                <w:rFonts w:ascii="Times New Roman" w:eastAsia="Times New Roman" w:hAnsi="Times New Roman"/>
                <w:lang w:val="bs-Latn-BA"/>
              </w:rPr>
              <w:t xml:space="preserve"> Sociologija</w:t>
            </w:r>
            <w:r w:rsidR="000D3929">
              <w:rPr>
                <w:rFonts w:ascii="Times New Roman" w:eastAsia="Times New Roman" w:hAnsi="Times New Roman"/>
                <w:lang w:val="bs-Latn-BA"/>
              </w:rPr>
              <w:t>,</w:t>
            </w:r>
            <w:r w:rsidRPr="004F31C2">
              <w:rPr>
                <w:rFonts w:ascii="Times New Roman" w:eastAsia="Times New Roman" w:hAnsi="Times New Roman"/>
                <w:lang w:val="bs-Latn-BA"/>
              </w:rPr>
              <w:t xml:space="preserve"> Ekonomski fakultet, Beograd, 2005. </w:t>
            </w:r>
          </w:p>
          <w:p w:rsidR="00862689" w:rsidRPr="004F31C2" w:rsidRDefault="009B76D7"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Turza Karel:</w:t>
            </w:r>
            <w:r w:rsidR="00862689" w:rsidRPr="004F31C2">
              <w:rPr>
                <w:rFonts w:ascii="Times New Roman" w:eastAsia="Times New Roman" w:hAnsi="Times New Roman"/>
                <w:lang w:val="bs-Latn-BA"/>
              </w:rPr>
              <w:t xml:space="preserve"> Medicina i društvo (Sociološki aspekti), Medicinski fakultet Univerziteta u Beogradu, Beograd, 2005. </w:t>
            </w:r>
          </w:p>
          <w:p w:rsidR="00862689" w:rsidRPr="004F31C2" w:rsidRDefault="009B76D7"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Turza Karel:</w:t>
            </w:r>
            <w:r w:rsidR="00862689" w:rsidRPr="004F31C2">
              <w:rPr>
                <w:rFonts w:ascii="Times New Roman" w:eastAsia="Times New Roman" w:hAnsi="Times New Roman"/>
                <w:lang w:val="bs-Latn-BA"/>
              </w:rPr>
              <w:t xml:space="preserve"> Medicina i društvo (Uvod u medicinsku etiku), Medicinski fakultet Univerziteta u Beogradu, Beograd, 2008. </w:t>
            </w:r>
          </w:p>
          <w:p w:rsidR="00862689" w:rsidRPr="004F31C2" w:rsidRDefault="00862689" w:rsidP="00084EE6">
            <w:pPr>
              <w:pStyle w:val="ListParagraph"/>
              <w:numPr>
                <w:ilvl w:val="0"/>
                <w:numId w:val="1"/>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 xml:space="preserve">Hrvaćanin Slobodanka, </w:t>
            </w:r>
            <w:r w:rsidR="009B76D7">
              <w:rPr>
                <w:rFonts w:ascii="Times New Roman" w:eastAsia="Times New Roman" w:hAnsi="Times New Roman"/>
                <w:lang w:val="bs-Latn-BA"/>
              </w:rPr>
              <w:t>Hrvaćanin Branko, Gavrić Živana:</w:t>
            </w:r>
            <w:r w:rsidRPr="004F31C2">
              <w:rPr>
                <w:rFonts w:ascii="Times New Roman" w:eastAsia="Times New Roman" w:hAnsi="Times New Roman"/>
                <w:lang w:val="bs-Latn-BA"/>
              </w:rPr>
              <w:t xml:space="preserve"> Etika sa istorijom medicine i stomatologije, Medicinski fakultet Univerziteta u Banjoj Luci, Banja Luka, 2010. </w:t>
            </w:r>
          </w:p>
          <w:p w:rsidR="00862689" w:rsidRPr="004F31C2" w:rsidRDefault="009B76D7"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Laušević Momir, Živković Uroš:</w:t>
            </w:r>
            <w:r w:rsidR="00862689" w:rsidRPr="004F31C2">
              <w:rPr>
                <w:rFonts w:ascii="Times New Roman" w:eastAsia="Times New Roman" w:hAnsi="Times New Roman"/>
                <w:lang w:val="bs-Latn-BA"/>
              </w:rPr>
              <w:t xml:space="preserve"> Medicina i društvo, Kobolu, Smederevo, 2007. </w:t>
            </w:r>
          </w:p>
          <w:p w:rsidR="00862689" w:rsidRPr="004F31C2" w:rsidRDefault="009B76D7"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Milanović P. Dimitrije:</w:t>
            </w:r>
            <w:r w:rsidR="00862689" w:rsidRPr="004F31C2">
              <w:rPr>
                <w:rFonts w:ascii="Times New Roman" w:eastAsia="Times New Roman" w:hAnsi="Times New Roman"/>
                <w:lang w:val="bs-Latn-BA"/>
              </w:rPr>
              <w:t xml:space="preserve"> Medicinska etika, Naučna knjiga, Beograd, 1992. </w:t>
            </w:r>
          </w:p>
          <w:p w:rsidR="00862689" w:rsidRPr="004F31C2" w:rsidRDefault="009B76D7" w:rsidP="00084EE6">
            <w:pPr>
              <w:pStyle w:val="ListParagraph"/>
              <w:numPr>
                <w:ilvl w:val="0"/>
                <w:numId w:val="1"/>
              </w:numPr>
              <w:spacing w:after="0" w:line="240" w:lineRule="auto"/>
              <w:jc w:val="both"/>
              <w:rPr>
                <w:rFonts w:ascii="Times New Roman" w:eastAsia="Times New Roman" w:hAnsi="Times New Roman"/>
                <w:lang w:val="bs-Latn-BA"/>
              </w:rPr>
            </w:pPr>
            <w:r>
              <w:rPr>
                <w:rFonts w:ascii="Times New Roman" w:eastAsia="Times New Roman" w:hAnsi="Times New Roman"/>
                <w:lang w:val="bs-Latn-BA"/>
              </w:rPr>
              <w:t>Pens E. Gregori:</w:t>
            </w:r>
            <w:r w:rsidR="00862689" w:rsidRPr="004F31C2">
              <w:rPr>
                <w:rFonts w:ascii="Times New Roman" w:eastAsia="Times New Roman" w:hAnsi="Times New Roman"/>
                <w:lang w:val="bs-Latn-BA"/>
              </w:rPr>
              <w:t xml:space="preserve"> Klasični slučajevi iz medicinske etike, Službeni glasnik, Beograd, 2007. </w:t>
            </w:r>
          </w:p>
          <w:p w:rsidR="00862689" w:rsidRPr="004F31C2" w:rsidRDefault="00862689" w:rsidP="00084EE6">
            <w:pPr>
              <w:pStyle w:val="ListParagraph"/>
              <w:numPr>
                <w:ilvl w:val="0"/>
                <w:numId w:val="1"/>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lang w:val="bs-Latn-BA"/>
              </w:rPr>
              <w:t xml:space="preserve">A Companion to Bioethics, Edited bi Helga Kuhse and Peter Singer, Blackvell Publishers, Okford, </w:t>
            </w:r>
            <w:r w:rsidRPr="004F31C2">
              <w:rPr>
                <w:rFonts w:ascii="Times New Roman" w:eastAsia="Times New Roman" w:hAnsi="Times New Roman"/>
                <w:lang w:val="bs-Latn-BA"/>
              </w:rPr>
              <w:lastRenderedPageBreak/>
              <w:t>London, 2001.</w:t>
            </w:r>
          </w:p>
        </w:tc>
      </w:tr>
      <w:tr w:rsidR="00862689" w:rsidRPr="004F31C2" w:rsidTr="00110CAD">
        <w:trPr>
          <w:trHeight w:val="300"/>
          <w:jc w:val="center"/>
        </w:trPr>
        <w:tc>
          <w:tcPr>
            <w:tcW w:w="10221" w:type="dxa"/>
            <w:gridSpan w:val="8"/>
            <w:vMerge/>
            <w:tcBorders>
              <w:top w:val="single" w:sz="4" w:space="0" w:color="auto"/>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4F31C2" w:rsidTr="00110CAD">
        <w:trPr>
          <w:trHeight w:val="300"/>
          <w:jc w:val="center"/>
        </w:trPr>
        <w:tc>
          <w:tcPr>
            <w:tcW w:w="10221" w:type="dxa"/>
            <w:gridSpan w:val="8"/>
            <w:vMerge/>
            <w:tcBorders>
              <w:top w:val="single" w:sz="4" w:space="0" w:color="auto"/>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4F31C2" w:rsidTr="00110CAD">
        <w:trPr>
          <w:trHeight w:val="300"/>
          <w:jc w:val="center"/>
        </w:trPr>
        <w:tc>
          <w:tcPr>
            <w:tcW w:w="10221" w:type="dxa"/>
            <w:gridSpan w:val="8"/>
            <w:vMerge/>
            <w:tcBorders>
              <w:top w:val="single" w:sz="4" w:space="0" w:color="auto"/>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4F31C2" w:rsidTr="00110CAD">
        <w:trPr>
          <w:trHeight w:val="300"/>
          <w:jc w:val="center"/>
        </w:trPr>
        <w:tc>
          <w:tcPr>
            <w:tcW w:w="10221" w:type="dxa"/>
            <w:gridSpan w:val="8"/>
            <w:vMerge/>
            <w:tcBorders>
              <w:top w:val="single" w:sz="4" w:space="0" w:color="auto"/>
              <w:left w:val="single" w:sz="4" w:space="0" w:color="auto"/>
              <w:bottom w:val="single" w:sz="4" w:space="0" w:color="000000"/>
              <w:right w:val="single" w:sz="4" w:space="0" w:color="000000"/>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C31FF7"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62689" w:rsidRPr="004F31C2" w:rsidRDefault="00862689" w:rsidP="0086268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 xml:space="preserve">Oblici provjere znanja i ocjenjivanje:  </w:t>
            </w:r>
          </w:p>
        </w:tc>
      </w:tr>
      <w:tr w:rsidR="00862689" w:rsidRPr="004F31C2" w:rsidTr="00110CAD">
        <w:trPr>
          <w:trHeight w:val="300"/>
          <w:jc w:val="center"/>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461" w:type="dxa"/>
            <w:gridSpan w:val="2"/>
            <w:tcBorders>
              <w:top w:val="single" w:sz="4" w:space="0" w:color="auto"/>
              <w:left w:val="nil"/>
              <w:bottom w:val="single" w:sz="4" w:space="0" w:color="auto"/>
              <w:right w:val="single" w:sz="4" w:space="0" w:color="000000"/>
            </w:tcBorders>
            <w:shd w:val="clear" w:color="000000" w:fill="E5E0EC"/>
            <w:vAlign w:val="center"/>
            <w:hideMark/>
          </w:tcPr>
          <w:p w:rsidR="00862689" w:rsidRPr="004F31C2" w:rsidRDefault="00862689" w:rsidP="0086268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Ukupno bodova </w:t>
            </w:r>
          </w:p>
        </w:tc>
      </w:tr>
      <w:tr w:rsidR="00862689" w:rsidRPr="004F31C2" w:rsidTr="00B16FA7">
        <w:trPr>
          <w:trHeight w:val="300"/>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 dio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35</w:t>
            </w:r>
          </w:p>
        </w:tc>
        <w:tc>
          <w:tcPr>
            <w:tcW w:w="44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862689" w:rsidRPr="004F31C2" w:rsidTr="00B16FA7">
        <w:trPr>
          <w:trHeight w:val="300"/>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w:t>
            </w:r>
          </w:p>
        </w:tc>
        <w:tc>
          <w:tcPr>
            <w:tcW w:w="960" w:type="dxa"/>
            <w:tcBorders>
              <w:top w:val="nil"/>
              <w:left w:val="nil"/>
              <w:bottom w:val="single" w:sz="4" w:space="0" w:color="auto"/>
              <w:right w:val="single" w:sz="4" w:space="0" w:color="auto"/>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dio</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35</w:t>
            </w:r>
          </w:p>
        </w:tc>
        <w:tc>
          <w:tcPr>
            <w:tcW w:w="4461" w:type="dxa"/>
            <w:gridSpan w:val="2"/>
            <w:vMerge/>
            <w:tcBorders>
              <w:top w:val="nil"/>
              <w:left w:val="nil"/>
              <w:bottom w:val="single" w:sz="4" w:space="0" w:color="auto"/>
              <w:right w:val="single" w:sz="4" w:space="0" w:color="auto"/>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4F31C2" w:rsidTr="00B16FA7">
        <w:trPr>
          <w:trHeight w:val="300"/>
          <w:jc w:val="center"/>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62689" w:rsidRPr="004F31C2" w:rsidRDefault="00862689" w:rsidP="0086268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62689" w:rsidRPr="004F31C2" w:rsidRDefault="00862689" w:rsidP="00B16FA7">
            <w:pPr>
              <w:spacing w:after="0" w:line="240" w:lineRule="auto"/>
              <w:jc w:val="center"/>
              <w:rPr>
                <w:rFonts w:ascii="Times New Roman" w:eastAsia="Times New Roman" w:hAnsi="Times New Roman"/>
                <w:color w:val="000000"/>
                <w:lang w:val="bs-Latn-BA"/>
              </w:rPr>
            </w:pPr>
          </w:p>
        </w:tc>
        <w:tc>
          <w:tcPr>
            <w:tcW w:w="4461" w:type="dxa"/>
            <w:gridSpan w:val="2"/>
            <w:vMerge/>
            <w:tcBorders>
              <w:top w:val="nil"/>
              <w:left w:val="nil"/>
              <w:bottom w:val="single" w:sz="4" w:space="0" w:color="auto"/>
              <w:right w:val="single" w:sz="4" w:space="0" w:color="auto"/>
            </w:tcBorders>
            <w:vAlign w:val="center"/>
            <w:hideMark/>
          </w:tcPr>
          <w:p w:rsidR="00862689" w:rsidRPr="004F31C2" w:rsidRDefault="00862689" w:rsidP="00862689">
            <w:pPr>
              <w:spacing w:after="0" w:line="240" w:lineRule="auto"/>
              <w:rPr>
                <w:rFonts w:ascii="Times New Roman" w:eastAsia="Times New Roman" w:hAnsi="Times New Roman"/>
                <w:color w:val="000000"/>
                <w:lang w:val="bs-Latn-BA"/>
              </w:rPr>
            </w:pP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862689" w:rsidRPr="004F31C2" w:rsidRDefault="00862689" w:rsidP="0086268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862689" w:rsidRPr="004F31C2" w:rsidTr="00110CAD">
        <w:trPr>
          <w:trHeight w:val="300"/>
          <w:jc w:val="center"/>
        </w:trPr>
        <w:tc>
          <w:tcPr>
            <w:tcW w:w="10221"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862689" w:rsidRPr="004F31C2" w:rsidRDefault="00862689" w:rsidP="00862689">
            <w:pPr>
              <w:spacing w:after="0" w:line="240" w:lineRule="auto"/>
              <w:jc w:val="center"/>
              <w:rPr>
                <w:rFonts w:ascii="Times New Roman" w:eastAsia="Times New Roman" w:hAnsi="Times New Roman"/>
                <w:b/>
                <w:color w:val="000000"/>
                <w:lang w:val="bs-Latn-BA"/>
              </w:rPr>
            </w:pPr>
          </w:p>
        </w:tc>
      </w:tr>
    </w:tbl>
    <w:p w:rsidR="00862689" w:rsidRPr="004F31C2" w:rsidRDefault="0086268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p w:rsidR="00A3682A" w:rsidRPr="004F31C2" w:rsidRDefault="00A3682A" w:rsidP="00862689">
      <w:pPr>
        <w:jc w:val="center"/>
        <w:rPr>
          <w:rFonts w:ascii="Times New Roman" w:hAnsi="Times New Roman"/>
          <w:sz w:val="24"/>
          <w:szCs w:val="24"/>
          <w:lang w:val="bs-Latn-BA"/>
        </w:rPr>
      </w:pPr>
    </w:p>
    <w:p w:rsidR="005A0509" w:rsidRPr="004F31C2" w:rsidRDefault="005A0509" w:rsidP="00862689">
      <w:pPr>
        <w:jc w:val="center"/>
        <w:rPr>
          <w:rFonts w:ascii="Times New Roman" w:hAnsi="Times New Roman"/>
          <w:sz w:val="24"/>
          <w:szCs w:val="24"/>
          <w:lang w:val="bs-Latn-BA"/>
        </w:rPr>
      </w:pPr>
    </w:p>
    <w:tbl>
      <w:tblPr>
        <w:tblW w:w="10207" w:type="dxa"/>
        <w:tblInd w:w="-318" w:type="dxa"/>
        <w:tblLook w:val="04A0"/>
      </w:tblPr>
      <w:tblGrid>
        <w:gridCol w:w="2321"/>
        <w:gridCol w:w="960"/>
        <w:gridCol w:w="960"/>
        <w:gridCol w:w="960"/>
        <w:gridCol w:w="345"/>
        <w:gridCol w:w="615"/>
        <w:gridCol w:w="2535"/>
        <w:gridCol w:w="1511"/>
      </w:tblGrid>
      <w:tr w:rsidR="005A0509" w:rsidRPr="004F31C2" w:rsidTr="005A0509">
        <w:trPr>
          <w:trHeight w:val="300"/>
        </w:trPr>
        <w:tc>
          <w:tcPr>
            <w:tcW w:w="232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886"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ANATOMIJA</w:t>
            </w:r>
          </w:p>
        </w:tc>
      </w:tr>
      <w:tr w:rsidR="005A0509" w:rsidRPr="004F31C2" w:rsidTr="005A0509">
        <w:trPr>
          <w:trHeight w:val="315"/>
        </w:trPr>
        <w:tc>
          <w:tcPr>
            <w:tcW w:w="2321" w:type="dxa"/>
            <w:vMerge/>
            <w:tcBorders>
              <w:top w:val="single" w:sz="8" w:space="0" w:color="auto"/>
              <w:left w:val="single" w:sz="8" w:space="0" w:color="auto"/>
              <w:bottom w:val="single" w:sz="8" w:space="0" w:color="000000"/>
              <w:right w:val="single" w:sz="8"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7886" w:type="dxa"/>
            <w:gridSpan w:val="7"/>
            <w:vMerge/>
            <w:tcBorders>
              <w:top w:val="single" w:sz="8" w:space="0" w:color="auto"/>
              <w:left w:val="single" w:sz="8" w:space="0" w:color="auto"/>
              <w:bottom w:val="single" w:sz="8" w:space="0" w:color="000000"/>
              <w:right w:val="single" w:sz="8"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r>
      <w:tr w:rsidR="005A0509" w:rsidRPr="004F31C2" w:rsidTr="005A0509">
        <w:trPr>
          <w:trHeight w:val="300"/>
        </w:trPr>
        <w:tc>
          <w:tcPr>
            <w:tcW w:w="232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30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15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1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5A0509" w:rsidRPr="004F31C2" w:rsidTr="005A0509">
        <w:trPr>
          <w:trHeight w:val="300"/>
        </w:trPr>
        <w:tc>
          <w:tcPr>
            <w:tcW w:w="2321" w:type="dxa"/>
            <w:vMerge/>
            <w:tcBorders>
              <w:top w:val="nil"/>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1305" w:type="dxa"/>
            <w:gridSpan w:val="2"/>
            <w:vMerge/>
            <w:tcBorders>
              <w:top w:val="nil"/>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3150" w:type="dxa"/>
            <w:gridSpan w:val="2"/>
            <w:vMerge/>
            <w:tcBorders>
              <w:top w:val="nil"/>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1511" w:type="dxa"/>
            <w:vMerge/>
            <w:tcBorders>
              <w:top w:val="nil"/>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r>
      <w:tr w:rsidR="005A0509" w:rsidRPr="004F31C2" w:rsidTr="005A0509">
        <w:trPr>
          <w:trHeight w:val="300"/>
        </w:trPr>
        <w:tc>
          <w:tcPr>
            <w:tcW w:w="232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3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I</w:t>
            </w:r>
          </w:p>
        </w:tc>
        <w:tc>
          <w:tcPr>
            <w:tcW w:w="315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2(30)P+1(15)V+(45)SRS=90</w:t>
            </w:r>
          </w:p>
        </w:tc>
        <w:tc>
          <w:tcPr>
            <w:tcW w:w="1511" w:type="dxa"/>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3</w:t>
            </w:r>
          </w:p>
        </w:tc>
      </w:tr>
      <w:tr w:rsidR="005A0509" w:rsidRPr="004F31C2" w:rsidTr="005A0509">
        <w:trPr>
          <w:trHeight w:val="300"/>
        </w:trPr>
        <w:tc>
          <w:tcPr>
            <w:tcW w:w="2321"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88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Goran Spasojević, redovan profesor;</w:t>
            </w:r>
          </w:p>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Mr Mirka Šarović Vukajlović, asistent</w:t>
            </w:r>
          </w:p>
        </w:tc>
      </w:tr>
      <w:tr w:rsidR="005A0509" w:rsidRPr="004F31C2" w:rsidTr="005A0509">
        <w:trPr>
          <w:trHeight w:val="300"/>
        </w:trPr>
        <w:tc>
          <w:tcPr>
            <w:tcW w:w="2321" w:type="dxa"/>
            <w:vMerge/>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b/>
                <w:bCs/>
                <w:color w:val="000000"/>
                <w:lang w:val="bs-Latn-BA"/>
              </w:rPr>
            </w:pPr>
          </w:p>
        </w:tc>
        <w:tc>
          <w:tcPr>
            <w:tcW w:w="7886" w:type="dxa"/>
            <w:gridSpan w:val="7"/>
            <w:vMerge/>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color w:val="000000"/>
                <w:lang w:val="bs-Latn-BA"/>
              </w:rPr>
            </w:pPr>
          </w:p>
        </w:tc>
      </w:tr>
      <w:tr w:rsidR="005A0509" w:rsidRPr="00C31FF7" w:rsidTr="005A0509">
        <w:trPr>
          <w:trHeight w:val="300"/>
        </w:trPr>
        <w:tc>
          <w:tcPr>
            <w:tcW w:w="23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886" w:type="dxa"/>
            <w:gridSpan w:val="7"/>
            <w:tcBorders>
              <w:top w:val="single" w:sz="4" w:space="0" w:color="auto"/>
              <w:left w:val="single" w:sz="4" w:space="0" w:color="auto"/>
              <w:bottom w:val="single" w:sz="4" w:space="0" w:color="auto"/>
              <w:right w:val="single" w:sz="4" w:space="0" w:color="000000"/>
            </w:tcBorders>
            <w:shd w:val="clear" w:color="auto" w:fill="auto"/>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5A0509" w:rsidRPr="004F31C2" w:rsidTr="005A0509">
        <w:trPr>
          <w:trHeight w:val="300"/>
        </w:trPr>
        <w:tc>
          <w:tcPr>
            <w:tcW w:w="520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006"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5A0509" w:rsidRPr="004F31C2" w:rsidRDefault="00C05532" w:rsidP="00B16FA7">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Oblik uslovl</w:t>
            </w:r>
            <w:r w:rsidR="005A0509" w:rsidRPr="004F31C2">
              <w:rPr>
                <w:rFonts w:ascii="Times New Roman" w:eastAsia="Times New Roman" w:hAnsi="Times New Roman"/>
                <w:b/>
                <w:bCs/>
                <w:color w:val="000000"/>
                <w:lang w:val="bs-Latn-BA"/>
              </w:rPr>
              <w:t>jenosti:</w:t>
            </w:r>
          </w:p>
        </w:tc>
      </w:tr>
      <w:tr w:rsidR="005A0509" w:rsidRPr="004F31C2" w:rsidTr="005A0509">
        <w:trPr>
          <w:trHeight w:val="300"/>
        </w:trPr>
        <w:tc>
          <w:tcPr>
            <w:tcW w:w="520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 uslovljenosti</w:t>
            </w:r>
          </w:p>
        </w:tc>
        <w:tc>
          <w:tcPr>
            <w:tcW w:w="50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eastAsia="Times New Roman" w:hAnsi="Times New Roman"/>
                <w:color w:val="000000"/>
                <w:lang w:val="bs-Latn-BA"/>
              </w:rPr>
              <w:t xml:space="preserve"> </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vAlign w:val="center"/>
            <w:hideMark/>
          </w:tcPr>
          <w:p w:rsidR="005A0509" w:rsidRPr="004F31C2" w:rsidRDefault="005A0509" w:rsidP="00B16FA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osnovama morfologije i građe čovjekovig tijela. Izučavanje se vrši po sistemu tijela.</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color w:val="000000"/>
                <w:lang w:val="bs-Latn-BA"/>
              </w:rPr>
              <w:t>Kompetencije:</w:t>
            </w:r>
          </w:p>
        </w:tc>
      </w:tr>
      <w:tr w:rsidR="005A0509" w:rsidRPr="00C31FF7"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5A0509" w:rsidRPr="004F31C2" w:rsidRDefault="005A0509" w:rsidP="00B16FA7">
            <w:pPr>
              <w:spacing w:after="0" w:line="240" w:lineRule="auto"/>
              <w:rPr>
                <w:rFonts w:ascii="Times New Roman" w:eastAsia="Times New Roman" w:hAnsi="Times New Roman"/>
                <w:b/>
                <w:bCs/>
                <w:color w:val="000000"/>
                <w:lang w:val="bs-Latn-BA"/>
              </w:rPr>
            </w:pPr>
            <w:r w:rsidRPr="004F31C2">
              <w:rPr>
                <w:rFonts w:ascii="Times New Roman" w:eastAsia="Times New Roman" w:hAnsi="Times New Roman"/>
                <w:color w:val="000000"/>
                <w:lang w:val="bs-Latn-BA"/>
              </w:rPr>
              <w:t>CA. 6: Zdravstvena njega (teorijska edukacija i obuka) (Direktiva, kompetencije  A,D,E)</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5A0509" w:rsidRPr="00C31FF7" w:rsidTr="005A0509">
        <w:trPr>
          <w:trHeight w:val="253"/>
        </w:trPr>
        <w:tc>
          <w:tcPr>
            <w:tcW w:w="10207" w:type="dxa"/>
            <w:gridSpan w:val="8"/>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3B4E98">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Uvod: Predmet izučavanja anatomije i histologije. Međusobna uslovljenost građe i funkcije. Sistematska a</w:t>
            </w:r>
            <w:r w:rsidR="003B4E98">
              <w:rPr>
                <w:rFonts w:ascii="Times New Roman" w:hAnsi="Times New Roman"/>
                <w:lang w:val="bs-Latn-BA"/>
              </w:rPr>
              <w:t>natomija i njena podjela. Osnove</w:t>
            </w:r>
            <w:r w:rsidRPr="004F31C2">
              <w:rPr>
                <w:rFonts w:ascii="Times New Roman" w:hAnsi="Times New Roman"/>
                <w:lang w:val="bs-Latn-BA"/>
              </w:rPr>
              <w:t xml:space="preserve"> građe (ćelija, tkivo, organ i sistem). Kosti: Podjela kostiju, elementi građe, vrste koštanog tkiva. Elementi osteologije glave, trupa i udova. Koštani elementi značajni za opštu i antropološku or</w:t>
            </w:r>
            <w:r w:rsidR="003B4E98">
              <w:rPr>
                <w:rFonts w:ascii="Times New Roman" w:hAnsi="Times New Roman"/>
                <w:lang w:val="bs-Latn-BA"/>
              </w:rPr>
              <w:t>i</w:t>
            </w:r>
            <w:r w:rsidRPr="004F31C2">
              <w:rPr>
                <w:rFonts w:ascii="Times New Roman" w:hAnsi="Times New Roman"/>
                <w:lang w:val="bs-Latn-BA"/>
              </w:rPr>
              <w:t>jentaciju. Zglobovi: glave, kičme, gr.koša, ruke, noge. Mišići: glave i vrata, trupa, ruke i noge. Organi za disanje: nos, ždrijelo, grkljan, dušnik, dušnice, pluća, plućna maramica, disanje. Organi za varenje: usna duplja, ž</w:t>
            </w:r>
            <w:r w:rsidR="003B4E98">
              <w:rPr>
                <w:rFonts w:ascii="Times New Roman" w:hAnsi="Times New Roman"/>
                <w:lang w:val="bs-Latn-BA"/>
              </w:rPr>
              <w:t>drijelo, jednjak, želudac, tanko</w:t>
            </w:r>
            <w:r w:rsidRPr="004F31C2">
              <w:rPr>
                <w:rFonts w:ascii="Times New Roman" w:hAnsi="Times New Roman"/>
                <w:lang w:val="bs-Latn-BA"/>
              </w:rPr>
              <w:t xml:space="preserve"> crijev</w:t>
            </w:r>
            <w:r w:rsidR="003B4E98">
              <w:rPr>
                <w:rFonts w:ascii="Times New Roman" w:hAnsi="Times New Roman"/>
                <w:lang w:val="bs-Latn-BA"/>
              </w:rPr>
              <w:t>o, debelo crijevo</w:t>
            </w:r>
            <w:r w:rsidRPr="004F31C2">
              <w:rPr>
                <w:rFonts w:ascii="Times New Roman" w:hAnsi="Times New Roman"/>
                <w:lang w:val="bs-Latn-BA"/>
              </w:rPr>
              <w:t>, jetra, žučni sistem, gušterača, varenje hrane. Srce i krvni sudovi:  srce (vanjska i unutrašnja morfologij</w:t>
            </w:r>
            <w:r w:rsidR="003B4E98">
              <w:rPr>
                <w:rFonts w:ascii="Times New Roman" w:hAnsi="Times New Roman"/>
                <w:lang w:val="bs-Latn-BA"/>
              </w:rPr>
              <w:t>a</w:t>
            </w:r>
            <w:r w:rsidRPr="004F31C2">
              <w:rPr>
                <w:rFonts w:ascii="Times New Roman" w:hAnsi="Times New Roman"/>
                <w:lang w:val="bs-Latn-BA"/>
              </w:rPr>
              <w:t>), arterijski sistem, sistem gornje i donje šuplje vene. Limfni sistem. Mokraćni sistem: bubreg, bubrežna karlica, mokraćovod, mokraćna bešika, mokraćna cijev. Muški reproduktivni sistem: vanjski i unutrašnji genitalni organi. Ženski reproduktivni sistem: vanjski i unutrašnji genitalni organi. Endokrine žlijezde: epifiza, hipofiza, štitna žlijezda, paraštitaste žl., grudna žlijezda, nadbubrežne žlijezde, polne žlijezde - gonade. Centralni nervni sistem:  kičmena moždina, produžena moždina, moždani most, srednji mozak, međumozak, veliki mozak, ovojnice i krvni sudovi mozga. Periferni nervni sistem; moždani živci, kičmeni živci, kičmeni spletovi. Čulni organi: čulo vida, čulo sluha i ravnoteže, čulo mirisa, čulo okusa, čulo dodira. Koža i derivati kože (nokti, dlake, lojne i znojne žlijezde).</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5A0509" w:rsidRPr="00C31FF7" w:rsidTr="005A0509">
        <w:trPr>
          <w:trHeight w:val="300"/>
        </w:trPr>
        <w:tc>
          <w:tcPr>
            <w:tcW w:w="10207" w:type="dxa"/>
            <w:gridSpan w:val="8"/>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Nastava se izvodi u obliku:  predavanja, interaktivnih vježbi, konsultacija, samostalnog rada studenta i ispita.</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Pr="004F31C2">
              <w:rPr>
                <w:rFonts w:ascii="Times New Roman" w:eastAsia="Times New Roman" w:hAnsi="Times New Roman"/>
                <w:color w:val="000000"/>
                <w:lang w:val="bs-Latn-BA"/>
              </w:rPr>
              <w:t xml:space="preserve"> </w:t>
            </w:r>
          </w:p>
        </w:tc>
      </w:tr>
      <w:tr w:rsidR="005A0509" w:rsidRPr="004F31C2" w:rsidTr="005A0509">
        <w:trPr>
          <w:trHeight w:val="300"/>
        </w:trPr>
        <w:tc>
          <w:tcPr>
            <w:tcW w:w="10207" w:type="dxa"/>
            <w:gridSpan w:val="8"/>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Sticanje osnovnih znanja iz sistematske, topografske i prim</w:t>
            </w:r>
            <w:r w:rsidR="00E1419D">
              <w:rPr>
                <w:rFonts w:ascii="Times New Roman" w:eastAsia="Times New Roman" w:hAnsi="Times New Roman"/>
                <w:color w:val="000000"/>
                <w:lang w:val="bs-Latn-BA"/>
              </w:rPr>
              <w:t>i</w:t>
            </w:r>
            <w:r w:rsidRPr="004F31C2">
              <w:rPr>
                <w:rFonts w:ascii="Times New Roman" w:eastAsia="Times New Roman" w:hAnsi="Times New Roman"/>
                <w:color w:val="000000"/>
                <w:lang w:val="bs-Latn-BA"/>
              </w:rPr>
              <w:t>jenjene kliničke anatomije koja će biti od koristi u praktičnoj nastavi iz anatomiji, a i kao osnova svih kliničkih disciplina.</w:t>
            </w: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5A0509">
            <w:pPr>
              <w:spacing w:after="0" w:line="240" w:lineRule="auto"/>
              <w:ind w:left="720"/>
              <w:contextualSpacing/>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5A0509" w:rsidRPr="00C31FF7" w:rsidTr="005A0509">
        <w:trPr>
          <w:trHeight w:val="300"/>
        </w:trPr>
        <w:tc>
          <w:tcPr>
            <w:tcW w:w="10207" w:type="dxa"/>
            <w:gridSpan w:val="8"/>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084EE6">
            <w:pPr>
              <w:numPr>
                <w:ilvl w:val="0"/>
                <w:numId w:val="2"/>
              </w:numPr>
              <w:spacing w:after="0" w:line="240" w:lineRule="auto"/>
              <w:contextualSpacing/>
              <w:jc w:val="both"/>
              <w:rPr>
                <w:rFonts w:ascii="Times New Roman" w:eastAsia="Times New Roman" w:hAnsi="Times New Roman"/>
                <w:color w:val="000000"/>
                <w:lang w:val="bs-Latn-BA"/>
              </w:rPr>
            </w:pPr>
            <w:r w:rsidRPr="004F31C2">
              <w:rPr>
                <w:rFonts w:ascii="Times New Roman" w:hAnsi="Times New Roman"/>
                <w:lang w:val="bs-Latn-BA"/>
              </w:rPr>
              <w:t xml:space="preserve">Bošković Marijan: Anatomija čovjeka, Savremena administracija, Beograd 2003; </w:t>
            </w:r>
          </w:p>
          <w:p w:rsidR="005A0509" w:rsidRPr="004F31C2" w:rsidRDefault="005A0509" w:rsidP="00084EE6">
            <w:pPr>
              <w:numPr>
                <w:ilvl w:val="0"/>
                <w:numId w:val="2"/>
              </w:numPr>
              <w:spacing w:after="0" w:line="240" w:lineRule="auto"/>
              <w:contextualSpacing/>
              <w:jc w:val="both"/>
              <w:rPr>
                <w:rFonts w:ascii="Times New Roman" w:eastAsia="Times New Roman" w:hAnsi="Times New Roman"/>
                <w:color w:val="000000"/>
                <w:lang w:val="bs-Latn-BA"/>
              </w:rPr>
            </w:pPr>
            <w:r w:rsidRPr="004F31C2">
              <w:rPr>
                <w:rFonts w:ascii="Times New Roman" w:hAnsi="Times New Roman"/>
                <w:lang w:val="bs-Latn-BA"/>
              </w:rPr>
              <w:t xml:space="preserve">Spasojević Goran i saradnici: Osnove anatomije koštano-zglobnog sistema čovjeka, Banja Luka, 2010; </w:t>
            </w:r>
          </w:p>
          <w:p w:rsidR="005A0509" w:rsidRPr="004F31C2" w:rsidRDefault="005A0509" w:rsidP="00084EE6">
            <w:pPr>
              <w:numPr>
                <w:ilvl w:val="0"/>
                <w:numId w:val="2"/>
              </w:numPr>
              <w:spacing w:after="0" w:line="240" w:lineRule="auto"/>
              <w:contextualSpacing/>
              <w:jc w:val="both"/>
              <w:rPr>
                <w:rFonts w:ascii="Times New Roman" w:eastAsia="Times New Roman" w:hAnsi="Times New Roman"/>
                <w:color w:val="000000"/>
                <w:lang w:val="bs-Latn-BA"/>
              </w:rPr>
            </w:pPr>
            <w:r w:rsidRPr="004F31C2">
              <w:rPr>
                <w:rFonts w:ascii="Times New Roman" w:hAnsi="Times New Roman"/>
                <w:lang w:val="bs-Latn-BA"/>
              </w:rPr>
              <w:t xml:space="preserve">Krivokuća Zdenka i saradnici: Anatomija Čovjeka, Banja Luka 2004; </w:t>
            </w:r>
          </w:p>
          <w:p w:rsidR="005A0509" w:rsidRPr="004F31C2" w:rsidRDefault="005A0509" w:rsidP="00084EE6">
            <w:pPr>
              <w:numPr>
                <w:ilvl w:val="0"/>
                <w:numId w:val="2"/>
              </w:numPr>
              <w:spacing w:after="0" w:line="240" w:lineRule="auto"/>
              <w:contextualSpacing/>
              <w:jc w:val="both"/>
              <w:rPr>
                <w:rFonts w:ascii="Times New Roman" w:eastAsia="Times New Roman" w:hAnsi="Times New Roman"/>
                <w:color w:val="000000"/>
                <w:lang w:val="bs-Latn-BA"/>
              </w:rPr>
            </w:pPr>
            <w:r w:rsidRPr="004F31C2">
              <w:rPr>
                <w:rFonts w:ascii="Times New Roman" w:hAnsi="Times New Roman"/>
                <w:lang w:val="bs-Latn-BA"/>
              </w:rPr>
              <w:t>Krivokuća Z. i saradnici: Anatomija - priručnik za ponavljanje gradiva, Banja Luka 2003.</w:t>
            </w:r>
          </w:p>
        </w:tc>
      </w:tr>
      <w:tr w:rsidR="005A0509" w:rsidRPr="00C31FF7"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B16FA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5A0509" w:rsidRPr="004F31C2" w:rsidTr="005A0509">
        <w:trPr>
          <w:trHeight w:val="300"/>
        </w:trPr>
        <w:tc>
          <w:tcPr>
            <w:tcW w:w="328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46" w:type="dxa"/>
            <w:gridSpan w:val="2"/>
            <w:tcBorders>
              <w:top w:val="single" w:sz="4" w:space="0" w:color="auto"/>
              <w:left w:val="nil"/>
              <w:bottom w:val="single" w:sz="4" w:space="0" w:color="auto"/>
              <w:right w:val="single" w:sz="4" w:space="0" w:color="000000"/>
            </w:tcBorders>
            <w:shd w:val="clear" w:color="000000" w:fill="E5E0EC"/>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5A0509" w:rsidRPr="004F31C2" w:rsidTr="005A0509">
        <w:trPr>
          <w:trHeight w:val="300"/>
        </w:trPr>
        <w:tc>
          <w:tcPr>
            <w:tcW w:w="232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w:t>
            </w:r>
          </w:p>
        </w:tc>
        <w:tc>
          <w:tcPr>
            <w:tcW w:w="960" w:type="dxa"/>
            <w:gridSpan w:val="2"/>
            <w:vMerge w:val="restart"/>
            <w:tcBorders>
              <w:top w:val="nil"/>
              <w:left w:val="nil"/>
              <w:right w:val="single" w:sz="4" w:space="0" w:color="auto"/>
            </w:tcBorders>
            <w:shd w:val="clear" w:color="auto" w:fill="auto"/>
            <w:noWrap/>
            <w:vAlign w:val="bottom"/>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p w:rsidR="005A0509" w:rsidRPr="004F31C2" w:rsidRDefault="005A0509" w:rsidP="00B16FA7">
            <w:pPr>
              <w:spacing w:after="0" w:line="240" w:lineRule="auto"/>
              <w:jc w:val="center"/>
              <w:rPr>
                <w:rFonts w:ascii="Times New Roman" w:eastAsia="Times New Roman" w:hAnsi="Times New Roman"/>
                <w:color w:val="000000"/>
                <w:lang w:val="bs-Latn-BA"/>
              </w:rPr>
            </w:pPr>
          </w:p>
        </w:tc>
        <w:tc>
          <w:tcPr>
            <w:tcW w:w="404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100</w:t>
            </w:r>
          </w:p>
        </w:tc>
      </w:tr>
      <w:tr w:rsidR="005A0509" w:rsidRPr="004F31C2" w:rsidTr="005A0509">
        <w:trPr>
          <w:trHeight w:val="300"/>
        </w:trPr>
        <w:tc>
          <w:tcPr>
            <w:tcW w:w="232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 Kolokvij 2x2</w:t>
            </w:r>
          </w:p>
        </w:tc>
        <w:tc>
          <w:tcPr>
            <w:tcW w:w="960" w:type="dxa"/>
            <w:tcBorders>
              <w:top w:val="nil"/>
              <w:left w:val="nil"/>
              <w:bottom w:val="single" w:sz="4" w:space="0" w:color="auto"/>
              <w:right w:val="single" w:sz="4" w:space="0" w:color="auto"/>
            </w:tcBorders>
            <w:shd w:val="clear" w:color="auto" w:fill="auto"/>
            <w:noWrap/>
            <w:vAlign w:val="bottom"/>
            <w:hideMark/>
          </w:tcPr>
          <w:p w:rsidR="005A0509" w:rsidRPr="004F31C2" w:rsidRDefault="005A0509" w:rsidP="00B16FA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60" w:type="dxa"/>
            <w:gridSpan w:val="2"/>
            <w:vMerge/>
            <w:tcBorders>
              <w:left w:val="nil"/>
              <w:bottom w:val="single" w:sz="4" w:space="0" w:color="auto"/>
              <w:right w:val="single" w:sz="4" w:space="0" w:color="auto"/>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p>
        </w:tc>
        <w:tc>
          <w:tcPr>
            <w:tcW w:w="4046" w:type="dxa"/>
            <w:gridSpan w:val="2"/>
            <w:vMerge/>
            <w:tcBorders>
              <w:top w:val="nil"/>
              <w:left w:val="nil"/>
              <w:bottom w:val="single" w:sz="4" w:space="0" w:color="auto"/>
              <w:right w:val="single" w:sz="4" w:space="0" w:color="auto"/>
            </w:tcBorders>
            <w:vAlign w:val="center"/>
            <w:hideMark/>
          </w:tcPr>
          <w:p w:rsidR="005A0509" w:rsidRPr="004F31C2" w:rsidRDefault="005A0509" w:rsidP="00B16FA7">
            <w:pPr>
              <w:spacing w:after="0" w:line="240" w:lineRule="auto"/>
              <w:rPr>
                <w:rFonts w:ascii="Times New Roman" w:eastAsia="Times New Roman" w:hAnsi="Times New Roman"/>
                <w:color w:val="000000"/>
                <w:lang w:val="bs-Latn-BA"/>
              </w:rPr>
            </w:pPr>
          </w:p>
        </w:tc>
      </w:tr>
      <w:tr w:rsidR="005A0509" w:rsidRPr="004F31C2" w:rsidTr="005A0509">
        <w:trPr>
          <w:trHeight w:val="300"/>
        </w:trPr>
        <w:tc>
          <w:tcPr>
            <w:tcW w:w="232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A0509" w:rsidRPr="004F31C2" w:rsidRDefault="005A0509" w:rsidP="00B16FA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46" w:type="dxa"/>
            <w:gridSpan w:val="2"/>
            <w:vMerge/>
            <w:tcBorders>
              <w:top w:val="nil"/>
              <w:left w:val="nil"/>
              <w:bottom w:val="single" w:sz="4" w:space="0" w:color="auto"/>
              <w:right w:val="single" w:sz="4" w:space="0" w:color="auto"/>
            </w:tcBorders>
            <w:vAlign w:val="center"/>
            <w:hideMark/>
          </w:tcPr>
          <w:p w:rsidR="005A0509" w:rsidRPr="004F31C2" w:rsidRDefault="005A0509" w:rsidP="00B16FA7">
            <w:pPr>
              <w:spacing w:after="0" w:line="240" w:lineRule="auto"/>
              <w:rPr>
                <w:rFonts w:ascii="Times New Roman" w:eastAsia="Times New Roman" w:hAnsi="Times New Roman"/>
                <w:color w:val="000000"/>
                <w:lang w:val="bs-Latn-BA"/>
              </w:rPr>
            </w:pPr>
          </w:p>
        </w:tc>
      </w:tr>
      <w:tr w:rsidR="005A0509" w:rsidRPr="004F31C2" w:rsidTr="005A0509">
        <w:trPr>
          <w:trHeight w:val="300"/>
        </w:trPr>
        <w:tc>
          <w:tcPr>
            <w:tcW w:w="10207"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5A0509" w:rsidRPr="004F31C2" w:rsidRDefault="005A0509" w:rsidP="00B16FA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5A0509" w:rsidRPr="004F31C2" w:rsidTr="005A0509">
        <w:trPr>
          <w:trHeight w:val="300"/>
        </w:trPr>
        <w:tc>
          <w:tcPr>
            <w:tcW w:w="10207" w:type="dxa"/>
            <w:gridSpan w:val="8"/>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B16FA7">
            <w:pPr>
              <w:spacing w:after="0" w:line="240" w:lineRule="auto"/>
              <w:rPr>
                <w:rFonts w:ascii="Times New Roman" w:eastAsia="Times New Roman" w:hAnsi="Times New Roman"/>
                <w:color w:val="000000"/>
                <w:lang w:val="bs-Latn-BA"/>
              </w:rPr>
            </w:pPr>
          </w:p>
        </w:tc>
      </w:tr>
    </w:tbl>
    <w:p w:rsidR="005A0509" w:rsidRPr="004F31C2" w:rsidRDefault="005A0509" w:rsidP="005A0509">
      <w:pPr>
        <w:ind w:left="-284"/>
        <w:jc w:val="center"/>
        <w:rPr>
          <w:rFonts w:ascii="Times New Roman" w:hAnsi="Times New Roman"/>
          <w:sz w:val="24"/>
          <w:szCs w:val="24"/>
          <w:lang w:val="bs-Latn-BA"/>
        </w:rPr>
      </w:pPr>
    </w:p>
    <w:p w:rsidR="00110CAD" w:rsidRPr="004F31C2" w:rsidRDefault="00110CAD"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5A0509" w:rsidRPr="004F31C2" w:rsidRDefault="005A0509" w:rsidP="00862689">
      <w:pPr>
        <w:jc w:val="center"/>
        <w:rPr>
          <w:rFonts w:ascii="Times New Roman" w:hAnsi="Times New Roman"/>
          <w:lang w:val="bs-Latn-BA"/>
        </w:rPr>
      </w:pPr>
    </w:p>
    <w:tbl>
      <w:tblPr>
        <w:tblW w:w="10373" w:type="dxa"/>
        <w:tblInd w:w="-318" w:type="dxa"/>
        <w:tblLook w:val="04A0"/>
      </w:tblPr>
      <w:tblGrid>
        <w:gridCol w:w="2331"/>
        <w:gridCol w:w="960"/>
        <w:gridCol w:w="960"/>
        <w:gridCol w:w="960"/>
        <w:gridCol w:w="345"/>
        <w:gridCol w:w="686"/>
        <w:gridCol w:w="2406"/>
        <w:gridCol w:w="1725"/>
      </w:tblGrid>
      <w:tr w:rsidR="00A057CE" w:rsidRPr="00C31FF7" w:rsidTr="00A057CE">
        <w:trPr>
          <w:trHeight w:val="300"/>
        </w:trPr>
        <w:tc>
          <w:tcPr>
            <w:tcW w:w="233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42"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PSIHOLOGIJA I KOMUNIKACIJA U ZDRAVSTVENOJ NJEZI</w:t>
            </w:r>
          </w:p>
        </w:tc>
      </w:tr>
      <w:tr w:rsidR="00A057CE" w:rsidRPr="00C31FF7" w:rsidTr="00A057CE">
        <w:trPr>
          <w:trHeight w:val="315"/>
        </w:trPr>
        <w:tc>
          <w:tcPr>
            <w:tcW w:w="2331" w:type="dxa"/>
            <w:vMerge/>
            <w:tcBorders>
              <w:top w:val="single" w:sz="8" w:space="0" w:color="auto"/>
              <w:left w:val="single" w:sz="8" w:space="0" w:color="auto"/>
              <w:bottom w:val="single" w:sz="8" w:space="0" w:color="000000"/>
              <w:right w:val="single" w:sz="8"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8042" w:type="dxa"/>
            <w:gridSpan w:val="7"/>
            <w:vMerge/>
            <w:tcBorders>
              <w:top w:val="single" w:sz="8" w:space="0" w:color="auto"/>
              <w:left w:val="single" w:sz="8" w:space="0" w:color="auto"/>
              <w:bottom w:val="single" w:sz="8" w:space="0" w:color="000000"/>
              <w:right w:val="single" w:sz="8"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r>
      <w:tr w:rsidR="00A057CE" w:rsidRPr="004F31C2" w:rsidTr="00A057CE">
        <w:trPr>
          <w:trHeight w:val="300"/>
        </w:trPr>
        <w:tc>
          <w:tcPr>
            <w:tcW w:w="233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30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09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725"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A057CE" w:rsidRPr="004F31C2" w:rsidTr="00A057CE">
        <w:trPr>
          <w:trHeight w:val="300"/>
        </w:trPr>
        <w:tc>
          <w:tcPr>
            <w:tcW w:w="2331" w:type="dxa"/>
            <w:vMerge/>
            <w:tcBorders>
              <w:top w:val="nil"/>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1305" w:type="dxa"/>
            <w:gridSpan w:val="2"/>
            <w:vMerge/>
            <w:tcBorders>
              <w:top w:val="nil"/>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3092" w:type="dxa"/>
            <w:gridSpan w:val="2"/>
            <w:vMerge/>
            <w:tcBorders>
              <w:top w:val="nil"/>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1725" w:type="dxa"/>
            <w:vMerge/>
            <w:tcBorders>
              <w:top w:val="nil"/>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r>
      <w:tr w:rsidR="00A057CE" w:rsidRPr="004F31C2" w:rsidTr="00A057C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3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I</w:t>
            </w:r>
          </w:p>
        </w:tc>
        <w:tc>
          <w:tcPr>
            <w:tcW w:w="309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057CE" w:rsidRPr="004F31C2" w:rsidRDefault="006903A6" w:rsidP="00A057CE">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2(30)P+1(15)V+2(30)S</w:t>
            </w:r>
          </w:p>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+(75)SRS=</w:t>
            </w:r>
            <w:r w:rsidRPr="004F31C2">
              <w:rPr>
                <w:rFonts w:ascii="Times New Roman" w:eastAsia="Times New Roman" w:hAnsi="Times New Roman"/>
                <w:b/>
                <w:color w:val="000000"/>
                <w:lang w:val="bs-Latn-BA"/>
              </w:rPr>
              <w:t>150</w:t>
            </w:r>
          </w:p>
        </w:tc>
        <w:tc>
          <w:tcPr>
            <w:tcW w:w="1725" w:type="dxa"/>
            <w:tcBorders>
              <w:top w:val="single" w:sz="4" w:space="0" w:color="auto"/>
              <w:left w:val="nil"/>
              <w:bottom w:val="single" w:sz="4" w:space="0" w:color="auto"/>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5</w:t>
            </w:r>
          </w:p>
        </w:tc>
      </w:tr>
      <w:tr w:rsidR="00A057CE" w:rsidRPr="00A65279" w:rsidTr="00A057CE">
        <w:trPr>
          <w:trHeight w:val="300"/>
        </w:trPr>
        <w:tc>
          <w:tcPr>
            <w:tcW w:w="2331"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42"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057CE" w:rsidRPr="004F31C2" w:rsidRDefault="009946A6" w:rsidP="00A65279">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EE2B05">
              <w:rPr>
                <w:rFonts w:ascii="Times New Roman" w:eastAsia="Times New Roman" w:hAnsi="Times New Roman"/>
                <w:color w:val="000000"/>
                <w:lang w:val="bs-Latn-BA"/>
              </w:rPr>
              <w:t xml:space="preserve">Slađana Radaković, </w:t>
            </w:r>
            <w:r w:rsidR="00A65279">
              <w:rPr>
                <w:rFonts w:ascii="Times New Roman" w:eastAsia="Times New Roman" w:hAnsi="Times New Roman"/>
                <w:color w:val="000000"/>
                <w:lang w:val="bs-Latn-BA"/>
              </w:rPr>
              <w:t>docent</w:t>
            </w:r>
          </w:p>
        </w:tc>
      </w:tr>
      <w:tr w:rsidR="00A057CE" w:rsidRPr="00A65279" w:rsidTr="00A057CE">
        <w:trPr>
          <w:trHeight w:val="300"/>
        </w:trPr>
        <w:tc>
          <w:tcPr>
            <w:tcW w:w="2331" w:type="dxa"/>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b/>
                <w:bCs/>
                <w:color w:val="000000"/>
                <w:lang w:val="bs-Latn-BA"/>
              </w:rPr>
            </w:pPr>
          </w:p>
        </w:tc>
        <w:tc>
          <w:tcPr>
            <w:tcW w:w="8042" w:type="dxa"/>
            <w:gridSpan w:val="7"/>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C31FF7" w:rsidTr="00A057CE">
        <w:trPr>
          <w:trHeight w:val="300"/>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42" w:type="dxa"/>
            <w:gridSpan w:val="7"/>
            <w:tcBorders>
              <w:top w:val="single" w:sz="4" w:space="0" w:color="auto"/>
              <w:left w:val="single" w:sz="4" w:space="0" w:color="auto"/>
              <w:bottom w:val="single" w:sz="4" w:space="0" w:color="auto"/>
              <w:right w:val="single" w:sz="4" w:space="0" w:color="000000"/>
            </w:tcBorders>
            <w:shd w:val="clear" w:color="auto" w:fill="auto"/>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A057CE" w:rsidRPr="004F31C2" w:rsidTr="00A057C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62"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A057CE" w:rsidRPr="004F31C2" w:rsidRDefault="00C05532" w:rsidP="00A057CE">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Oblik uslovl</w:t>
            </w:r>
            <w:r w:rsidR="00A057CE" w:rsidRPr="004F31C2">
              <w:rPr>
                <w:rFonts w:ascii="Times New Roman" w:eastAsia="Times New Roman" w:hAnsi="Times New Roman"/>
                <w:b/>
                <w:bCs/>
                <w:color w:val="000000"/>
                <w:lang w:val="bs-Latn-BA"/>
              </w:rPr>
              <w:t>jenosti:</w:t>
            </w:r>
          </w:p>
        </w:tc>
      </w:tr>
      <w:tr w:rsidR="00A057CE" w:rsidRPr="004F31C2" w:rsidTr="00A057C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 uslovljenosti</w:t>
            </w:r>
          </w:p>
        </w:tc>
        <w:tc>
          <w:tcPr>
            <w:tcW w:w="516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A057CE" w:rsidRPr="00C31FF7" w:rsidTr="00A057CE">
        <w:trPr>
          <w:trHeight w:val="300"/>
        </w:trPr>
        <w:tc>
          <w:tcPr>
            <w:tcW w:w="1037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057CE" w:rsidRPr="004F31C2" w:rsidRDefault="00A057CE" w:rsidP="00A057CE">
            <w:pPr>
              <w:spacing w:after="0" w:line="240" w:lineRule="auto"/>
              <w:jc w:val="both"/>
              <w:rPr>
                <w:rFonts w:ascii="Times New Roman" w:eastAsia="Times New Roman" w:hAnsi="Times New Roman"/>
                <w:lang w:val="bs-Latn-BA"/>
              </w:rPr>
            </w:pPr>
            <w:r w:rsidRPr="004F31C2">
              <w:rPr>
                <w:rFonts w:ascii="Times New Roman" w:eastAsia="MS Mincho" w:hAnsi="Times New Roman"/>
                <w:lang w:val="bs-Latn-BA"/>
              </w:rPr>
              <w:t>Ovladavanje osnovnim pojmovima iz o</w:t>
            </w:r>
            <w:r w:rsidR="00C05532">
              <w:rPr>
                <w:rFonts w:ascii="Times New Roman" w:eastAsia="MS Mincho" w:hAnsi="Times New Roman"/>
                <w:lang w:val="bs-Latn-BA"/>
              </w:rPr>
              <w:t>blasti opšte psihologije, zdrav</w:t>
            </w:r>
            <w:r w:rsidRPr="004F31C2">
              <w:rPr>
                <w:rFonts w:ascii="Times New Roman" w:eastAsia="MS Mincho" w:hAnsi="Times New Roman"/>
                <w:lang w:val="bs-Latn-BA"/>
              </w:rPr>
              <w:t>stvene psihologije i komunikacije sa pacijentima, u svrhu šire</w:t>
            </w:r>
            <w:r w:rsidR="00C05532">
              <w:rPr>
                <w:rFonts w:ascii="Times New Roman" w:eastAsia="MS Mincho" w:hAnsi="Times New Roman"/>
                <w:lang w:val="bs-Latn-BA"/>
              </w:rPr>
              <w:t>nja zdravlja, spr</w:t>
            </w:r>
            <w:r w:rsidRPr="004F31C2">
              <w:rPr>
                <w:rFonts w:ascii="Times New Roman" w:eastAsia="MS Mincho" w:hAnsi="Times New Roman"/>
                <w:lang w:val="bs-Latn-BA"/>
              </w:rPr>
              <w:t>ečava</w:t>
            </w:r>
            <w:r w:rsidR="00C05532">
              <w:rPr>
                <w:rFonts w:ascii="Times New Roman" w:eastAsia="MS Mincho" w:hAnsi="Times New Roman"/>
                <w:lang w:val="bs-Latn-BA"/>
              </w:rPr>
              <w:t>nj</w:t>
            </w:r>
            <w:r w:rsidRPr="004F31C2">
              <w:rPr>
                <w:rFonts w:ascii="Times New Roman" w:eastAsia="MS Mincho" w:hAnsi="Times New Roman"/>
                <w:lang w:val="bs-Latn-BA"/>
              </w:rPr>
              <w:t xml:space="preserve">a i liječenja bolesti. </w:t>
            </w:r>
            <w:r w:rsidRPr="004F31C2">
              <w:rPr>
                <w:rFonts w:ascii="Times New Roman" w:eastAsia="Times New Roman" w:hAnsi="Times New Roman"/>
                <w:lang w:val="bs-Latn-BA"/>
              </w:rPr>
              <w:t>Upoznati studente sa osnovnim načelima, vrstama i oblicima komunikacije u zdravstvu i osposobljavanje za efektvnu i efikasnu komunikaciju sa pacijentima i članovima njihovih porodica.</w:t>
            </w:r>
          </w:p>
        </w:tc>
      </w:tr>
      <w:tr w:rsidR="00A057CE" w:rsidRPr="00C31FF7" w:rsidTr="00A057CE">
        <w:trPr>
          <w:trHeight w:val="300"/>
        </w:trPr>
        <w:tc>
          <w:tcPr>
            <w:tcW w:w="10373" w:type="dxa"/>
            <w:gridSpan w:val="8"/>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C31FF7" w:rsidTr="00A057CE">
        <w:trPr>
          <w:trHeight w:val="253"/>
        </w:trPr>
        <w:tc>
          <w:tcPr>
            <w:tcW w:w="10373" w:type="dxa"/>
            <w:gridSpan w:val="8"/>
            <w:vMerge/>
            <w:tcBorders>
              <w:top w:val="single" w:sz="4" w:space="0" w:color="auto"/>
              <w:left w:val="single" w:sz="4" w:space="0" w:color="auto"/>
              <w:bottom w:val="single" w:sz="4" w:space="0" w:color="auto"/>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vAlign w:val="center"/>
            <w:hideMark/>
          </w:tcPr>
          <w:p w:rsidR="00A057CE" w:rsidRPr="004F31C2" w:rsidRDefault="00A057CE" w:rsidP="00A057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A057CE" w:rsidRPr="004F31C2" w:rsidTr="00A057CE">
        <w:trPr>
          <w:trHeight w:val="300"/>
        </w:trPr>
        <w:tc>
          <w:tcPr>
            <w:tcW w:w="10373" w:type="dxa"/>
            <w:gridSpan w:val="8"/>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CA. 6: Zdravstvena njega (teorijsko osposobljavanje) (Direktiva, kom. A, D, E)</w:t>
            </w:r>
          </w:p>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lang w:val="bs-Latn-BA"/>
              </w:rPr>
              <w:t>CA. 4: Komunikacija i timski rad (Direktiva kom. B, G)</w:t>
            </w: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A057CE" w:rsidRPr="004F31C2" w:rsidTr="00A057CE">
        <w:trPr>
          <w:trHeight w:val="300"/>
        </w:trPr>
        <w:tc>
          <w:tcPr>
            <w:tcW w:w="10373" w:type="dxa"/>
            <w:gridSpan w:val="8"/>
            <w:tcBorders>
              <w:top w:val="single" w:sz="4" w:space="0" w:color="auto"/>
              <w:left w:val="single" w:sz="4" w:space="0" w:color="auto"/>
              <w:bottom w:val="single" w:sz="4" w:space="0" w:color="000000"/>
              <w:right w:val="single" w:sz="4" w:space="0" w:color="000000"/>
            </w:tcBorders>
            <w:shd w:val="clear" w:color="auto" w:fill="auto"/>
            <w:noWrap/>
          </w:tcPr>
          <w:p w:rsidR="00A057CE" w:rsidRPr="004F31C2" w:rsidRDefault="00A057CE" w:rsidP="00A057CE">
            <w:pPr>
              <w:spacing w:after="0" w:line="240" w:lineRule="auto"/>
              <w:jc w:val="both"/>
              <w:rPr>
                <w:rFonts w:ascii="Times New Roman" w:hAnsi="Times New Roman"/>
                <w:lang w:val="bs-Latn-BA"/>
              </w:rPr>
            </w:pPr>
            <w:r w:rsidRPr="004F31C2">
              <w:rPr>
                <w:rFonts w:ascii="Times New Roman" w:hAnsi="Times New Roman"/>
                <w:lang w:val="bs-Latn-BA"/>
              </w:rPr>
              <w:t>Predmet  i definicija psihologije i osnovnih pojmova u psihologiji, istorijat shvatanja odnosa duha i tijela. Teorijske i prim</w:t>
            </w:r>
            <w:r w:rsidR="00C05532">
              <w:rPr>
                <w:rFonts w:ascii="Times New Roman" w:hAnsi="Times New Roman"/>
                <w:lang w:val="bs-Latn-BA"/>
              </w:rPr>
              <w:t>i</w:t>
            </w:r>
            <w:r w:rsidRPr="004F31C2">
              <w:rPr>
                <w:rFonts w:ascii="Times New Roman" w:hAnsi="Times New Roman"/>
                <w:lang w:val="bs-Latn-BA"/>
              </w:rPr>
              <w:t>jenjene grane psihologije. Uvod u zdravstvenu psihologiju; Definicija zdravstvene psihologije; Medicinski i biosocijalni  modeli bolesti i zdravlja. Ponašanje, zdravlje i primarna prevencija; Prepoznava</w:t>
            </w:r>
            <w:r w:rsidR="00C05532">
              <w:rPr>
                <w:rFonts w:ascii="Times New Roman" w:hAnsi="Times New Roman"/>
                <w:lang w:val="bs-Latn-BA"/>
              </w:rPr>
              <w:t>nj</w:t>
            </w:r>
            <w:r w:rsidRPr="004F31C2">
              <w:rPr>
                <w:rFonts w:ascii="Times New Roman" w:hAnsi="Times New Roman"/>
                <w:lang w:val="bs-Latn-BA"/>
              </w:rPr>
              <w:t>e i tumačenje simptoma; Traženje stručne pomoći; Saopštavanje dijagnoze. Stres i njegovo prevladavanje; Fiziološke i psihološke rea</w:t>
            </w:r>
            <w:r w:rsidR="00C05532">
              <w:rPr>
                <w:rFonts w:ascii="Times New Roman" w:hAnsi="Times New Roman"/>
                <w:lang w:val="bs-Latn-BA"/>
              </w:rPr>
              <w:t>k</w:t>
            </w:r>
            <w:r w:rsidRPr="004F31C2">
              <w:rPr>
                <w:rFonts w:ascii="Times New Roman" w:hAnsi="Times New Roman"/>
                <w:lang w:val="bs-Latn-BA"/>
              </w:rPr>
              <w:t>cije na stres; Stilovi i strategije prevladavanja stresa. Odnos i komunikacija između medicinskog osobalj</w:t>
            </w:r>
            <w:r w:rsidR="00C05532">
              <w:rPr>
                <w:rFonts w:ascii="Times New Roman" w:hAnsi="Times New Roman"/>
                <w:lang w:val="bs-Latn-BA"/>
              </w:rPr>
              <w:t>a</w:t>
            </w:r>
            <w:r w:rsidRPr="004F31C2">
              <w:rPr>
                <w:rFonts w:ascii="Times New Roman" w:hAnsi="Times New Roman"/>
                <w:lang w:val="bs-Latn-BA"/>
              </w:rPr>
              <w:t xml:space="preserve"> i bolesnika; Psihološke reakcije na hospitalizaciju; Pripreme bolesnika za medicinske intervencije. Bol i njegovo savlađivanje. Hronične bolesti i stanja. Mentalni poremećaji; zaštita i unapređenje mentalnog zdravlja. Psihološki aspekti terminalnih stanja. Porodica, zdravlje i bolest.     </w:t>
            </w:r>
          </w:p>
          <w:p w:rsidR="00A057CE" w:rsidRPr="004F31C2" w:rsidRDefault="00A057CE" w:rsidP="00A057CE">
            <w:pPr>
              <w:spacing w:after="0" w:line="240" w:lineRule="auto"/>
              <w:jc w:val="both"/>
              <w:rPr>
                <w:rFonts w:ascii="Times New Roman" w:hAnsi="Times New Roman"/>
                <w:lang w:val="bs-Latn-BA"/>
              </w:rPr>
            </w:pPr>
            <w:r w:rsidRPr="004F31C2">
              <w:rPr>
                <w:rFonts w:ascii="Times New Roman" w:hAnsi="Times New Roman"/>
                <w:lang w:val="bs-Latn-BA"/>
              </w:rPr>
              <w:t>Uvod u komunikaciju: definicija i pojam komunikacije, vrste, ciljevi i načela komunikacije. Verbalna komunikacija. Neverbalna komunikacija. Empatija i značaj empatije u komunikaciji sa pacijentom i njegovom porodicom. Kultura komunikacije. Barijere u komunikaciji. Specifičnosti komunikacije u zdravstvu (osobe ograničenih komunikacijskih sposobnosti). Komunikacija sa posebno osjetljivim grup</w:t>
            </w:r>
            <w:r w:rsidR="00C05532">
              <w:rPr>
                <w:rFonts w:ascii="Times New Roman" w:hAnsi="Times New Roman"/>
                <w:lang w:val="bs-Latn-BA"/>
              </w:rPr>
              <w:t>ama (djeca, adolescenti i stari</w:t>
            </w:r>
            <w:r w:rsidRPr="004F31C2">
              <w:rPr>
                <w:rFonts w:ascii="Times New Roman" w:hAnsi="Times New Roman"/>
                <w:lang w:val="bs-Latn-BA"/>
              </w:rPr>
              <w:t xml:space="preserve">). Prezentacijske vještine. Komunikacija u timu i stilovi vođenja. Komunikacija u zajednici. </w:t>
            </w: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eastAsia="Times New Roman" w:hAnsi="Times New Roman"/>
                <w:color w:val="000000"/>
                <w:lang w:val="bs-Latn-BA"/>
              </w:rPr>
              <w:t>.</w:t>
            </w:r>
          </w:p>
        </w:tc>
      </w:tr>
      <w:tr w:rsidR="00A057CE" w:rsidRPr="00C31FF7" w:rsidTr="00A057CE">
        <w:trPr>
          <w:trHeight w:val="253"/>
        </w:trPr>
        <w:tc>
          <w:tcPr>
            <w:tcW w:w="10373" w:type="dxa"/>
            <w:gridSpan w:val="8"/>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Nastava se izvodi u obliku predavanja, interaktivnih vježbi, kolokvija, konsultacija i samostalnog rada studenta. Stručna praksa (SP) će se odvijati  tokom školske godine u DZ i različitim bolničkim jedinicama.</w:t>
            </w: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A057CE" w:rsidRPr="00C31FF7" w:rsidTr="00A057CE">
        <w:trPr>
          <w:trHeight w:val="300"/>
        </w:trPr>
        <w:tc>
          <w:tcPr>
            <w:tcW w:w="1037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057CE" w:rsidRPr="004F31C2" w:rsidRDefault="00A057CE" w:rsidP="00A057CE">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w:t>
            </w:r>
            <w:r w:rsidRPr="004F31C2">
              <w:rPr>
                <w:rFonts w:ascii="Times New Roman" w:eastAsia="MS Mincho" w:hAnsi="Times New Roman"/>
                <w:lang w:val="bs-Latn-BA"/>
              </w:rPr>
              <w:t xml:space="preserve"> prepozna osnovne psihološke  pojmove vezane  za primjenu u aktivnostima kao što su prevladavanje stresa izazvanog dijagnostikovanjem i saznanjem bolesnika o potrebi liječenja somatske bolesti, te  prevladavanje stresa u toku hospitalizacije, liječenja i življenja uz novu bolest i rehabilataciju. </w:t>
            </w:r>
            <w:r w:rsidRPr="004F31C2">
              <w:rPr>
                <w:rFonts w:ascii="Times New Roman" w:eastAsia="Times New Roman" w:hAnsi="Times New Roman"/>
                <w:color w:val="000000"/>
                <w:lang w:val="bs-Latn-BA"/>
              </w:rPr>
              <w:t xml:space="preserve">Student će biti osposobljen da: definiše komunikaciju, objasni pojam, vrste, ciljeve i načela komunikacije; prepozna i demonstrira osnovne neverbalne i paraverbalne poruke; pokaže vještine uspostavljanja empatije; prilagodi komunikaciju i protumači specifičnosti komunikacije sa osobama ograničenih komunikacijskih sposobnosti, djecom, adolescentima i starijim osobama; koristi ispravnu tehniku </w:t>
            </w:r>
            <w:r w:rsidRPr="004F31C2">
              <w:rPr>
                <w:rFonts w:ascii="Times New Roman" w:eastAsia="Times New Roman" w:hAnsi="Times New Roman"/>
                <w:color w:val="000000"/>
                <w:lang w:val="bs-Latn-BA"/>
              </w:rPr>
              <w:lastRenderedPageBreak/>
              <w:t>komunikacije sa invalidnim osobama, mentalno oboljelim i teškim bolesnikom; pripremi i izvede prezentaciju na zadanu temu iz područja sestrinstva; identifikuje i bira primjeren stil vođenja u timu.</w:t>
            </w:r>
          </w:p>
        </w:tc>
      </w:tr>
      <w:tr w:rsidR="00A057CE" w:rsidRPr="00C31FF7" w:rsidTr="00A057CE">
        <w:trPr>
          <w:trHeight w:val="300"/>
        </w:trPr>
        <w:tc>
          <w:tcPr>
            <w:tcW w:w="10373" w:type="dxa"/>
            <w:gridSpan w:val="8"/>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C31FF7" w:rsidTr="00A057CE">
        <w:trPr>
          <w:trHeight w:val="300"/>
        </w:trPr>
        <w:tc>
          <w:tcPr>
            <w:tcW w:w="10373" w:type="dxa"/>
            <w:gridSpan w:val="8"/>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C31FF7" w:rsidTr="00A057CE">
        <w:trPr>
          <w:trHeight w:val="300"/>
        </w:trPr>
        <w:tc>
          <w:tcPr>
            <w:tcW w:w="10373" w:type="dxa"/>
            <w:gridSpan w:val="8"/>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Literatura:</w:t>
            </w:r>
          </w:p>
        </w:tc>
      </w:tr>
      <w:tr w:rsidR="00A057CE" w:rsidRPr="00C31FF7" w:rsidTr="00A057CE">
        <w:trPr>
          <w:trHeight w:val="300"/>
        </w:trPr>
        <w:tc>
          <w:tcPr>
            <w:tcW w:w="1037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A057CE" w:rsidRPr="004F31C2" w:rsidRDefault="00C05532" w:rsidP="00084EE6">
            <w:pPr>
              <w:numPr>
                <w:ilvl w:val="0"/>
                <w:numId w:val="3"/>
              </w:numPr>
              <w:spacing w:after="0" w:line="240" w:lineRule="auto"/>
              <w:rPr>
                <w:rFonts w:ascii="Times New Roman" w:hAnsi="Times New Roman"/>
                <w:lang w:val="bs-Latn-BA"/>
              </w:rPr>
            </w:pPr>
            <w:r>
              <w:rPr>
                <w:rFonts w:ascii="Times New Roman" w:hAnsi="Times New Roman"/>
                <w:lang w:val="bs-Latn-BA"/>
              </w:rPr>
              <w:t>Berger,</w:t>
            </w:r>
            <w:r w:rsidR="00A057CE" w:rsidRPr="004F31C2">
              <w:rPr>
                <w:rFonts w:ascii="Times New Roman" w:hAnsi="Times New Roman"/>
                <w:lang w:val="bs-Latn-BA"/>
              </w:rPr>
              <w:t xml:space="preserve"> D. (2002). Zdravstvena psihologija. Beograd: Društvo psihol</w:t>
            </w:r>
            <w:r>
              <w:rPr>
                <w:rFonts w:ascii="Times New Roman" w:hAnsi="Times New Roman"/>
                <w:lang w:val="bs-Latn-BA"/>
              </w:rPr>
              <w:t>og</w:t>
            </w:r>
            <w:r w:rsidR="00A057CE" w:rsidRPr="004F31C2">
              <w:rPr>
                <w:rFonts w:ascii="Times New Roman" w:hAnsi="Times New Roman"/>
                <w:lang w:val="bs-Latn-BA"/>
              </w:rPr>
              <w:t>a Srbije: Centar za primenjenu psihologiju.</w:t>
            </w:r>
          </w:p>
          <w:p w:rsidR="00A057CE" w:rsidRPr="004F31C2" w:rsidRDefault="00A057CE" w:rsidP="00084EE6">
            <w:pPr>
              <w:numPr>
                <w:ilvl w:val="0"/>
                <w:numId w:val="3"/>
              </w:numPr>
              <w:spacing w:after="0" w:line="240" w:lineRule="auto"/>
              <w:rPr>
                <w:rFonts w:ascii="Times New Roman" w:hAnsi="Times New Roman"/>
                <w:lang w:val="bs-Latn-BA"/>
              </w:rPr>
            </w:pPr>
            <w:r w:rsidRPr="004F31C2">
              <w:rPr>
                <w:rFonts w:ascii="Times New Roman" w:hAnsi="Times New Roman"/>
                <w:lang w:val="bs-Latn-BA"/>
              </w:rPr>
              <w:t>Vidanović, I., Kolar, D. (2003). Mentaljlna higijena. Linea</w:t>
            </w:r>
          </w:p>
          <w:p w:rsidR="00A057CE" w:rsidRPr="004F31C2" w:rsidRDefault="00A057CE" w:rsidP="00084EE6">
            <w:pPr>
              <w:numPr>
                <w:ilvl w:val="0"/>
                <w:numId w:val="3"/>
              </w:numPr>
              <w:spacing w:after="0" w:line="240" w:lineRule="auto"/>
              <w:contextualSpacing/>
              <w:rPr>
                <w:rFonts w:ascii="Times New Roman" w:eastAsia="Times New Roman" w:hAnsi="Times New Roman"/>
                <w:color w:val="000000"/>
                <w:lang w:val="bs-Latn-BA"/>
              </w:rPr>
            </w:pPr>
            <w:r w:rsidRPr="004F31C2">
              <w:rPr>
                <w:rFonts w:ascii="Times New Roman" w:eastAsia="Times New Roman" w:hAnsi="Times New Roman"/>
                <w:color w:val="000000"/>
                <w:lang w:val="bs-Latn-BA"/>
              </w:rPr>
              <w:t>Kekuš D. (2010). Komunikacije u profesional</w:t>
            </w:r>
            <w:r w:rsidR="00C05532">
              <w:rPr>
                <w:rFonts w:ascii="Times New Roman" w:eastAsia="Times New Roman" w:hAnsi="Times New Roman"/>
                <w:color w:val="000000"/>
                <w:lang w:val="bs-Latn-BA"/>
              </w:rPr>
              <w:t>noj praksi zdravstvenih radnika,</w:t>
            </w:r>
            <w:r w:rsidRPr="004F31C2">
              <w:rPr>
                <w:rFonts w:ascii="Times New Roman" w:eastAsia="Times New Roman" w:hAnsi="Times New Roman"/>
                <w:color w:val="000000"/>
                <w:lang w:val="bs-Latn-BA"/>
              </w:rPr>
              <w:t xml:space="preserve"> Beograd.</w:t>
            </w:r>
          </w:p>
          <w:p w:rsidR="00A057CE" w:rsidRPr="004F31C2" w:rsidRDefault="00A057CE" w:rsidP="00C05532">
            <w:pPr>
              <w:numPr>
                <w:ilvl w:val="0"/>
                <w:numId w:val="3"/>
              </w:numPr>
              <w:spacing w:after="0" w:line="240" w:lineRule="auto"/>
              <w:contextualSpacing/>
              <w:rPr>
                <w:rFonts w:ascii="Times New Roman" w:eastAsia="Times New Roman" w:hAnsi="Times New Roman"/>
                <w:color w:val="000000"/>
                <w:lang w:val="bs-Latn-BA"/>
              </w:rPr>
            </w:pPr>
            <w:r w:rsidRPr="004F31C2">
              <w:rPr>
                <w:rFonts w:ascii="Times New Roman" w:eastAsia="Times New Roman" w:hAnsi="Times New Roman"/>
                <w:color w:val="000000"/>
                <w:lang w:val="bs-Latn-BA"/>
              </w:rPr>
              <w:t>Eide, H. i Eide, T. (2005). Komunikacija sestra – pacijent</w:t>
            </w:r>
            <w:r w:rsidR="00C05532">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Beogr</w:t>
            </w:r>
            <w:r w:rsidR="00C05532">
              <w:rPr>
                <w:rFonts w:ascii="Times New Roman" w:eastAsia="Times New Roman" w:hAnsi="Times New Roman"/>
                <w:color w:val="000000"/>
                <w:lang w:val="bs-Latn-BA"/>
              </w:rPr>
              <w:t>ad,</w:t>
            </w:r>
            <w:r w:rsidRPr="004F31C2">
              <w:rPr>
                <w:rFonts w:ascii="Times New Roman" w:eastAsia="Times New Roman" w:hAnsi="Times New Roman"/>
                <w:color w:val="000000"/>
                <w:lang w:val="bs-Latn-BA"/>
              </w:rPr>
              <w:t xml:space="preserve"> Udruženje medicinskih sestara i tehničara Srbije.</w:t>
            </w:r>
          </w:p>
        </w:tc>
      </w:tr>
      <w:tr w:rsidR="00A057CE" w:rsidRPr="00C31FF7" w:rsidTr="00A057CE">
        <w:trPr>
          <w:trHeight w:val="253"/>
        </w:trPr>
        <w:tc>
          <w:tcPr>
            <w:tcW w:w="10373" w:type="dxa"/>
            <w:gridSpan w:val="8"/>
            <w:vMerge/>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C31FF7"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057CE" w:rsidRPr="004F31C2" w:rsidRDefault="00A057CE" w:rsidP="00A057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A057CE" w:rsidRPr="004F31C2" w:rsidTr="00A057CE">
        <w:trPr>
          <w:trHeight w:val="300"/>
        </w:trPr>
        <w:tc>
          <w:tcPr>
            <w:tcW w:w="329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951"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31" w:type="dxa"/>
            <w:gridSpan w:val="2"/>
            <w:tcBorders>
              <w:top w:val="single" w:sz="4" w:space="0" w:color="auto"/>
              <w:left w:val="nil"/>
              <w:bottom w:val="single" w:sz="4" w:space="0" w:color="auto"/>
              <w:right w:val="single" w:sz="4" w:space="0" w:color="000000"/>
            </w:tcBorders>
            <w:shd w:val="clear" w:color="000000" w:fill="E5E0EC"/>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A057CE" w:rsidRPr="004F31C2" w:rsidTr="00A057C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w:t>
            </w:r>
          </w:p>
        </w:tc>
        <w:tc>
          <w:tcPr>
            <w:tcW w:w="1031" w:type="dxa"/>
            <w:gridSpan w:val="2"/>
            <w:vMerge w:val="restart"/>
            <w:tcBorders>
              <w:top w:val="nil"/>
              <w:left w:val="nil"/>
              <w:right w:val="single" w:sz="4" w:space="0" w:color="auto"/>
            </w:tcBorders>
            <w:shd w:val="clear" w:color="auto" w:fill="auto"/>
            <w:noWrap/>
            <w:vAlign w:val="bottom"/>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p w:rsidR="00A057CE" w:rsidRPr="004F31C2" w:rsidRDefault="00A057CE" w:rsidP="00A057CE">
            <w:pPr>
              <w:spacing w:after="0" w:line="240" w:lineRule="auto"/>
              <w:jc w:val="center"/>
              <w:rPr>
                <w:rFonts w:ascii="Times New Roman" w:eastAsia="Times New Roman" w:hAnsi="Times New Roman"/>
                <w:color w:val="000000"/>
                <w:lang w:val="bs-Latn-BA"/>
              </w:rPr>
            </w:pPr>
          </w:p>
        </w:tc>
        <w:tc>
          <w:tcPr>
            <w:tcW w:w="41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A057CE" w:rsidRPr="004F31C2" w:rsidTr="00A057C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w:t>
            </w:r>
          </w:p>
        </w:tc>
        <w:tc>
          <w:tcPr>
            <w:tcW w:w="960" w:type="dxa"/>
            <w:tcBorders>
              <w:top w:val="nil"/>
              <w:left w:val="nil"/>
              <w:bottom w:val="single" w:sz="4" w:space="0" w:color="auto"/>
              <w:right w:val="single" w:sz="4" w:space="0" w:color="auto"/>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1031" w:type="dxa"/>
            <w:gridSpan w:val="2"/>
            <w:vMerge/>
            <w:tcBorders>
              <w:left w:val="nil"/>
              <w:bottom w:val="single" w:sz="4" w:space="0" w:color="auto"/>
              <w:right w:val="single" w:sz="4" w:space="0" w:color="auto"/>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p>
        </w:tc>
        <w:tc>
          <w:tcPr>
            <w:tcW w:w="4131" w:type="dxa"/>
            <w:gridSpan w:val="2"/>
            <w:vMerge/>
            <w:tcBorders>
              <w:top w:val="nil"/>
              <w:left w:val="nil"/>
              <w:bottom w:val="single" w:sz="4" w:space="0" w:color="auto"/>
              <w:right w:val="single" w:sz="4" w:space="0" w:color="auto"/>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4F31C2" w:rsidTr="00A057C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Seminarski rad </w:t>
            </w:r>
          </w:p>
        </w:tc>
        <w:tc>
          <w:tcPr>
            <w:tcW w:w="960" w:type="dxa"/>
            <w:tcBorders>
              <w:top w:val="nil"/>
              <w:left w:val="nil"/>
              <w:bottom w:val="single" w:sz="4" w:space="0" w:color="auto"/>
              <w:right w:val="single" w:sz="4" w:space="0" w:color="auto"/>
            </w:tcBorders>
            <w:shd w:val="clear" w:color="auto" w:fill="auto"/>
            <w:noWrap/>
            <w:vAlign w:val="center"/>
            <w:hideMark/>
          </w:tcPr>
          <w:p w:rsidR="00A057CE" w:rsidRPr="004F31C2" w:rsidRDefault="00A057CE" w:rsidP="00A057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031" w:type="dxa"/>
            <w:gridSpan w:val="2"/>
            <w:tcBorders>
              <w:top w:val="nil"/>
              <w:left w:val="nil"/>
              <w:bottom w:val="single" w:sz="4" w:space="0" w:color="auto"/>
              <w:right w:val="single" w:sz="4" w:space="0" w:color="auto"/>
            </w:tcBorders>
            <w:shd w:val="clear" w:color="auto" w:fill="auto"/>
            <w:noWrap/>
            <w:vAlign w:val="bottom"/>
            <w:hideMark/>
          </w:tcPr>
          <w:p w:rsidR="00A057CE" w:rsidRPr="004F31C2" w:rsidRDefault="00A057CE" w:rsidP="00A057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31" w:type="dxa"/>
            <w:gridSpan w:val="2"/>
            <w:vMerge/>
            <w:tcBorders>
              <w:top w:val="nil"/>
              <w:left w:val="nil"/>
              <w:bottom w:val="single" w:sz="4" w:space="0" w:color="auto"/>
              <w:right w:val="single" w:sz="4" w:space="0" w:color="auto"/>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r w:rsidR="00A057CE" w:rsidRPr="004F31C2" w:rsidTr="00A057CE">
        <w:trPr>
          <w:trHeight w:val="300"/>
        </w:trPr>
        <w:tc>
          <w:tcPr>
            <w:tcW w:w="10373"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A057CE" w:rsidRPr="004F31C2" w:rsidRDefault="00A057CE" w:rsidP="00A057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A057CE" w:rsidRPr="004F31C2" w:rsidTr="00A057CE">
        <w:trPr>
          <w:trHeight w:val="300"/>
        </w:trPr>
        <w:tc>
          <w:tcPr>
            <w:tcW w:w="10373" w:type="dxa"/>
            <w:gridSpan w:val="8"/>
            <w:tcBorders>
              <w:top w:val="single" w:sz="4" w:space="0" w:color="auto"/>
              <w:left w:val="single" w:sz="4" w:space="0" w:color="auto"/>
              <w:bottom w:val="single" w:sz="4" w:space="0" w:color="000000"/>
              <w:right w:val="single" w:sz="4" w:space="0" w:color="000000"/>
            </w:tcBorders>
            <w:vAlign w:val="center"/>
            <w:hideMark/>
          </w:tcPr>
          <w:p w:rsidR="00A057CE" w:rsidRPr="004F31C2" w:rsidRDefault="00A057CE" w:rsidP="00A057CE">
            <w:pPr>
              <w:spacing w:after="0" w:line="240" w:lineRule="auto"/>
              <w:rPr>
                <w:rFonts w:ascii="Times New Roman" w:eastAsia="Times New Roman" w:hAnsi="Times New Roman"/>
                <w:color w:val="000000"/>
                <w:lang w:val="bs-Latn-BA"/>
              </w:rPr>
            </w:pPr>
          </w:p>
        </w:tc>
      </w:tr>
    </w:tbl>
    <w:p w:rsidR="00110CAD" w:rsidRPr="004F31C2" w:rsidRDefault="00110CAD" w:rsidP="00862689">
      <w:pPr>
        <w:jc w:val="center"/>
        <w:rPr>
          <w:rFonts w:ascii="Times New Roman" w:hAnsi="Times New Roman"/>
          <w:lang w:val="bs-Latn-BA"/>
        </w:rPr>
      </w:pPr>
    </w:p>
    <w:p w:rsidR="00110CAD" w:rsidRPr="004F31C2" w:rsidRDefault="00110CAD"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tbl>
      <w:tblPr>
        <w:tblW w:w="10349" w:type="dxa"/>
        <w:tblInd w:w="-318" w:type="dxa"/>
        <w:tblLook w:val="04A0"/>
      </w:tblPr>
      <w:tblGrid>
        <w:gridCol w:w="2331"/>
        <w:gridCol w:w="960"/>
        <w:gridCol w:w="960"/>
        <w:gridCol w:w="960"/>
        <w:gridCol w:w="960"/>
        <w:gridCol w:w="2422"/>
        <w:gridCol w:w="1756"/>
      </w:tblGrid>
      <w:tr w:rsidR="005A0509" w:rsidRPr="004F31C2" w:rsidTr="005A0509">
        <w:trPr>
          <w:trHeight w:val="300"/>
        </w:trPr>
        <w:tc>
          <w:tcPr>
            <w:tcW w:w="233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18"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UVOD U ZDRAVSTVENU NJEGU</w:t>
            </w:r>
          </w:p>
        </w:tc>
      </w:tr>
      <w:tr w:rsidR="005A0509" w:rsidRPr="004F31C2" w:rsidTr="005A0509">
        <w:trPr>
          <w:trHeight w:val="315"/>
        </w:trPr>
        <w:tc>
          <w:tcPr>
            <w:tcW w:w="2331" w:type="dxa"/>
            <w:vMerge/>
            <w:tcBorders>
              <w:top w:val="single" w:sz="8" w:space="0" w:color="auto"/>
              <w:left w:val="single" w:sz="8" w:space="0" w:color="auto"/>
              <w:bottom w:val="single" w:sz="8" w:space="0" w:color="000000"/>
              <w:right w:val="single" w:sz="8"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8018" w:type="dxa"/>
            <w:gridSpan w:val="6"/>
            <w:vMerge/>
            <w:tcBorders>
              <w:top w:val="single" w:sz="8" w:space="0" w:color="auto"/>
              <w:left w:val="single" w:sz="8" w:space="0" w:color="auto"/>
              <w:bottom w:val="single" w:sz="8" w:space="0" w:color="000000"/>
              <w:right w:val="single" w:sz="8"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r>
      <w:tr w:rsidR="005A0509" w:rsidRPr="004F31C2" w:rsidTr="005A0509">
        <w:trPr>
          <w:trHeight w:val="300"/>
        </w:trPr>
        <w:tc>
          <w:tcPr>
            <w:tcW w:w="233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42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75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A0509" w:rsidRPr="004F31C2" w:rsidRDefault="00DA2422"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w:t>
            </w:r>
            <w:r w:rsidR="005A0509"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ECTS</w:t>
            </w:r>
            <w:r w:rsidR="005A0509"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bodova</w:t>
            </w:r>
          </w:p>
        </w:tc>
      </w:tr>
      <w:tr w:rsidR="005A0509" w:rsidRPr="004F31C2" w:rsidTr="005A0509">
        <w:trPr>
          <w:trHeight w:val="300"/>
        </w:trPr>
        <w:tc>
          <w:tcPr>
            <w:tcW w:w="2331" w:type="dxa"/>
            <w:vMerge/>
            <w:tcBorders>
              <w:top w:val="nil"/>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2422" w:type="dxa"/>
            <w:vMerge/>
            <w:tcBorders>
              <w:top w:val="nil"/>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1756" w:type="dxa"/>
            <w:vMerge/>
            <w:tcBorders>
              <w:top w:val="nil"/>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r>
      <w:tr w:rsidR="005A0509" w:rsidRPr="004F31C2" w:rsidTr="005A0509">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w:t>
            </w:r>
          </w:p>
        </w:tc>
        <w:tc>
          <w:tcPr>
            <w:tcW w:w="2422" w:type="dxa"/>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FA38EF" w:rsidP="005A0509">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2(30)P+3(45</w:t>
            </w:r>
            <w:r w:rsidR="005A0509" w:rsidRPr="004F31C2">
              <w:rPr>
                <w:rFonts w:ascii="Times New Roman" w:eastAsia="Times New Roman" w:hAnsi="Times New Roman"/>
                <w:color w:val="000000"/>
                <w:lang w:val="bs-Latn-BA"/>
              </w:rPr>
              <w:t>)</w:t>
            </w:r>
            <w:r>
              <w:rPr>
                <w:rFonts w:ascii="Times New Roman" w:eastAsia="Times New Roman" w:hAnsi="Times New Roman"/>
                <w:color w:val="000000"/>
                <w:lang w:val="bs-Latn-BA"/>
              </w:rPr>
              <w:t>V</w:t>
            </w:r>
            <w:r w:rsidR="005A0509" w:rsidRPr="004F31C2">
              <w:rPr>
                <w:rFonts w:ascii="Times New Roman" w:eastAsia="Times New Roman" w:hAnsi="Times New Roman"/>
                <w:color w:val="000000"/>
                <w:lang w:val="bs-Latn-BA"/>
              </w:rPr>
              <w:t>+</w:t>
            </w:r>
          </w:p>
          <w:p w:rsidR="005A0509" w:rsidRPr="004F31C2" w:rsidRDefault="00FA38EF" w:rsidP="005A0509">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w:t>
            </w:r>
            <w:r w:rsidR="005A0509" w:rsidRPr="004F31C2">
              <w:rPr>
                <w:rFonts w:ascii="Times New Roman" w:eastAsia="Times New Roman" w:hAnsi="Times New Roman"/>
                <w:color w:val="000000"/>
                <w:lang w:val="bs-Latn-BA"/>
              </w:rPr>
              <w:t>)KV+(75)SRS=180</w:t>
            </w:r>
          </w:p>
        </w:tc>
        <w:tc>
          <w:tcPr>
            <w:tcW w:w="1756" w:type="dxa"/>
            <w:tcBorders>
              <w:top w:val="single" w:sz="4" w:space="0" w:color="auto"/>
              <w:left w:val="nil"/>
              <w:bottom w:val="single" w:sz="4" w:space="0" w:color="auto"/>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6 </w:t>
            </w:r>
          </w:p>
        </w:tc>
      </w:tr>
      <w:tr w:rsidR="005A0509" w:rsidRPr="00126C6E" w:rsidTr="00A3682A">
        <w:trPr>
          <w:trHeight w:val="300"/>
        </w:trPr>
        <w:tc>
          <w:tcPr>
            <w:tcW w:w="2331"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1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A3682A">
            <w:pPr>
              <w:spacing w:after="0" w:line="240" w:lineRule="auto"/>
              <w:rPr>
                <w:rFonts w:ascii="Times New Roman" w:eastAsia="Times New Roman" w:hAnsi="Times New Roman"/>
                <w:lang w:val="bs-Latn-BA"/>
              </w:rPr>
            </w:pPr>
            <w:r w:rsidRPr="004F31C2">
              <w:rPr>
                <w:rFonts w:ascii="Times New Roman" w:eastAsia="Times New Roman" w:hAnsi="Times New Roman"/>
                <w:color w:val="000000"/>
                <w:lang w:val="bs-Latn-BA"/>
              </w:rPr>
              <w:t> </w:t>
            </w:r>
            <w:r w:rsidRPr="004F31C2">
              <w:rPr>
                <w:rFonts w:ascii="Times New Roman" w:eastAsia="Times New Roman" w:hAnsi="Times New Roman"/>
                <w:lang w:val="bs-Latn-BA"/>
              </w:rPr>
              <w:t>Dr Savka Obradović, profesor visoke škole</w:t>
            </w:r>
          </w:p>
          <w:p w:rsidR="005A0509" w:rsidRDefault="005A0509" w:rsidP="00A3682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xml:space="preserve"> </w:t>
            </w:r>
            <w:r w:rsidR="00126C6E">
              <w:rPr>
                <w:rFonts w:ascii="Times New Roman" w:eastAsia="Times New Roman" w:hAnsi="Times New Roman"/>
                <w:lang w:val="bs-Latn-BA"/>
              </w:rPr>
              <w:t>Ljiljana Savić, asistent</w:t>
            </w:r>
          </w:p>
          <w:p w:rsidR="00126C6E" w:rsidRPr="004F31C2" w:rsidRDefault="00126C6E" w:rsidP="00A3682A">
            <w:pPr>
              <w:spacing w:after="0" w:line="240" w:lineRule="auto"/>
              <w:rPr>
                <w:rFonts w:ascii="Times New Roman" w:eastAsia="Times New Roman" w:hAnsi="Times New Roman"/>
                <w:color w:val="000000"/>
                <w:lang w:val="bs-Latn-BA"/>
              </w:rPr>
            </w:pPr>
            <w:r>
              <w:rPr>
                <w:rFonts w:ascii="Times New Roman" w:eastAsia="Times New Roman" w:hAnsi="Times New Roman"/>
                <w:lang w:val="bs-Latn-BA"/>
              </w:rPr>
              <w:t xml:space="preserve"> Ljubiša Kucurski, asistent</w:t>
            </w:r>
          </w:p>
        </w:tc>
      </w:tr>
      <w:tr w:rsidR="005A0509" w:rsidRPr="00126C6E" w:rsidTr="005A0509">
        <w:trPr>
          <w:trHeight w:val="300"/>
        </w:trPr>
        <w:tc>
          <w:tcPr>
            <w:tcW w:w="2331" w:type="dxa"/>
            <w:vMerge/>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b/>
                <w:bCs/>
                <w:color w:val="000000"/>
                <w:lang w:val="bs-Latn-BA"/>
              </w:rPr>
            </w:pPr>
          </w:p>
        </w:tc>
        <w:tc>
          <w:tcPr>
            <w:tcW w:w="8018" w:type="dxa"/>
            <w:gridSpan w:val="6"/>
            <w:vMerge/>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5A0509">
            <w:pPr>
              <w:spacing w:after="0" w:line="240" w:lineRule="auto"/>
              <w:rPr>
                <w:rFonts w:ascii="Times New Roman" w:eastAsia="Times New Roman" w:hAnsi="Times New Roman"/>
                <w:color w:val="000000"/>
                <w:lang w:val="bs-Latn-BA"/>
              </w:rPr>
            </w:pPr>
          </w:p>
        </w:tc>
      </w:tr>
      <w:tr w:rsidR="005A0509" w:rsidRPr="00C31FF7" w:rsidTr="005A0509">
        <w:trPr>
          <w:trHeight w:val="300"/>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18" w:type="dxa"/>
            <w:gridSpan w:val="6"/>
            <w:tcBorders>
              <w:top w:val="single" w:sz="4" w:space="0" w:color="auto"/>
              <w:left w:val="single" w:sz="4" w:space="0" w:color="auto"/>
              <w:bottom w:val="single" w:sz="4" w:space="0" w:color="auto"/>
              <w:right w:val="single" w:sz="4" w:space="0" w:color="000000"/>
            </w:tcBorders>
            <w:shd w:val="clear" w:color="auto" w:fill="auto"/>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5A0509" w:rsidRPr="004F31C2" w:rsidTr="005A0509">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38"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5A0509" w:rsidRPr="004F31C2" w:rsidRDefault="005A0509" w:rsidP="005A050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5A0509" w:rsidRPr="004F31C2" w:rsidTr="005A0509">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uslova</w:t>
            </w:r>
          </w:p>
        </w:tc>
        <w:tc>
          <w:tcPr>
            <w:tcW w:w="51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583056">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00583056" w:rsidRPr="004F31C2">
              <w:rPr>
                <w:rFonts w:ascii="Times New Roman" w:eastAsia="Times New Roman" w:hAnsi="Times New Roman"/>
                <w:color w:val="000000"/>
                <w:lang w:val="bs-Latn-BA"/>
              </w:rPr>
              <w:t>.</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vAlign w:val="center"/>
            <w:hideMark/>
          </w:tcPr>
          <w:p w:rsidR="005A0509" w:rsidRPr="004F31C2" w:rsidRDefault="00583056"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osnovnim pojmovima u medicini i zdravstvenoj njezi, pojmom i razvojem sestrinstva, načelima  zdravstve njege i savremenog sestrinstva i bazičnim vještinama u sestrinskoj praksi</w:t>
            </w:r>
            <w:r w:rsidR="00C05532">
              <w:rPr>
                <w:rFonts w:ascii="Times New Roman" w:eastAsia="Times New Roman" w:hAnsi="Times New Roman"/>
                <w:color w:val="000000"/>
                <w:lang w:val="bs-Latn-BA"/>
              </w:rPr>
              <w:t>.</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vAlign w:val="center"/>
            <w:hideMark/>
          </w:tcPr>
          <w:p w:rsidR="005A0509" w:rsidRPr="004F31C2" w:rsidRDefault="005A0509" w:rsidP="00583056">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r w:rsidR="00583056" w:rsidRPr="004F31C2">
              <w:rPr>
                <w:rFonts w:ascii="Times New Roman" w:eastAsia="Times New Roman" w:hAnsi="Times New Roman"/>
                <w:color w:val="000000"/>
                <w:lang w:val="bs-Latn-BA"/>
              </w:rPr>
              <w:t xml:space="preserve"> </w:t>
            </w:r>
          </w:p>
        </w:tc>
      </w:tr>
      <w:tr w:rsidR="005A0509" w:rsidRPr="00C31FF7" w:rsidTr="005A0509">
        <w:trPr>
          <w:trHeight w:val="300"/>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583056"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6: Zdravstvena njega (teorijska edukacija i obuka) (Direktiva, kompetencije  A,D,E)</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583056">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r w:rsidR="00583056" w:rsidRPr="004F31C2">
              <w:rPr>
                <w:rFonts w:ascii="Times New Roman" w:eastAsia="Times New Roman" w:hAnsi="Times New Roman"/>
                <w:color w:val="000000"/>
                <w:lang w:val="bs-Latn-BA"/>
              </w:rPr>
              <w:t xml:space="preserve"> </w:t>
            </w:r>
          </w:p>
        </w:tc>
      </w:tr>
      <w:tr w:rsidR="005A0509" w:rsidRPr="00365F9A" w:rsidTr="005A0509">
        <w:trPr>
          <w:trHeight w:val="300"/>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583056" w:rsidP="002409DE">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Osnovni pojmovi u zdravstvenoj njezi. </w:t>
            </w:r>
            <w:r w:rsidRPr="004F31C2">
              <w:rPr>
                <w:rFonts w:ascii="Times New Roman" w:hAnsi="Times New Roman"/>
                <w:lang w:val="bs-Latn-BA"/>
              </w:rPr>
              <w:t>Pojam i definicija zdravstvene njege i povezanost sa drugim naukama. Zdravstvena njega i savremeno sestrinstvo. Principi i metode zdravstvene nj</w:t>
            </w:r>
            <w:r w:rsidR="002409DE">
              <w:rPr>
                <w:rFonts w:ascii="Times New Roman" w:hAnsi="Times New Roman"/>
                <w:lang w:val="bs-Latn-BA"/>
              </w:rPr>
              <w:t>ege. D</w:t>
            </w:r>
            <w:r w:rsidRPr="004F31C2">
              <w:rPr>
                <w:rFonts w:ascii="Times New Roman" w:hAnsi="Times New Roman"/>
                <w:lang w:val="bs-Latn-BA"/>
              </w:rPr>
              <w:t>okumentacija zdravstvene njege.  Rukovođenje i organizacija u sestrinskoj službi. Sest</w:t>
            </w:r>
            <w:r w:rsidR="002409DE">
              <w:rPr>
                <w:rFonts w:ascii="Times New Roman" w:hAnsi="Times New Roman"/>
                <w:lang w:val="bs-Latn-BA"/>
              </w:rPr>
              <w:t>rinske funkcije i kompetencije.</w:t>
            </w:r>
            <w:r w:rsidRPr="004F31C2">
              <w:rPr>
                <w:rFonts w:ascii="Times New Roman" w:hAnsi="Times New Roman"/>
                <w:lang w:val="bs-Latn-BA"/>
              </w:rPr>
              <w:t xml:space="preserve"> </w:t>
            </w:r>
            <w:r w:rsidR="002409DE" w:rsidRPr="004F31C2">
              <w:rPr>
                <w:rFonts w:ascii="Times New Roman" w:hAnsi="Times New Roman"/>
                <w:lang w:val="bs-Latn-BA"/>
              </w:rPr>
              <w:t>Zdravstvena njega u kliničko-bolničkoj praksi.</w:t>
            </w:r>
            <w:r w:rsidR="002409DE">
              <w:rPr>
                <w:rFonts w:ascii="Times New Roman" w:hAnsi="Times New Roman"/>
                <w:lang w:val="bs-Latn-BA"/>
              </w:rPr>
              <w:t xml:space="preserve"> Prijem </w:t>
            </w:r>
            <w:r w:rsidR="002409DE" w:rsidRPr="002409DE">
              <w:rPr>
                <w:rFonts w:ascii="Times New Roman" w:hAnsi="Times New Roman"/>
                <w:lang w:val="sr-Cyrl-CS"/>
              </w:rPr>
              <w:t xml:space="preserve">bolesnika u bolnicu, </w:t>
            </w:r>
            <w:r w:rsidR="002409DE" w:rsidRPr="00EE2B05">
              <w:rPr>
                <w:rFonts w:ascii="Times New Roman" w:hAnsi="Times New Roman"/>
                <w:lang w:val="pl-PL"/>
              </w:rPr>
              <w:t xml:space="preserve">premještaj i </w:t>
            </w:r>
            <w:r w:rsidR="002409DE" w:rsidRPr="002409DE">
              <w:rPr>
                <w:rFonts w:ascii="Times New Roman" w:hAnsi="Times New Roman"/>
                <w:lang w:val="sr-Cyrl-CS"/>
              </w:rPr>
              <w:t>otpust</w:t>
            </w:r>
            <w:r w:rsidR="002409DE" w:rsidRPr="00EE2B05">
              <w:rPr>
                <w:rFonts w:ascii="Times New Roman" w:hAnsi="Times New Roman"/>
                <w:lang w:val="pl-PL"/>
              </w:rPr>
              <w:t>.</w:t>
            </w:r>
            <w:r w:rsidR="002409DE" w:rsidRPr="002409DE">
              <w:rPr>
                <w:rFonts w:ascii="Times New Roman" w:hAnsi="Times New Roman"/>
                <w:lang w:val="bs-Latn-BA"/>
              </w:rPr>
              <w:t xml:space="preserve"> </w:t>
            </w:r>
            <w:r w:rsidR="002409DE" w:rsidRPr="00EE2B05">
              <w:rPr>
                <w:rFonts w:ascii="Times New Roman" w:hAnsi="Times New Roman"/>
                <w:lang w:val="pl-PL"/>
              </w:rPr>
              <w:t>V</w:t>
            </w:r>
            <w:r w:rsidR="002409DE" w:rsidRPr="002409DE">
              <w:rPr>
                <w:rFonts w:ascii="Times New Roman" w:hAnsi="Times New Roman"/>
                <w:lang w:val="sr-Cyrl-CS"/>
              </w:rPr>
              <w:t>italni znaci</w:t>
            </w:r>
            <w:r w:rsidR="002409DE" w:rsidRPr="00EE2B05">
              <w:rPr>
                <w:rFonts w:ascii="Times New Roman" w:hAnsi="Times New Roman"/>
                <w:lang w:val="pl-PL"/>
              </w:rPr>
              <w:t>.</w:t>
            </w:r>
            <w:r w:rsidR="002409DE" w:rsidRPr="002409DE">
              <w:rPr>
                <w:rFonts w:ascii="Times New Roman" w:hAnsi="Times New Roman"/>
                <w:lang w:val="bs-Latn-BA"/>
              </w:rPr>
              <w:t xml:space="preserve"> </w:t>
            </w:r>
            <w:r w:rsidR="002409DE" w:rsidRPr="002409DE">
              <w:rPr>
                <w:rFonts w:ascii="Times New Roman" w:hAnsi="Times New Roman"/>
                <w:lang w:val="sr-Cyrl-CS"/>
              </w:rPr>
              <w:t>Položaj bolesnika u postelji</w:t>
            </w:r>
            <w:r w:rsidR="002409DE" w:rsidRPr="00EE2B05">
              <w:rPr>
                <w:rFonts w:ascii="Times New Roman" w:hAnsi="Times New Roman"/>
                <w:lang w:val="pl-PL"/>
              </w:rPr>
              <w:t>.</w:t>
            </w:r>
            <w:r w:rsidR="002409DE" w:rsidRPr="002409DE">
              <w:rPr>
                <w:rFonts w:ascii="Times New Roman" w:hAnsi="Times New Roman"/>
                <w:lang w:val="sr-Cyrl-CS"/>
              </w:rPr>
              <w:t xml:space="preserve"> </w:t>
            </w:r>
            <w:r w:rsidR="002409DE" w:rsidRPr="00EE2B05">
              <w:rPr>
                <w:rFonts w:ascii="Times New Roman" w:hAnsi="Times New Roman"/>
                <w:lang w:val="pl-PL"/>
              </w:rPr>
              <w:t>D</w:t>
            </w:r>
            <w:r w:rsidR="002409DE" w:rsidRPr="002409DE">
              <w:rPr>
                <w:rFonts w:ascii="Times New Roman" w:hAnsi="Times New Roman"/>
                <w:lang w:val="sr-Cyrl-CS"/>
              </w:rPr>
              <w:t>ekubitus</w:t>
            </w:r>
            <w:r w:rsidR="002409DE" w:rsidRPr="00EE2B05">
              <w:rPr>
                <w:rFonts w:ascii="Times New Roman" w:hAnsi="Times New Roman"/>
                <w:lang w:val="pl-PL"/>
              </w:rPr>
              <w:t>.</w:t>
            </w:r>
            <w:r w:rsidR="002409DE" w:rsidRPr="002409DE">
              <w:rPr>
                <w:rFonts w:ascii="Times New Roman" w:hAnsi="Times New Roman"/>
                <w:lang w:val="bs-Latn-BA"/>
              </w:rPr>
              <w:t xml:space="preserve"> </w:t>
            </w:r>
            <w:r w:rsidR="002409DE" w:rsidRPr="002409DE">
              <w:rPr>
                <w:rFonts w:ascii="Times New Roman" w:hAnsi="Times New Roman"/>
                <w:lang w:val="sr-Cyrl-CS"/>
              </w:rPr>
              <w:t>Dezinfekcija, sterilizacija</w:t>
            </w:r>
            <w:r w:rsidR="002409DE" w:rsidRPr="00EE2B05">
              <w:rPr>
                <w:rFonts w:ascii="Times New Roman" w:hAnsi="Times New Roman"/>
                <w:lang w:val="pl-PL"/>
              </w:rPr>
              <w:t>.</w:t>
            </w:r>
            <w:r w:rsidR="002409DE" w:rsidRPr="002409DE">
              <w:rPr>
                <w:rFonts w:ascii="Times New Roman" w:hAnsi="Times New Roman"/>
                <w:lang w:val="sr-Cyrl-CS"/>
              </w:rPr>
              <w:t xml:space="preserve"> </w:t>
            </w:r>
            <w:r w:rsidR="002409DE" w:rsidRPr="002409DE">
              <w:rPr>
                <w:rFonts w:ascii="Times New Roman" w:hAnsi="Times New Roman"/>
                <w:lang w:val="bs-Latn-BA"/>
              </w:rPr>
              <w:t>Medicinsko-terapijske intervnencije.</w:t>
            </w:r>
            <w:r w:rsidR="002409DE" w:rsidRPr="002409DE">
              <w:rPr>
                <w:rFonts w:ascii="Times New Roman" w:hAnsi="Times New Roman"/>
                <w:lang w:val="sr-Cyrl-CS"/>
              </w:rPr>
              <w:t xml:space="preserve"> Uzimanje uzlučevina, laboratorijska dijagnostik</w:t>
            </w:r>
            <w:r w:rsidR="002409DE" w:rsidRPr="00EE2B05">
              <w:rPr>
                <w:rFonts w:ascii="Times New Roman" w:hAnsi="Times New Roman"/>
                <w:lang w:val="pl-PL"/>
              </w:rPr>
              <w:t xml:space="preserve">a. </w:t>
            </w:r>
            <w:r w:rsidR="002409DE" w:rsidRPr="002409DE">
              <w:rPr>
                <w:rFonts w:ascii="Times New Roman" w:hAnsi="Times New Roman"/>
                <w:lang w:val="sr-Cyrl-CS"/>
              </w:rPr>
              <w:t>Ishrana bolesnika, normalna i dijetalna</w:t>
            </w:r>
            <w:r w:rsidR="002409DE" w:rsidRPr="00EE2B05">
              <w:rPr>
                <w:rFonts w:ascii="Times New Roman" w:hAnsi="Times New Roman"/>
                <w:lang w:val="pl-PL"/>
              </w:rPr>
              <w:t xml:space="preserve">. </w:t>
            </w:r>
            <w:r w:rsidR="002409DE" w:rsidRPr="002409DE">
              <w:rPr>
                <w:rFonts w:ascii="Times New Roman" w:hAnsi="Times New Roman"/>
                <w:lang w:val="sr-Cyrl-CS"/>
              </w:rPr>
              <w:t xml:space="preserve"> Njega umirućeg bolesnika</w:t>
            </w:r>
            <w:r w:rsidR="002409DE" w:rsidRPr="00EE2B05">
              <w:rPr>
                <w:rFonts w:ascii="Times New Roman" w:hAnsi="Times New Roman"/>
                <w:lang w:val="pl-PL"/>
              </w:rPr>
              <w:t>.</w:t>
            </w:r>
            <w:r w:rsidR="002409DE" w:rsidRPr="002409DE">
              <w:rPr>
                <w:rFonts w:ascii="Times New Roman" w:hAnsi="Times New Roman"/>
                <w:lang w:val="sr-Cyrl-CS"/>
              </w:rPr>
              <w:t xml:space="preserve"> Uloga medicinske sestre u izvođenju nekih medicinskih procedura</w:t>
            </w:r>
            <w:r w:rsidR="002409DE" w:rsidRPr="00EE2B05">
              <w:rPr>
                <w:rFonts w:ascii="Times New Roman" w:hAnsi="Times New Roman"/>
                <w:lang w:val="sr-Cyrl-CS"/>
              </w:rPr>
              <w:t xml:space="preserve">. </w:t>
            </w:r>
            <w:r w:rsidRPr="004F31C2">
              <w:rPr>
                <w:rFonts w:ascii="Times New Roman" w:hAnsi="Times New Roman"/>
                <w:lang w:val="bs-Latn-BA"/>
              </w:rPr>
              <w:t xml:space="preserve"> Obrazovanje i stručno usavršavanje medicinskih sestara i tehničara.</w:t>
            </w:r>
          </w:p>
        </w:tc>
      </w:tr>
      <w:tr w:rsidR="005A0509" w:rsidRPr="002409DE"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1B2E7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001B2E7C" w:rsidRPr="004F31C2">
              <w:rPr>
                <w:rFonts w:ascii="Times New Roman" w:eastAsia="Times New Roman" w:hAnsi="Times New Roman"/>
                <w:color w:val="000000"/>
                <w:lang w:val="bs-Latn-BA"/>
              </w:rPr>
              <w:t xml:space="preserve"> </w:t>
            </w:r>
          </w:p>
        </w:tc>
      </w:tr>
      <w:tr w:rsidR="005A0509" w:rsidRPr="00C31FF7" w:rsidTr="005A0509">
        <w:trPr>
          <w:trHeight w:val="300"/>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1B2E7C" w:rsidP="001B2E7C">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Nastavu realizovati frontalno, u vidu predavanja, vježbi, kolokvija, konsultacija i samostalnog rada studenta. Kliničke vježbe će se odvijati tokom školske godine u nastavnim bazama Visoke medicinske škole.</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1B2E7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001B2E7C" w:rsidRPr="004F31C2">
              <w:rPr>
                <w:rFonts w:ascii="Times New Roman" w:eastAsia="Times New Roman" w:hAnsi="Times New Roman"/>
                <w:lang w:val="bs-Latn-BA"/>
              </w:rPr>
              <w:t xml:space="preserve"> </w:t>
            </w:r>
          </w:p>
        </w:tc>
      </w:tr>
      <w:tr w:rsidR="005A0509" w:rsidRPr="004F31C2" w:rsidTr="001B2E7C">
        <w:trPr>
          <w:trHeight w:val="253"/>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1B2E7C" w:rsidP="001B2E7C">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lang w:val="bs-Latn-BA"/>
              </w:rPr>
              <w:t>Nakon odslušanog kolegija i položenog ispita, student će biti osposobljen da: planira i provodi zdravstvenu njegu; savlada i koristi medicinsku terminologiju; identifikuje i opiše teorijske modele njege; primjenjuje i vodi dokumentaciju zdravstvene njege; procjenjuje i evidentira vitalne parametre; samostalno izvodi ili asistira kod medicinsko-terapijskih procedura.</w:t>
            </w: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583056">
            <w:pPr>
              <w:spacing w:after="0" w:line="240" w:lineRule="auto"/>
              <w:ind w:left="1125"/>
              <w:contextualSpacing/>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5A0509" w:rsidRPr="00C31FF7" w:rsidTr="005A0509">
        <w:trPr>
          <w:trHeight w:val="300"/>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5A0509" w:rsidP="00084EE6">
            <w:pPr>
              <w:numPr>
                <w:ilvl w:val="0"/>
                <w:numId w:val="4"/>
              </w:numPr>
              <w:spacing w:after="0" w:line="240" w:lineRule="auto"/>
              <w:contextualSpacing/>
              <w:rPr>
                <w:rFonts w:ascii="Times New Roman" w:eastAsia="Times New Roman" w:hAnsi="Times New Roman"/>
                <w:color w:val="000000"/>
                <w:lang w:val="bs-Latn-BA"/>
              </w:rPr>
            </w:pPr>
            <w:r w:rsidRPr="004F31C2">
              <w:rPr>
                <w:rFonts w:ascii="Times New Roman" w:eastAsia="Times New Roman" w:hAnsi="Times New Roman"/>
                <w:color w:val="000000"/>
                <w:lang w:val="bs-Latn-BA"/>
              </w:rPr>
              <w:t>Tijanić M. i saradnici (2010):  Zdravstvena nega i savremeno sestrinstvo, ITP Naučna , Beograd</w:t>
            </w:r>
          </w:p>
          <w:p w:rsidR="005A0509" w:rsidRDefault="005A0509" w:rsidP="00084EE6">
            <w:pPr>
              <w:numPr>
                <w:ilvl w:val="0"/>
                <w:numId w:val="4"/>
              </w:numPr>
              <w:spacing w:after="0" w:line="240" w:lineRule="auto"/>
              <w:contextualSpacing/>
              <w:rPr>
                <w:rFonts w:ascii="Times New Roman" w:eastAsia="Times New Roman" w:hAnsi="Times New Roman"/>
                <w:color w:val="000000"/>
                <w:lang w:val="bs-Latn-BA"/>
              </w:rPr>
            </w:pPr>
            <w:r w:rsidRPr="004F31C2">
              <w:rPr>
                <w:rFonts w:ascii="Times New Roman" w:eastAsia="Times New Roman" w:hAnsi="Times New Roman"/>
                <w:color w:val="000000"/>
                <w:lang w:val="bs-Latn-BA"/>
              </w:rPr>
              <w:t>Kulić Lj.  (2011):  Zdravstvena nega 1 i 2, Beograd</w:t>
            </w:r>
          </w:p>
          <w:p w:rsidR="004B6DCA" w:rsidRDefault="004B6DCA" w:rsidP="00084EE6">
            <w:pPr>
              <w:numPr>
                <w:ilvl w:val="0"/>
                <w:numId w:val="4"/>
              </w:numPr>
              <w:spacing w:after="0" w:line="240" w:lineRule="auto"/>
              <w:contextualSpacing/>
              <w:rPr>
                <w:rFonts w:ascii="Times New Roman" w:eastAsia="Times New Roman" w:hAnsi="Times New Roman"/>
                <w:color w:val="000000"/>
                <w:lang w:val="bs-Latn-BA"/>
              </w:rPr>
            </w:pPr>
            <w:r>
              <w:rPr>
                <w:rFonts w:ascii="Times New Roman" w:eastAsia="Times New Roman" w:hAnsi="Times New Roman"/>
                <w:color w:val="000000"/>
                <w:lang w:val="bs-Latn-BA"/>
              </w:rPr>
              <w:t>Potter S. i Hall P. (2021): Fundamentals of nursing, Elsevier, Kanada</w:t>
            </w:r>
          </w:p>
          <w:p w:rsidR="004B6DCA" w:rsidRDefault="004B6DCA" w:rsidP="00084EE6">
            <w:pPr>
              <w:numPr>
                <w:ilvl w:val="0"/>
                <w:numId w:val="4"/>
              </w:numPr>
              <w:spacing w:after="0" w:line="240" w:lineRule="auto"/>
              <w:contextualSpacing/>
              <w:rPr>
                <w:rFonts w:ascii="Times New Roman" w:eastAsia="Times New Roman" w:hAnsi="Times New Roman"/>
                <w:color w:val="000000"/>
                <w:lang w:val="bs-Latn-BA"/>
              </w:rPr>
            </w:pPr>
            <w:r>
              <w:rPr>
                <w:rFonts w:ascii="Times New Roman" w:eastAsia="Times New Roman" w:hAnsi="Times New Roman"/>
                <w:color w:val="000000"/>
                <w:lang w:val="bs-Latn-BA"/>
              </w:rPr>
              <w:t>Carpenito L i saradnici: Nursing diagnosis, 14.izdanje</w:t>
            </w:r>
          </w:p>
          <w:p w:rsidR="004B6DCA" w:rsidRPr="004F31C2" w:rsidRDefault="0092375C" w:rsidP="00084EE6">
            <w:pPr>
              <w:numPr>
                <w:ilvl w:val="0"/>
                <w:numId w:val="4"/>
              </w:numPr>
              <w:spacing w:after="0" w:line="240" w:lineRule="auto"/>
              <w:contextualSpacing/>
              <w:rPr>
                <w:rFonts w:ascii="Times New Roman" w:eastAsia="Times New Roman" w:hAnsi="Times New Roman"/>
                <w:color w:val="000000"/>
                <w:lang w:val="bs-Latn-BA"/>
              </w:rPr>
            </w:pPr>
            <w:r>
              <w:rPr>
                <w:rFonts w:ascii="Times New Roman" w:eastAsia="Times New Roman" w:hAnsi="Times New Roman"/>
                <w:color w:val="000000"/>
                <w:lang w:val="bs-Latn-BA"/>
              </w:rPr>
              <w:t>Zildžić M., Gavran L i saradnici (2014): Zdravstvena njega u zajednici,  Zdravstveni fakultet univerziteta u Zenici</w:t>
            </w:r>
          </w:p>
        </w:tc>
      </w:tr>
      <w:tr w:rsidR="005A0509" w:rsidRPr="00C31FF7"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A0509" w:rsidRPr="004F31C2" w:rsidRDefault="005A0509" w:rsidP="004B6DC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5A0509" w:rsidRPr="0092375C" w:rsidTr="005A0509">
        <w:trPr>
          <w:trHeight w:val="300"/>
        </w:trPr>
        <w:tc>
          <w:tcPr>
            <w:tcW w:w="329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78" w:type="dxa"/>
            <w:gridSpan w:val="2"/>
            <w:tcBorders>
              <w:top w:val="single" w:sz="4" w:space="0" w:color="auto"/>
              <w:left w:val="nil"/>
              <w:bottom w:val="single" w:sz="4" w:space="0" w:color="auto"/>
              <w:right w:val="single" w:sz="4" w:space="0" w:color="000000"/>
            </w:tcBorders>
            <w:shd w:val="clear" w:color="000000" w:fill="E5E0EC"/>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5A0509" w:rsidRPr="004F31C2" w:rsidTr="005A0509">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60" w:type="dxa"/>
            <w:tcBorders>
              <w:top w:val="nil"/>
              <w:left w:val="nil"/>
              <w:bottom w:val="single" w:sz="4" w:space="0" w:color="auto"/>
              <w:right w:val="single" w:sz="4" w:space="0" w:color="auto"/>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1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5A0509" w:rsidRPr="004F31C2" w:rsidTr="005A0509">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Kolokviji</w:t>
            </w:r>
          </w:p>
        </w:tc>
        <w:tc>
          <w:tcPr>
            <w:tcW w:w="960" w:type="dxa"/>
            <w:tcBorders>
              <w:top w:val="nil"/>
              <w:left w:val="nil"/>
              <w:bottom w:val="single" w:sz="4" w:space="0" w:color="auto"/>
              <w:right w:val="single" w:sz="4" w:space="0" w:color="auto"/>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5A0509" w:rsidRPr="004F31C2" w:rsidRDefault="005A0509" w:rsidP="005A0509">
            <w:pPr>
              <w:spacing w:after="0" w:line="240" w:lineRule="auto"/>
              <w:rPr>
                <w:rFonts w:ascii="Times New Roman" w:eastAsia="Times New Roman" w:hAnsi="Times New Roman"/>
                <w:color w:val="000000"/>
                <w:lang w:val="bs-Latn-BA"/>
              </w:rPr>
            </w:pPr>
          </w:p>
        </w:tc>
      </w:tr>
      <w:tr w:rsidR="005A0509" w:rsidRPr="004F31C2" w:rsidTr="005A0509">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Vježbe</w:t>
            </w:r>
          </w:p>
        </w:tc>
        <w:tc>
          <w:tcPr>
            <w:tcW w:w="960" w:type="dxa"/>
            <w:tcBorders>
              <w:top w:val="nil"/>
              <w:left w:val="nil"/>
              <w:bottom w:val="single" w:sz="4" w:space="0" w:color="auto"/>
              <w:right w:val="single" w:sz="4" w:space="0" w:color="auto"/>
            </w:tcBorders>
            <w:shd w:val="clear" w:color="auto" w:fill="auto"/>
            <w:noWrap/>
            <w:vAlign w:val="center"/>
            <w:hideMark/>
          </w:tcPr>
          <w:p w:rsidR="005A0509" w:rsidRPr="004F31C2" w:rsidRDefault="005A0509" w:rsidP="005A050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5A0509" w:rsidRPr="004F31C2" w:rsidRDefault="005A0509" w:rsidP="005A050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5A0509" w:rsidRPr="004F31C2" w:rsidRDefault="005A0509" w:rsidP="005A0509">
            <w:pPr>
              <w:spacing w:after="0" w:line="240" w:lineRule="auto"/>
              <w:rPr>
                <w:rFonts w:ascii="Times New Roman" w:eastAsia="Times New Roman" w:hAnsi="Times New Roman"/>
                <w:color w:val="000000"/>
                <w:lang w:val="bs-Latn-BA"/>
              </w:rPr>
            </w:pPr>
          </w:p>
        </w:tc>
      </w:tr>
      <w:tr w:rsidR="005A0509" w:rsidRPr="004F31C2" w:rsidTr="005A0509">
        <w:trPr>
          <w:trHeight w:val="300"/>
        </w:trPr>
        <w:tc>
          <w:tcPr>
            <w:tcW w:w="10349"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5A0509" w:rsidRPr="004F31C2" w:rsidRDefault="005A0509" w:rsidP="00583056">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r w:rsidR="00583056" w:rsidRPr="004F31C2">
              <w:rPr>
                <w:rFonts w:ascii="Times New Roman" w:eastAsia="Times New Roman" w:hAnsi="Times New Roman"/>
                <w:color w:val="000000"/>
                <w:lang w:val="bs-Latn-BA"/>
              </w:rPr>
              <w:t xml:space="preserve"> </w:t>
            </w:r>
          </w:p>
        </w:tc>
      </w:tr>
      <w:tr w:rsidR="005A0509" w:rsidRPr="00365F9A" w:rsidTr="005A0509">
        <w:trPr>
          <w:trHeight w:val="300"/>
        </w:trPr>
        <w:tc>
          <w:tcPr>
            <w:tcW w:w="10349" w:type="dxa"/>
            <w:gridSpan w:val="7"/>
            <w:tcBorders>
              <w:top w:val="single" w:sz="4" w:space="0" w:color="auto"/>
              <w:left w:val="single" w:sz="4" w:space="0" w:color="auto"/>
              <w:bottom w:val="single" w:sz="4" w:space="0" w:color="000000"/>
              <w:right w:val="single" w:sz="4" w:space="0" w:color="000000"/>
            </w:tcBorders>
            <w:vAlign w:val="center"/>
            <w:hideMark/>
          </w:tcPr>
          <w:p w:rsidR="005A0509" w:rsidRPr="004F31C2" w:rsidRDefault="00583056" w:rsidP="000F36C9">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 je dužan obaviti K</w:t>
            </w:r>
            <w:r w:rsidR="00DA2422" w:rsidRPr="004F31C2">
              <w:rPr>
                <w:rFonts w:ascii="Times New Roman" w:eastAsia="Times New Roman" w:hAnsi="Times New Roman"/>
                <w:color w:val="000000"/>
                <w:lang w:val="bs-Latn-BA"/>
              </w:rPr>
              <w:t>liničke vježbe (KV)</w:t>
            </w:r>
            <w:r w:rsidRPr="004F31C2">
              <w:rPr>
                <w:rFonts w:ascii="Times New Roman" w:eastAsia="Times New Roman" w:hAnsi="Times New Roman"/>
                <w:color w:val="000000"/>
                <w:lang w:val="bs-Latn-BA"/>
              </w:rPr>
              <w:t xml:space="preserve">  i donijeti na uvid potpisanu evidenciju o obavljen</w:t>
            </w:r>
            <w:r w:rsidR="000F36C9" w:rsidRPr="004F31C2">
              <w:rPr>
                <w:rFonts w:ascii="Times New Roman" w:eastAsia="Times New Roman" w:hAnsi="Times New Roman"/>
                <w:color w:val="000000"/>
                <w:lang w:val="bs-Latn-BA"/>
              </w:rPr>
              <w:t>im</w:t>
            </w:r>
            <w:r w:rsidRPr="004F31C2">
              <w:rPr>
                <w:rFonts w:ascii="Times New Roman" w:eastAsia="Times New Roman" w:hAnsi="Times New Roman"/>
                <w:color w:val="000000"/>
                <w:lang w:val="bs-Latn-BA"/>
              </w:rPr>
              <w:t xml:space="preserve"> KV.</w:t>
            </w:r>
          </w:p>
        </w:tc>
      </w:tr>
    </w:tbl>
    <w:p w:rsidR="00110CAD" w:rsidRDefault="00110CAD" w:rsidP="00862689">
      <w:pPr>
        <w:jc w:val="center"/>
        <w:rPr>
          <w:rFonts w:ascii="Times New Roman" w:hAnsi="Times New Roman"/>
          <w:lang w:val="bs-Latn-BA"/>
        </w:rPr>
      </w:pPr>
    </w:p>
    <w:p w:rsidR="003C087E" w:rsidRPr="004F31C2" w:rsidRDefault="003C087E" w:rsidP="00862689">
      <w:pPr>
        <w:jc w:val="center"/>
        <w:rPr>
          <w:rFonts w:ascii="Times New Roman" w:hAnsi="Times New Roman"/>
          <w:lang w:val="bs-Latn-BA"/>
        </w:rPr>
      </w:pPr>
    </w:p>
    <w:tbl>
      <w:tblPr>
        <w:tblW w:w="9701" w:type="dxa"/>
        <w:tblInd w:w="93" w:type="dxa"/>
        <w:tblLook w:val="04A0"/>
      </w:tblPr>
      <w:tblGrid>
        <w:gridCol w:w="1920"/>
        <w:gridCol w:w="960"/>
        <w:gridCol w:w="960"/>
        <w:gridCol w:w="960"/>
        <w:gridCol w:w="525"/>
        <w:gridCol w:w="451"/>
        <w:gridCol w:w="2350"/>
        <w:gridCol w:w="1575"/>
      </w:tblGrid>
      <w:tr w:rsidR="003C087E" w:rsidRPr="004F31C2" w:rsidTr="003C087E">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781"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FIZIOLOGIJA</w:t>
            </w:r>
          </w:p>
        </w:tc>
      </w:tr>
      <w:tr w:rsidR="003C087E" w:rsidRPr="004F31C2" w:rsidTr="003C087E">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7781" w:type="dxa"/>
            <w:gridSpan w:val="7"/>
            <w:vMerge/>
            <w:tcBorders>
              <w:top w:val="single" w:sz="8" w:space="0" w:color="auto"/>
              <w:left w:val="single" w:sz="8" w:space="0" w:color="auto"/>
              <w:bottom w:val="single" w:sz="8" w:space="0" w:color="000000"/>
              <w:right w:val="single" w:sz="8"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r>
      <w:tr w:rsidR="003C087E" w:rsidRPr="004F31C2" w:rsidTr="003C087E">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48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801"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75"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3C087E" w:rsidRPr="004F31C2" w:rsidTr="003C087E">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485" w:type="dxa"/>
            <w:gridSpan w:val="2"/>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2801" w:type="dxa"/>
            <w:gridSpan w:val="2"/>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575" w:type="dxa"/>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r>
      <w:tr w:rsidR="003C087E" w:rsidRPr="004F31C2" w:rsidTr="003C087E">
        <w:trPr>
          <w:trHeight w:val="415"/>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4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762DE1" w:rsidP="003C087E">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I</w:t>
            </w:r>
          </w:p>
        </w:tc>
        <w:tc>
          <w:tcPr>
            <w:tcW w:w="28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2(30)P+1(15)V+(45)SRS=90</w:t>
            </w:r>
          </w:p>
        </w:tc>
        <w:tc>
          <w:tcPr>
            <w:tcW w:w="1575" w:type="dxa"/>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3</w:t>
            </w:r>
          </w:p>
        </w:tc>
      </w:tr>
      <w:tr w:rsidR="003C087E" w:rsidRPr="00C31FF7" w:rsidTr="003C087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bCs/>
                <w:color w:val="000000"/>
                <w:lang w:val="bs-Latn-BA"/>
              </w:rPr>
              <w:t>Nastavnici i saradnici</w:t>
            </w:r>
          </w:p>
        </w:tc>
        <w:tc>
          <w:tcPr>
            <w:tcW w:w="7781"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3C087E" w:rsidRDefault="009D68B7" w:rsidP="009D68B7">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Amela Matavulj, redovan </w:t>
            </w:r>
            <w:r w:rsidR="003C087E" w:rsidRPr="004F31C2">
              <w:rPr>
                <w:rFonts w:ascii="Times New Roman" w:eastAsia="Times New Roman" w:hAnsi="Times New Roman"/>
                <w:color w:val="000000"/>
                <w:lang w:val="bs-Latn-BA"/>
              </w:rPr>
              <w:t xml:space="preserve">profesor </w:t>
            </w:r>
          </w:p>
          <w:p w:rsidR="009D68B7" w:rsidRPr="004F31C2" w:rsidRDefault="009D68B7" w:rsidP="009D68B7">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Mr Zorislava Bajić, viši asistent</w:t>
            </w:r>
          </w:p>
        </w:tc>
      </w:tr>
      <w:tr w:rsidR="003C087E" w:rsidRPr="00C31FF7" w:rsidTr="003C087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781" w:type="dxa"/>
            <w:gridSpan w:val="7"/>
            <w:tcBorders>
              <w:top w:val="single" w:sz="4" w:space="0" w:color="auto"/>
              <w:left w:val="single" w:sz="4" w:space="0" w:color="auto"/>
              <w:bottom w:val="single" w:sz="4" w:space="0" w:color="auto"/>
              <w:right w:val="single" w:sz="4" w:space="0" w:color="000000"/>
            </w:tcBorders>
            <w:shd w:val="clear" w:color="auto" w:fill="auto"/>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3C087E" w:rsidRPr="004F31C2" w:rsidTr="003C087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01"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3C087E" w:rsidRPr="004F31C2" w:rsidTr="003C087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90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3C087E" w:rsidRPr="00C31FF7" w:rsidTr="003C087E">
        <w:trPr>
          <w:trHeight w:val="300"/>
        </w:trPr>
        <w:tc>
          <w:tcPr>
            <w:tcW w:w="970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C087E" w:rsidRPr="004F31C2" w:rsidRDefault="003C087E" w:rsidP="003C087E">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 xml:space="preserve">Usvajanje znanja o normalnoj funkciji organizma čovjeka, kako cijelog organizma tako i pojedinih organa i tkiva sa naglaskom na regulacionim mehanizmima za održavanje homeostaze. Pojedinačne funkcije nastoje se pritom objasniti na molekularnom nivou te na nivou organizma kao cjeline. Osposobljavanje da se stečenim znanjem o osnovnim životnim funkcijama omogući lakše savladavanje kliničkih predmeta i razumijevanje sestrinske njege. </w:t>
            </w:r>
          </w:p>
        </w:tc>
      </w:tr>
      <w:tr w:rsidR="003C087E" w:rsidRPr="00C31FF7" w:rsidTr="003C087E">
        <w:trPr>
          <w:trHeight w:val="300"/>
        </w:trPr>
        <w:tc>
          <w:tcPr>
            <w:tcW w:w="9701" w:type="dxa"/>
            <w:gridSpan w:val="8"/>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C31FF7" w:rsidTr="003C087E">
        <w:trPr>
          <w:trHeight w:val="300"/>
        </w:trPr>
        <w:tc>
          <w:tcPr>
            <w:tcW w:w="9701" w:type="dxa"/>
            <w:gridSpan w:val="8"/>
            <w:vMerge/>
            <w:tcBorders>
              <w:top w:val="single" w:sz="4" w:space="0" w:color="auto"/>
              <w:left w:val="single" w:sz="4" w:space="0" w:color="auto"/>
              <w:bottom w:val="single" w:sz="4" w:space="0" w:color="auto"/>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b/>
                <w:color w:val="000000"/>
                <w:lang w:val="bs-Latn-BA"/>
              </w:rPr>
              <w:t>Kompetencije:</w:t>
            </w:r>
          </w:p>
        </w:tc>
      </w:tr>
      <w:tr w:rsidR="003C087E" w:rsidRPr="00C31FF7" w:rsidTr="003C087E">
        <w:trPr>
          <w:trHeight w:val="300"/>
        </w:trPr>
        <w:tc>
          <w:tcPr>
            <w:tcW w:w="9701" w:type="dxa"/>
            <w:gridSpan w:val="8"/>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6: Zdravstvena njega (teorijska edukacija i obuk</w:t>
            </w:r>
            <w:r>
              <w:rPr>
                <w:rFonts w:ascii="Times New Roman" w:eastAsia="Times New Roman" w:hAnsi="Times New Roman"/>
                <w:color w:val="000000"/>
                <w:lang w:val="bs-Latn-BA"/>
              </w:rPr>
              <w:t>a) (Direktiva, kompentencija  A</w:t>
            </w:r>
            <w:r w:rsidRPr="004F31C2">
              <w:rPr>
                <w:rFonts w:ascii="Times New Roman" w:eastAsia="Times New Roman" w:hAnsi="Times New Roman"/>
                <w:color w:val="000000"/>
                <w:lang w:val="bs-Latn-BA"/>
              </w:rPr>
              <w:t>,E)</w:t>
            </w:r>
          </w:p>
        </w:tc>
      </w:tr>
      <w:tr w:rsidR="003C087E" w:rsidRPr="004F31C2" w:rsidTr="003C087E">
        <w:trPr>
          <w:trHeight w:val="355"/>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pStyle w:val="ListParagraph"/>
              <w:spacing w:after="200" w:line="276" w:lineRule="auto"/>
              <w:ind w:left="0"/>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3C087E" w:rsidRPr="004F31C2" w:rsidTr="003C087E">
        <w:trPr>
          <w:trHeight w:val="300"/>
        </w:trPr>
        <w:tc>
          <w:tcPr>
            <w:tcW w:w="9701" w:type="dxa"/>
            <w:gridSpan w:val="8"/>
            <w:tcBorders>
              <w:top w:val="single" w:sz="4" w:space="0" w:color="auto"/>
              <w:left w:val="single" w:sz="4" w:space="0" w:color="auto"/>
              <w:bottom w:val="single" w:sz="4" w:space="0" w:color="000000"/>
              <w:right w:val="single" w:sz="4" w:space="0" w:color="000000"/>
            </w:tcBorders>
            <w:hideMark/>
          </w:tcPr>
          <w:p w:rsidR="003C087E" w:rsidRPr="004F31C2" w:rsidRDefault="003C087E" w:rsidP="003C087E">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Fiziologija ćelije, ćelijska membrane, transporti. Homeostaza. Funkcionalni sistemi i kontrolni mehanizmi. Osobine krvi,plazma, eritrociti, leukociti i imuni sistem, trombociti. Krvne grupe, hemostaza, koagulacija krvi. Osobine srca, srčani ciklus, sprovodna muskulatura srca. Krvni pritisak, regulacija,kratkoročna i dugoročna,  hemodinamika. Fiziologija respiratornog sistema, ventilacija, razmjena gasova,transport gasova krvlju, centri i regulacija disanja. Fiziologija bubrega i tjelesnih tečnosti. Metabolizam. Termoregulacija. Fiziologija endokrinog sistema. Fiziologija probavnog sistema. Fiziologija mišića. Fiziologija centralnog nervnog sistema.</w:t>
            </w: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jc w:val="center"/>
              <w:rPr>
                <w:rFonts w:ascii="Times New Roman" w:hAnsi="Times New Roman"/>
                <w:i/>
                <w:lang w:val="bs-Latn-BA"/>
              </w:rPr>
            </w:pPr>
            <w:r w:rsidRPr="004F31C2">
              <w:rPr>
                <w:rFonts w:ascii="Times New Roman" w:eastAsia="Times New Roman" w:hAnsi="Times New Roman"/>
                <w:b/>
                <w:bCs/>
                <w:color w:val="000000"/>
                <w:lang w:val="bs-Latn-BA"/>
              </w:rPr>
              <w:t>Metode nastave i savladavanje gradiva:</w:t>
            </w:r>
          </w:p>
        </w:tc>
      </w:tr>
      <w:tr w:rsidR="003C087E" w:rsidRPr="00C31FF7" w:rsidTr="003C087E">
        <w:trPr>
          <w:trHeight w:val="70"/>
        </w:trPr>
        <w:tc>
          <w:tcPr>
            <w:tcW w:w="9701" w:type="dxa"/>
            <w:gridSpan w:val="8"/>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Nastava se izvodi u obliku:  predavanja, vježbi, konsultacija i samostalnog rada studenata.</w:t>
            </w: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3C087E" w:rsidRPr="004F31C2" w:rsidTr="003C087E">
        <w:trPr>
          <w:trHeight w:val="300"/>
        </w:trPr>
        <w:tc>
          <w:tcPr>
            <w:tcW w:w="970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3C087E" w:rsidRPr="004F31C2" w:rsidRDefault="003C087E" w:rsidP="003C087E">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Nakon odslušanog kolegija i položenog ispita student će biti osposobljen da: razumije fiziološke procese u organizmu na različitim nivoima (molekula-ćelija-tkiva –tkiva – organa- cijelog organizma) opiše kako su fiziološki procesi povezani sa zdravljem ljudi, primijenjena stečena znanja u procjeni stanja bolesnika, kritički analizira modernu literature iz fiziologije posebno onu koja se odnosi na primjenu fizioloških principa u sestrinskoj kliničkoj praksi. </w:t>
            </w:r>
          </w:p>
        </w:tc>
      </w:tr>
      <w:tr w:rsidR="003C087E" w:rsidRPr="004F31C2" w:rsidTr="003C087E">
        <w:trPr>
          <w:trHeight w:val="300"/>
        </w:trPr>
        <w:tc>
          <w:tcPr>
            <w:tcW w:w="9701" w:type="dxa"/>
            <w:gridSpan w:val="8"/>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9701" w:type="dxa"/>
            <w:gridSpan w:val="8"/>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9701" w:type="dxa"/>
            <w:gridSpan w:val="8"/>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pStyle w:val="ListParagraph"/>
              <w:spacing w:after="0" w:line="240" w:lineRule="auto"/>
              <w:ind w:left="0"/>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Literatura:</w:t>
            </w:r>
          </w:p>
        </w:tc>
      </w:tr>
      <w:tr w:rsidR="003C087E" w:rsidRPr="00C31FF7" w:rsidTr="003C087E">
        <w:trPr>
          <w:trHeight w:val="70"/>
        </w:trPr>
        <w:tc>
          <w:tcPr>
            <w:tcW w:w="9701" w:type="dxa"/>
            <w:gridSpan w:val="8"/>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80030">
            <w:pPr>
              <w:pStyle w:val="ListParagraph"/>
              <w:numPr>
                <w:ilvl w:val="0"/>
                <w:numId w:val="9"/>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Arthur Guyton: Fiziologija čovjeka, Savremena administracija, Beograd, 2008.</w:t>
            </w:r>
          </w:p>
          <w:p w:rsidR="003C087E" w:rsidRPr="004F31C2" w:rsidRDefault="003C087E" w:rsidP="00380030">
            <w:pPr>
              <w:pStyle w:val="ListParagraph"/>
              <w:numPr>
                <w:ilvl w:val="0"/>
                <w:numId w:val="9"/>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F. Ljuca i saradnici, Fiziologija čovjeka,  Zvornik</w:t>
            </w:r>
            <w:r w:rsidR="00F31B63">
              <w:rPr>
                <w:rFonts w:ascii="Times New Roman" w:hAnsi="Times New Roman"/>
                <w:lang w:val="bs-Latn-BA"/>
              </w:rPr>
              <w:t xml:space="preserve">, </w:t>
            </w:r>
            <w:r w:rsidRPr="004F31C2">
              <w:rPr>
                <w:rFonts w:ascii="Times New Roman" w:hAnsi="Times New Roman"/>
                <w:lang w:val="bs-Latn-BA"/>
              </w:rPr>
              <w:t xml:space="preserve"> 2011.</w:t>
            </w:r>
          </w:p>
        </w:tc>
      </w:tr>
      <w:tr w:rsidR="003C087E" w:rsidRPr="00C31FF7"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3C087E" w:rsidRPr="004F31C2" w:rsidTr="003C087E">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96"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925" w:type="dxa"/>
            <w:gridSpan w:val="2"/>
            <w:tcBorders>
              <w:top w:val="single" w:sz="4" w:space="0" w:color="auto"/>
              <w:left w:val="nil"/>
              <w:bottom w:val="single" w:sz="4" w:space="0" w:color="auto"/>
              <w:right w:val="single" w:sz="4" w:space="0" w:color="000000"/>
            </w:tcBorders>
            <w:shd w:val="clear" w:color="000000" w:fill="E5E0EC"/>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 I i II</w:t>
            </w:r>
          </w:p>
        </w:tc>
        <w:tc>
          <w:tcPr>
            <w:tcW w:w="960" w:type="dxa"/>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Intergralni test</w:t>
            </w:r>
          </w:p>
        </w:tc>
        <w:tc>
          <w:tcPr>
            <w:tcW w:w="976" w:type="dxa"/>
            <w:gridSpan w:val="2"/>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92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  </w:t>
            </w:r>
          </w:p>
        </w:tc>
        <w:tc>
          <w:tcPr>
            <w:tcW w:w="960" w:type="dxa"/>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925" w:type="dxa"/>
            <w:gridSpan w:val="2"/>
            <w:vMerge/>
            <w:tcBorders>
              <w:top w:val="nil"/>
              <w:left w:val="nil"/>
              <w:bottom w:val="single" w:sz="4" w:space="0" w:color="auto"/>
              <w:right w:val="single" w:sz="4" w:space="0" w:color="auto"/>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121"/>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76" w:type="dxa"/>
            <w:gridSpan w:val="2"/>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925" w:type="dxa"/>
            <w:gridSpan w:val="2"/>
            <w:vMerge/>
            <w:tcBorders>
              <w:top w:val="nil"/>
              <w:left w:val="nil"/>
              <w:bottom w:val="single" w:sz="4" w:space="0" w:color="auto"/>
              <w:right w:val="single" w:sz="4" w:space="0" w:color="auto"/>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9701"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bl>
    <w:p w:rsidR="00B16FA7" w:rsidRPr="004F31C2" w:rsidRDefault="00B16FA7" w:rsidP="00C31064">
      <w:pPr>
        <w:rPr>
          <w:rFonts w:ascii="Times New Roman" w:hAnsi="Times New Roman"/>
          <w:lang w:val="bs-Latn-BA"/>
        </w:rPr>
      </w:pPr>
    </w:p>
    <w:p w:rsidR="00A3682A" w:rsidRPr="004F31C2" w:rsidRDefault="00A3682A">
      <w:pPr>
        <w:rPr>
          <w:lang w:val="bs-Latn-BA"/>
        </w:rPr>
      </w:pPr>
    </w:p>
    <w:tbl>
      <w:tblPr>
        <w:tblW w:w="10971" w:type="dxa"/>
        <w:tblInd w:w="-318" w:type="dxa"/>
        <w:tblLook w:val="04A0"/>
      </w:tblPr>
      <w:tblGrid>
        <w:gridCol w:w="2269"/>
        <w:gridCol w:w="1022"/>
        <w:gridCol w:w="960"/>
        <w:gridCol w:w="960"/>
        <w:gridCol w:w="960"/>
        <w:gridCol w:w="2193"/>
        <w:gridCol w:w="1864"/>
        <w:gridCol w:w="743"/>
      </w:tblGrid>
      <w:tr w:rsidR="00706534" w:rsidRPr="004F31C2" w:rsidTr="00A3682A">
        <w:trPr>
          <w:trHeight w:val="300"/>
        </w:trPr>
        <w:tc>
          <w:tcPr>
            <w:tcW w:w="2269"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959"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ENGLESKI JEZIK</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15"/>
        </w:trPr>
        <w:tc>
          <w:tcPr>
            <w:tcW w:w="2269" w:type="dxa"/>
            <w:vMerge/>
            <w:tcBorders>
              <w:top w:val="single" w:sz="8" w:space="0" w:color="auto"/>
              <w:left w:val="single" w:sz="8" w:space="0" w:color="auto"/>
              <w:bottom w:val="single" w:sz="8" w:space="0" w:color="000000"/>
              <w:right w:val="single" w:sz="8"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7959" w:type="dxa"/>
            <w:gridSpan w:val="6"/>
            <w:vMerge/>
            <w:tcBorders>
              <w:top w:val="single" w:sz="8" w:space="0" w:color="auto"/>
              <w:left w:val="single" w:sz="8" w:space="0" w:color="auto"/>
              <w:bottom w:val="single" w:sz="8" w:space="0" w:color="000000"/>
              <w:right w:val="single" w:sz="8"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8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19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864"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vMerge/>
            <w:tcBorders>
              <w:top w:val="nil"/>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1982" w:type="dxa"/>
            <w:gridSpan w:val="2"/>
            <w:vMerge/>
            <w:tcBorders>
              <w:top w:val="nil"/>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2193" w:type="dxa"/>
            <w:vMerge/>
            <w:tcBorders>
              <w:top w:val="nil"/>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1864" w:type="dxa"/>
            <w:vMerge/>
            <w:tcBorders>
              <w:top w:val="nil"/>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r w:rsidR="006456A3">
              <w:rPr>
                <w:rFonts w:ascii="Times New Roman" w:eastAsia="Times New Roman" w:hAnsi="Times New Roman"/>
                <w:color w:val="000000"/>
                <w:lang w:val="bs-Latn-BA"/>
              </w:rPr>
              <w:t>-</w:t>
            </w:r>
          </w:p>
        </w:tc>
        <w:tc>
          <w:tcPr>
            <w:tcW w:w="19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w:t>
            </w:r>
          </w:p>
        </w:tc>
        <w:tc>
          <w:tcPr>
            <w:tcW w:w="2193" w:type="dxa"/>
            <w:tcBorders>
              <w:top w:val="single" w:sz="4" w:space="0" w:color="auto"/>
              <w:left w:val="nil"/>
              <w:bottom w:val="single" w:sz="4" w:space="0" w:color="auto"/>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2(30)P+1(15)V+</w:t>
            </w:r>
          </w:p>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864" w:type="dxa"/>
            <w:tcBorders>
              <w:top w:val="single" w:sz="4" w:space="0" w:color="auto"/>
              <w:left w:val="nil"/>
              <w:bottom w:val="single" w:sz="4" w:space="0" w:color="auto"/>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3</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C31FF7" w:rsidTr="00A3682A">
        <w:trPr>
          <w:trHeight w:val="300"/>
        </w:trPr>
        <w:tc>
          <w:tcPr>
            <w:tcW w:w="2269"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959"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A3682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Mr Darko Vuj</w:t>
            </w:r>
            <w:r w:rsidR="00A3682A" w:rsidRPr="004F31C2">
              <w:rPr>
                <w:rFonts w:ascii="Times New Roman" w:eastAsia="Times New Roman" w:hAnsi="Times New Roman"/>
                <w:color w:val="000000"/>
                <w:lang w:val="bs-Latn-BA"/>
              </w:rPr>
              <w:t>asinović, predavač visoke škole</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b/>
                <w:bCs/>
                <w:color w:val="000000"/>
                <w:lang w:val="bs-Latn-BA"/>
              </w:rPr>
            </w:pPr>
          </w:p>
        </w:tc>
      </w:tr>
      <w:tr w:rsidR="00706534" w:rsidRPr="00C31FF7" w:rsidTr="00A3682A">
        <w:trPr>
          <w:trHeight w:val="30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959" w:type="dxa"/>
            <w:gridSpan w:val="6"/>
            <w:tcBorders>
              <w:top w:val="single" w:sz="4" w:space="0" w:color="auto"/>
              <w:left w:val="single" w:sz="4" w:space="0" w:color="auto"/>
              <w:bottom w:val="single" w:sz="4" w:space="0" w:color="auto"/>
              <w:right w:val="single" w:sz="4" w:space="0" w:color="000000"/>
            </w:tcBorders>
            <w:shd w:val="clear" w:color="auto" w:fill="auto"/>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017"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706534" w:rsidRPr="004F31C2" w:rsidRDefault="009A3E43" w:rsidP="0023689A">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Oblik uslovl</w:t>
            </w:r>
            <w:r w:rsidR="00706534" w:rsidRPr="004F31C2">
              <w:rPr>
                <w:rFonts w:ascii="Times New Roman" w:eastAsia="Times New Roman" w:hAnsi="Times New Roman"/>
                <w:b/>
                <w:bCs/>
                <w:color w:val="000000"/>
                <w:lang w:val="bs-Latn-BA"/>
              </w:rPr>
              <w:t>jenosti:</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501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70653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hAnsi="Times New Roman"/>
                <w:lang w:val="bs-Latn-BA"/>
              </w:rPr>
              <w:t xml:space="preserve">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70"/>
        </w:trPr>
        <w:tc>
          <w:tcPr>
            <w:tcW w:w="10228" w:type="dxa"/>
            <w:gridSpan w:val="7"/>
            <w:tcBorders>
              <w:top w:val="single" w:sz="4" w:space="0" w:color="auto"/>
              <w:left w:val="single" w:sz="4" w:space="0" w:color="auto"/>
              <w:bottom w:val="single" w:sz="4" w:space="0" w:color="auto"/>
              <w:right w:val="single" w:sz="4" w:space="0" w:color="000000"/>
            </w:tcBorders>
            <w:vAlign w:val="center"/>
            <w:hideMark/>
          </w:tcPr>
          <w:p w:rsidR="00706534" w:rsidRPr="004F31C2" w:rsidRDefault="00706534" w:rsidP="00706534">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Upoznavanje sa osnovama engleskog  jezika nakon čega bi student bio u stanju ostvariti osnovnu komunikaciju na engleskom jeziku.</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vAlign w:val="center"/>
            <w:hideMark/>
          </w:tcPr>
          <w:p w:rsidR="00706534" w:rsidRPr="004F31C2" w:rsidRDefault="00706534" w:rsidP="0070653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r w:rsidRPr="004F31C2">
              <w:rPr>
                <w:rFonts w:ascii="Times New Roman" w:eastAsia="Times New Roman" w:hAnsi="Times New Roman"/>
                <w:color w:val="000000"/>
                <w:lang w:val="bs-Latn-BA"/>
              </w:rPr>
              <w:t xml:space="preserve">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365F9A" w:rsidTr="00CF776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kompetencija B, G)</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65E96">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706534" w:rsidRPr="004F31C2" w:rsidRDefault="00265E96" w:rsidP="00265E96">
            <w:pPr>
              <w:spacing w:after="0" w:line="240" w:lineRule="auto"/>
              <w:jc w:val="both"/>
              <w:rPr>
                <w:rFonts w:ascii="Times New Roman" w:eastAsia="Times New Roman" w:hAnsi="Times New Roman"/>
                <w:lang w:val="bs-Latn-BA"/>
              </w:rPr>
            </w:pPr>
            <w:r w:rsidRPr="004F31C2">
              <w:rPr>
                <w:rFonts w:ascii="Times New Roman" w:hAnsi="Times New Roman"/>
                <w:lang w:val="bs-Latn-BA"/>
              </w:rPr>
              <w:t>Introduction, English alphabet, parts of speech. Present Simple Tense; the verb to be, plural of nouns, these-those. There is – there are; definite and indefinite article; these – those. Saxon genitive; the verb: to have; numbers. Imperative; personal pronouns; telling the time. Present Continuous Tense ; possesive adjectives. Present SimpleTense; some-any. I parcijalni ispit. Modal verbs: can, may. Simple Past Tense, the verb to be; ordinal numbers. Simple Past Tense, regular and irregular verbs. Comparison of adjectives. Future Tense; word order- adverbs of frequency. Conditional sentences –type I "Going to" expressing the future, conditional sentences – type II. Present Perfect Tense. II parcijalni ispit.</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65E96">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00265E96" w:rsidRPr="004F31C2">
              <w:rPr>
                <w:rFonts w:ascii="Times New Roman" w:eastAsia="Times New Roman" w:hAnsi="Times New Roman"/>
                <w:color w:val="000000"/>
                <w:lang w:val="bs-Latn-BA"/>
              </w:rPr>
              <w:t xml:space="preserve">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365F9A" w:rsidTr="00CF776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706534" w:rsidRPr="004F31C2" w:rsidRDefault="00265E96"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Predavanja  i provjere znanja putem kolokvija i usmenih provjera.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65E96">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00265E96" w:rsidRPr="004F31C2">
              <w:rPr>
                <w:rFonts w:ascii="Times New Roman" w:eastAsia="Times New Roman" w:hAnsi="Times New Roman"/>
                <w:color w:val="000000"/>
                <w:lang w:val="bs-Latn-BA"/>
              </w:rPr>
              <w:t xml:space="preserve"> </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365F9A" w:rsidTr="00CF776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706534" w:rsidRPr="004F31C2" w:rsidRDefault="00265E96" w:rsidP="00265E96">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završenog semestra studenti bi trebali da budu u stanju da ostvare osnovnu  komunikaciju na engleskom jeziku i to u sadašnjem, prošlom i u budućem vremenu.</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65E96">
            <w:pPr>
              <w:pStyle w:val="ListParagraph"/>
              <w:spacing w:after="0" w:line="240" w:lineRule="auto"/>
              <w:ind w:left="0"/>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265E96" w:rsidRPr="004F31C2" w:rsidRDefault="00265E96" w:rsidP="00380030">
            <w:pPr>
              <w:numPr>
                <w:ilvl w:val="0"/>
                <w:numId w:val="5"/>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Udžbenik za prvu godinu učenja stranog jezika, Institut za strane jezike , Beograd; </w:t>
            </w:r>
          </w:p>
          <w:p w:rsidR="00265E96" w:rsidRPr="004F31C2" w:rsidRDefault="00265E96" w:rsidP="00380030">
            <w:pPr>
              <w:numPr>
                <w:ilvl w:val="0"/>
                <w:numId w:val="5"/>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Michael Swan: Practical English usage;</w:t>
            </w:r>
          </w:p>
          <w:p w:rsidR="00265E96" w:rsidRPr="004F31C2" w:rsidRDefault="00265E96" w:rsidP="00380030">
            <w:pPr>
              <w:numPr>
                <w:ilvl w:val="0"/>
                <w:numId w:val="5"/>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Đenadić</w:t>
            </w:r>
            <w:r w:rsidR="00CD002B">
              <w:rPr>
                <w:rFonts w:ascii="Times New Roman" w:eastAsia="Times New Roman" w:hAnsi="Times New Roman"/>
                <w:color w:val="000000"/>
                <w:lang w:val="bs-Latn-BA"/>
              </w:rPr>
              <w:t xml:space="preserve"> </w:t>
            </w:r>
            <w:r w:rsidR="00CD002B" w:rsidRPr="004F31C2">
              <w:rPr>
                <w:rFonts w:ascii="Times New Roman" w:eastAsia="Times New Roman" w:hAnsi="Times New Roman"/>
                <w:color w:val="000000"/>
                <w:lang w:val="bs-Latn-BA"/>
              </w:rPr>
              <w:t>Branislav</w:t>
            </w:r>
            <w:r w:rsidRPr="004F31C2">
              <w:rPr>
                <w:rFonts w:ascii="Times New Roman" w:eastAsia="Times New Roman" w:hAnsi="Times New Roman"/>
                <w:color w:val="000000"/>
                <w:lang w:val="bs-Latn-BA"/>
              </w:rPr>
              <w:t xml:space="preserve">, Gramatički priručnik engleskog jezika; </w:t>
            </w:r>
          </w:p>
          <w:p w:rsidR="00706534" w:rsidRPr="004F31C2" w:rsidRDefault="00265E96" w:rsidP="00380030">
            <w:pPr>
              <w:numPr>
                <w:ilvl w:val="0"/>
                <w:numId w:val="5"/>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Materijali sa interneta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C31FF7"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06534" w:rsidRPr="004F31C2" w:rsidRDefault="00706534"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Oblici provjere znanja i ocjenjivanje:</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329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57" w:type="dxa"/>
            <w:gridSpan w:val="2"/>
            <w:tcBorders>
              <w:top w:val="single" w:sz="4" w:space="0" w:color="auto"/>
              <w:left w:val="nil"/>
              <w:bottom w:val="single" w:sz="4" w:space="0" w:color="auto"/>
              <w:right w:val="single" w:sz="4" w:space="0" w:color="000000"/>
            </w:tcBorders>
            <w:shd w:val="clear" w:color="000000" w:fill="E5E0EC"/>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Prisustvo na predavanjima </w:t>
            </w:r>
          </w:p>
        </w:tc>
        <w:tc>
          <w:tcPr>
            <w:tcW w:w="1022" w:type="dxa"/>
            <w:tcBorders>
              <w:top w:val="nil"/>
              <w:left w:val="nil"/>
              <w:bottom w:val="single" w:sz="4" w:space="0" w:color="auto"/>
              <w:right w:val="single" w:sz="4" w:space="0" w:color="auto"/>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Završni ispit </w:t>
            </w:r>
          </w:p>
        </w:tc>
        <w:tc>
          <w:tcPr>
            <w:tcW w:w="960" w:type="dxa"/>
            <w:tcBorders>
              <w:top w:val="nil"/>
              <w:left w:val="nil"/>
              <w:bottom w:val="single" w:sz="4" w:space="0" w:color="auto"/>
              <w:right w:val="single" w:sz="4" w:space="0" w:color="auto"/>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4057"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w:t>
            </w:r>
          </w:p>
        </w:tc>
        <w:tc>
          <w:tcPr>
            <w:tcW w:w="1022" w:type="dxa"/>
            <w:tcBorders>
              <w:top w:val="nil"/>
              <w:left w:val="nil"/>
              <w:bottom w:val="single" w:sz="4" w:space="0" w:color="auto"/>
              <w:right w:val="single" w:sz="4" w:space="0" w:color="auto"/>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57" w:type="dxa"/>
            <w:gridSpan w:val="2"/>
            <w:vMerge/>
            <w:tcBorders>
              <w:top w:val="nil"/>
              <w:left w:val="nil"/>
              <w:bottom w:val="single" w:sz="4" w:space="0" w:color="auto"/>
              <w:right w:val="single" w:sz="4" w:space="0" w:color="auto"/>
            </w:tcBorders>
            <w:vAlign w:val="center"/>
            <w:hideMark/>
          </w:tcPr>
          <w:p w:rsidR="00706534" w:rsidRPr="004F31C2" w:rsidRDefault="00706534" w:rsidP="0023689A">
            <w:pPr>
              <w:spacing w:after="0" w:line="240" w:lineRule="auto"/>
              <w:rPr>
                <w:rFonts w:ascii="Times New Roman" w:eastAsia="Times New Roman" w:hAnsi="Times New Roman"/>
                <w:color w:val="000000"/>
                <w:lang w:val="bs-Latn-BA"/>
              </w:rPr>
            </w:pP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A3682A">
        <w:trPr>
          <w:trHeight w:val="300"/>
        </w:trPr>
        <w:tc>
          <w:tcPr>
            <w:tcW w:w="2269"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II</w:t>
            </w:r>
          </w:p>
        </w:tc>
        <w:tc>
          <w:tcPr>
            <w:tcW w:w="1022" w:type="dxa"/>
            <w:tcBorders>
              <w:top w:val="nil"/>
              <w:left w:val="nil"/>
              <w:bottom w:val="single" w:sz="4" w:space="0" w:color="auto"/>
              <w:right w:val="single" w:sz="4" w:space="0" w:color="auto"/>
            </w:tcBorders>
            <w:shd w:val="clear" w:color="auto" w:fill="auto"/>
            <w:noWrap/>
            <w:vAlign w:val="center"/>
            <w:hideMark/>
          </w:tcPr>
          <w:p w:rsidR="00706534" w:rsidRPr="004F31C2" w:rsidRDefault="00706534"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57" w:type="dxa"/>
            <w:gridSpan w:val="2"/>
            <w:vMerge/>
            <w:tcBorders>
              <w:top w:val="nil"/>
              <w:left w:val="nil"/>
              <w:bottom w:val="single" w:sz="4" w:space="0" w:color="auto"/>
              <w:right w:val="single" w:sz="4" w:space="0" w:color="auto"/>
            </w:tcBorders>
            <w:vAlign w:val="center"/>
            <w:hideMark/>
          </w:tcPr>
          <w:p w:rsidR="00706534" w:rsidRPr="004F31C2" w:rsidRDefault="00706534" w:rsidP="0023689A">
            <w:pPr>
              <w:spacing w:after="0" w:line="240" w:lineRule="auto"/>
              <w:rPr>
                <w:rFonts w:ascii="Times New Roman" w:eastAsia="Times New Roman" w:hAnsi="Times New Roman"/>
                <w:color w:val="000000"/>
                <w:lang w:val="bs-Latn-BA"/>
              </w:rPr>
            </w:pP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4F31C2" w:rsidTr="00CF776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706534" w:rsidRPr="004F31C2" w:rsidRDefault="00706534"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C31FF7" w:rsidTr="00CF776E">
        <w:trPr>
          <w:trHeight w:val="300"/>
        </w:trPr>
        <w:tc>
          <w:tcPr>
            <w:tcW w:w="1022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06534" w:rsidRPr="004F31C2" w:rsidRDefault="00706534" w:rsidP="00265E96">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Studenti su obavezni da prisustvuju predavanjima, polažu kolokvijume i da na kraju semestra pristupe završnom ispitu.</w:t>
            </w: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r w:rsidR="00706534" w:rsidRPr="00C31FF7" w:rsidTr="00CF776E">
        <w:trPr>
          <w:trHeight w:val="300"/>
        </w:trPr>
        <w:tc>
          <w:tcPr>
            <w:tcW w:w="10228" w:type="dxa"/>
            <w:gridSpan w:val="7"/>
            <w:vMerge/>
            <w:tcBorders>
              <w:top w:val="single" w:sz="4" w:space="0" w:color="auto"/>
              <w:left w:val="single" w:sz="4" w:space="0" w:color="auto"/>
              <w:bottom w:val="single" w:sz="4" w:space="0" w:color="000000"/>
              <w:right w:val="single" w:sz="4" w:space="0" w:color="000000"/>
            </w:tcBorders>
            <w:vAlign w:val="center"/>
            <w:hideMark/>
          </w:tcPr>
          <w:p w:rsidR="00706534" w:rsidRPr="004F31C2" w:rsidRDefault="00706534" w:rsidP="0023689A">
            <w:pPr>
              <w:spacing w:after="0" w:line="240" w:lineRule="auto"/>
              <w:rPr>
                <w:rFonts w:ascii="Times New Roman" w:eastAsia="Times New Roman" w:hAnsi="Times New Roman"/>
                <w:color w:val="000000"/>
                <w:lang w:val="bs-Latn-BA"/>
              </w:rPr>
            </w:pPr>
          </w:p>
        </w:tc>
        <w:tc>
          <w:tcPr>
            <w:tcW w:w="743" w:type="dxa"/>
            <w:tcBorders>
              <w:top w:val="nil"/>
              <w:left w:val="nil"/>
              <w:bottom w:val="nil"/>
              <w:right w:val="nil"/>
            </w:tcBorders>
            <w:shd w:val="clear" w:color="auto" w:fill="auto"/>
            <w:noWrap/>
            <w:vAlign w:val="bottom"/>
            <w:hideMark/>
          </w:tcPr>
          <w:p w:rsidR="00706534" w:rsidRPr="004F31C2" w:rsidRDefault="00706534" w:rsidP="0023689A">
            <w:pPr>
              <w:spacing w:after="0" w:line="240" w:lineRule="auto"/>
              <w:rPr>
                <w:rFonts w:ascii="Times New Roman" w:eastAsia="Times New Roman" w:hAnsi="Times New Roman"/>
                <w:color w:val="000000"/>
                <w:lang w:val="bs-Latn-BA"/>
              </w:rPr>
            </w:pPr>
          </w:p>
        </w:tc>
      </w:tr>
    </w:tbl>
    <w:p w:rsidR="00110CAD" w:rsidRPr="004F31C2" w:rsidRDefault="00110CAD" w:rsidP="00862689">
      <w:pPr>
        <w:jc w:val="center"/>
        <w:rPr>
          <w:rFonts w:ascii="Times New Roman" w:hAnsi="Times New Roman"/>
          <w:lang w:val="bs-Latn-BA"/>
        </w:rPr>
      </w:pPr>
    </w:p>
    <w:tbl>
      <w:tblPr>
        <w:tblW w:w="10971" w:type="dxa"/>
        <w:tblInd w:w="-318" w:type="dxa"/>
        <w:tblLook w:val="04A0"/>
      </w:tblPr>
      <w:tblGrid>
        <w:gridCol w:w="2331"/>
        <w:gridCol w:w="960"/>
        <w:gridCol w:w="960"/>
        <w:gridCol w:w="960"/>
        <w:gridCol w:w="960"/>
        <w:gridCol w:w="2052"/>
        <w:gridCol w:w="1984"/>
        <w:gridCol w:w="764"/>
      </w:tblGrid>
      <w:tr w:rsidR="007A2B4D" w:rsidRPr="004F31C2" w:rsidTr="00CF776E">
        <w:trPr>
          <w:trHeight w:val="300"/>
        </w:trPr>
        <w:tc>
          <w:tcPr>
            <w:tcW w:w="2331"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876"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KLINIČKA PRAKSA 1</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15"/>
        </w:trPr>
        <w:tc>
          <w:tcPr>
            <w:tcW w:w="2331" w:type="dxa"/>
            <w:vMerge/>
            <w:tcBorders>
              <w:top w:val="single" w:sz="8" w:space="0" w:color="auto"/>
              <w:left w:val="single" w:sz="8" w:space="0" w:color="auto"/>
              <w:bottom w:val="single" w:sz="8" w:space="0" w:color="000000"/>
              <w:right w:val="single" w:sz="8"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7876" w:type="dxa"/>
            <w:gridSpan w:val="6"/>
            <w:vMerge/>
            <w:tcBorders>
              <w:top w:val="single" w:sz="8" w:space="0" w:color="auto"/>
              <w:left w:val="single" w:sz="8" w:space="0" w:color="auto"/>
              <w:bottom w:val="single" w:sz="8" w:space="0" w:color="000000"/>
              <w:right w:val="single" w:sz="8"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05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84"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vMerge/>
            <w:tcBorders>
              <w:top w:val="nil"/>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2052" w:type="dxa"/>
            <w:vMerge/>
            <w:tcBorders>
              <w:top w:val="nil"/>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1984" w:type="dxa"/>
            <w:vMerge/>
            <w:tcBorders>
              <w:top w:val="nil"/>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w:t>
            </w:r>
          </w:p>
        </w:tc>
        <w:tc>
          <w:tcPr>
            <w:tcW w:w="2052" w:type="dxa"/>
            <w:tcBorders>
              <w:top w:val="single" w:sz="4" w:space="0" w:color="auto"/>
              <w:left w:val="nil"/>
              <w:bottom w:val="single" w:sz="4" w:space="0" w:color="auto"/>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210 (KP)</w:t>
            </w:r>
          </w:p>
        </w:tc>
        <w:tc>
          <w:tcPr>
            <w:tcW w:w="1984" w:type="dxa"/>
            <w:tcBorders>
              <w:top w:val="single" w:sz="4" w:space="0" w:color="auto"/>
              <w:left w:val="nil"/>
              <w:bottom w:val="single" w:sz="4" w:space="0" w:color="auto"/>
              <w:right w:val="single" w:sz="4" w:space="0" w:color="000000"/>
            </w:tcBorders>
            <w:shd w:val="clear" w:color="auto" w:fill="auto"/>
            <w:noWrap/>
            <w:vAlign w:val="center"/>
            <w:hideMark/>
          </w:tcPr>
          <w:p w:rsidR="007A2B4D" w:rsidRPr="004F31C2" w:rsidRDefault="00761368" w:rsidP="0023689A">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7</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9946A6" w:rsidTr="00CF776E">
        <w:trPr>
          <w:trHeight w:val="300"/>
        </w:trPr>
        <w:tc>
          <w:tcPr>
            <w:tcW w:w="2331"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8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A2B4D" w:rsidRDefault="007E7602" w:rsidP="0023689A">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Savka Obradović, profe</w:t>
            </w:r>
            <w:r w:rsidR="007A2B4D" w:rsidRPr="004F31C2">
              <w:rPr>
                <w:rFonts w:ascii="Times New Roman" w:eastAsia="Times New Roman" w:hAnsi="Times New Roman"/>
                <w:color w:val="000000"/>
                <w:lang w:val="bs-Latn-BA"/>
              </w:rPr>
              <w:t>sor visoke škole;</w:t>
            </w:r>
          </w:p>
          <w:p w:rsidR="007A2B4D" w:rsidRDefault="00126C6E" w:rsidP="00257D2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Duša  Jović, viši asistent</w:t>
            </w:r>
          </w:p>
          <w:p w:rsidR="00126C6E" w:rsidRPr="004F31C2" w:rsidRDefault="00126C6E" w:rsidP="00257D2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r>
      <w:tr w:rsidR="007A2B4D" w:rsidRPr="009946A6" w:rsidTr="00CF776E">
        <w:trPr>
          <w:trHeight w:val="300"/>
        </w:trPr>
        <w:tc>
          <w:tcPr>
            <w:tcW w:w="2331" w:type="dxa"/>
            <w:vMerge/>
            <w:tcBorders>
              <w:top w:val="single" w:sz="4" w:space="0" w:color="auto"/>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b/>
                <w:bCs/>
                <w:color w:val="000000"/>
                <w:lang w:val="bs-Latn-BA"/>
              </w:rPr>
            </w:pPr>
          </w:p>
        </w:tc>
        <w:tc>
          <w:tcPr>
            <w:tcW w:w="7876" w:type="dxa"/>
            <w:gridSpan w:val="6"/>
            <w:vMerge/>
            <w:tcBorders>
              <w:top w:val="single" w:sz="4" w:space="0" w:color="auto"/>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color w:val="000000"/>
                <w:lang w:val="bs-Latn-BA"/>
              </w:rPr>
            </w:pP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C31FF7" w:rsidTr="00CF776E">
        <w:trPr>
          <w:trHeight w:val="300"/>
        </w:trPr>
        <w:tc>
          <w:tcPr>
            <w:tcW w:w="23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876" w:type="dxa"/>
            <w:gridSpan w:val="6"/>
            <w:tcBorders>
              <w:top w:val="single" w:sz="4" w:space="0" w:color="auto"/>
              <w:left w:val="single" w:sz="4" w:space="0" w:color="auto"/>
              <w:bottom w:val="single" w:sz="4" w:space="0" w:color="auto"/>
              <w:right w:val="single" w:sz="4" w:space="0" w:color="000000"/>
            </w:tcBorders>
            <w:shd w:val="clear" w:color="auto" w:fill="auto"/>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96"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4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7A2B4D">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C31FF7"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vAlign w:val="center"/>
            <w:hideMark/>
          </w:tcPr>
          <w:p w:rsidR="007A2B4D" w:rsidRPr="004F31C2" w:rsidRDefault="007A2B4D" w:rsidP="007A2B4D">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osnovnim pojmovima u medicini i zdravstvenoj njezi, pojmom i razvojem sestrinstva, načelima  zdravstve njege i savremenog sestrinstva i bazičnim vještinama u sestrinskoj praksi.</w:t>
            </w:r>
          </w:p>
          <w:p w:rsidR="007A2B4D" w:rsidRPr="004F31C2" w:rsidRDefault="007A2B4D" w:rsidP="007A2B4D">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Edukacija studenata u praktičnoj primjeni stečenih terijskih znanja.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vAlign w:val="center"/>
            <w:hideMark/>
          </w:tcPr>
          <w:p w:rsidR="007A2B4D" w:rsidRPr="004F31C2" w:rsidRDefault="007A2B4D" w:rsidP="007A2B4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Kompetencije: </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C31FF7"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E3065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r w:rsidR="00E3065F" w:rsidRPr="004F31C2">
              <w:rPr>
                <w:rFonts w:ascii="Times New Roman" w:hAnsi="Times New Roman"/>
                <w:lang w:val="bs-Latn-BA"/>
              </w:rPr>
              <w:t xml:space="preserve"> </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7A28B0"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7A2B4D" w:rsidRPr="004F31C2" w:rsidRDefault="00E3065F" w:rsidP="00E803BC">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Principi i metode zdravstvene njege.  Dokumentacija zdravstvene njege.  Rukovođenje i organizacija u sestrinskoj službi. Sestrinske funkcije i kompetencije.  Zdravstvena njega u primarnoj zdravstvenoj zaštiti. Zdravstvena njega u kliničko-bolničkoj praksi: mjerenje i ubilježavanje vitalnih znakova, putevi unošenja lijekova u organizam, administracija u zdravstvu, laboratori</w:t>
            </w:r>
            <w:r w:rsidR="007A28B0">
              <w:rPr>
                <w:rFonts w:ascii="Times New Roman" w:hAnsi="Times New Roman"/>
                <w:lang w:val="bs-Latn-BA"/>
              </w:rPr>
              <w:t>j</w:t>
            </w:r>
            <w:r w:rsidRPr="004F31C2">
              <w:rPr>
                <w:rFonts w:ascii="Times New Roman" w:hAnsi="Times New Roman"/>
                <w:lang w:val="bs-Latn-BA"/>
              </w:rPr>
              <w:t xml:space="preserve">ske pretrage </w:t>
            </w:r>
            <w:r w:rsidR="00E803BC">
              <w:rPr>
                <w:rFonts w:ascii="Times New Roman" w:hAnsi="Times New Roman"/>
                <w:lang w:val="bs-Latn-BA"/>
              </w:rPr>
              <w:t>i</w:t>
            </w:r>
            <w:r w:rsidRPr="004F31C2">
              <w:rPr>
                <w:rFonts w:ascii="Times New Roman" w:hAnsi="Times New Roman"/>
                <w:lang w:val="bs-Latn-BA"/>
              </w:rPr>
              <w:t xml:space="preserve"> uzimanje materijala, ishrana </w:t>
            </w:r>
            <w:r w:rsidR="00E803BC">
              <w:rPr>
                <w:rFonts w:ascii="Times New Roman" w:hAnsi="Times New Roman"/>
                <w:lang w:val="bs-Latn-BA"/>
              </w:rPr>
              <w:t>i</w:t>
            </w:r>
            <w:r w:rsidRPr="004F31C2">
              <w:rPr>
                <w:rFonts w:ascii="Times New Roman" w:hAnsi="Times New Roman"/>
                <w:lang w:val="bs-Latn-BA"/>
              </w:rPr>
              <w:t xml:space="preserve"> vrste ishrane bolesnika, infekcije </w:t>
            </w:r>
            <w:r w:rsidR="00E803BC">
              <w:rPr>
                <w:rFonts w:ascii="Times New Roman" w:hAnsi="Times New Roman"/>
                <w:lang w:val="bs-Latn-BA"/>
              </w:rPr>
              <w:t>i</w:t>
            </w:r>
            <w:r w:rsidRPr="004F31C2">
              <w:rPr>
                <w:rFonts w:ascii="Times New Roman" w:hAnsi="Times New Roman"/>
                <w:lang w:val="bs-Latn-BA"/>
              </w:rPr>
              <w:t xml:space="preserve"> kontrola infekcije, organizacija radnog dana službe zdravstvenje njege. Obrazovanje i stručno usavršavanje medicinskih sestara i tehničara.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E3065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00E3065F" w:rsidRPr="004F31C2">
              <w:rPr>
                <w:rFonts w:ascii="Times New Roman" w:eastAsia="Times New Roman" w:hAnsi="Times New Roman"/>
                <w:color w:val="000000"/>
                <w:lang w:val="bs-Latn-BA"/>
              </w:rPr>
              <w:t xml:space="preserve"> </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365F9A"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7A2B4D" w:rsidRPr="004F31C2" w:rsidRDefault="00E3065F" w:rsidP="00E3065F">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Vježbe će se odvijati u simulacijskom centru i u bolničkim jedinicama, u neposrednom kontaktu sa bolesnikom. Da bi pristupio usmenom/pismenom ispitu, student  mora savladati kliničke vještine  propisane sadržajem predmeta.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E3065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00E3065F" w:rsidRPr="004F31C2">
              <w:rPr>
                <w:rFonts w:ascii="Times New Roman" w:eastAsia="Times New Roman" w:hAnsi="Times New Roman"/>
                <w:color w:val="000000"/>
                <w:lang w:val="bs-Latn-BA"/>
              </w:rPr>
              <w:t xml:space="preserve"> </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7A2B4D" w:rsidRPr="004F31C2" w:rsidRDefault="00E3065F" w:rsidP="00E3065F">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Nakon provedene kliničke prakse (KP)  i položenog ispita, student će biti osposobljen da: planira i provodi zdravstvenu njegu; savlada i koristi medicinsku terminologiju; identifikuje i opiše teorijske modele njege; </w:t>
            </w:r>
            <w:r w:rsidRPr="004F31C2">
              <w:rPr>
                <w:rFonts w:ascii="Times New Roman" w:eastAsia="Times New Roman" w:hAnsi="Times New Roman"/>
                <w:color w:val="000000"/>
                <w:lang w:val="bs-Latn-BA"/>
              </w:rPr>
              <w:lastRenderedPageBreak/>
              <w:t>primjenjuje i vodi dokumentaciju zdravstvene njege; procjenjuje i evidentira vitalne parametre; samostalno izvodi ili asistira kod medicinsko-terapijskih procedura.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E3065F">
            <w:pPr>
              <w:pStyle w:val="ListParagraph"/>
              <w:spacing w:after="0" w:line="240" w:lineRule="auto"/>
              <w:ind w:left="0"/>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Literatura: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365F9A"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E3065F" w:rsidRPr="004F31C2" w:rsidRDefault="00E3065F" w:rsidP="00380030">
            <w:pPr>
              <w:pStyle w:val="ListParagraph"/>
              <w:numPr>
                <w:ilvl w:val="0"/>
                <w:numId w:val="6"/>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Tijanić M. i saradnici (2010):  Zdravstvena nega i savremeno sestrinstvo, ITP Naučna , Beograd.</w:t>
            </w:r>
          </w:p>
          <w:p w:rsidR="007A2B4D" w:rsidRPr="004F31C2" w:rsidRDefault="00E3065F" w:rsidP="00380030">
            <w:pPr>
              <w:pStyle w:val="ListParagraph"/>
              <w:numPr>
                <w:ilvl w:val="0"/>
                <w:numId w:val="6"/>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Kulić Lj.  (2011):  Zdravstvena nega 1 i 2, Beograd.</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C31FF7"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2B4D" w:rsidRPr="004F31C2" w:rsidRDefault="007A2B4D"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329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36" w:type="dxa"/>
            <w:gridSpan w:val="2"/>
            <w:tcBorders>
              <w:top w:val="single" w:sz="4" w:space="0" w:color="auto"/>
              <w:left w:val="nil"/>
              <w:bottom w:val="single" w:sz="4" w:space="0" w:color="auto"/>
              <w:right w:val="single" w:sz="4" w:space="0" w:color="000000"/>
            </w:tcBorders>
            <w:shd w:val="clear" w:color="000000" w:fill="E5E0EC"/>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03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6" w:type="dxa"/>
            <w:gridSpan w:val="2"/>
            <w:vMerge/>
            <w:tcBorders>
              <w:top w:val="nil"/>
              <w:left w:val="nil"/>
              <w:bottom w:val="single" w:sz="4" w:space="0" w:color="auto"/>
              <w:right w:val="single" w:sz="4" w:space="0" w:color="auto"/>
            </w:tcBorders>
            <w:vAlign w:val="center"/>
            <w:hideMark/>
          </w:tcPr>
          <w:p w:rsidR="007A2B4D" w:rsidRPr="004F31C2" w:rsidRDefault="007A2B4D" w:rsidP="0023689A">
            <w:pPr>
              <w:spacing w:after="0" w:line="240" w:lineRule="auto"/>
              <w:rPr>
                <w:rFonts w:ascii="Times New Roman" w:eastAsia="Times New Roman" w:hAnsi="Times New Roman"/>
                <w:color w:val="000000"/>
                <w:lang w:val="bs-Latn-BA"/>
              </w:rPr>
            </w:pP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233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6" w:type="dxa"/>
            <w:gridSpan w:val="2"/>
            <w:vMerge/>
            <w:tcBorders>
              <w:top w:val="nil"/>
              <w:left w:val="nil"/>
              <w:bottom w:val="single" w:sz="4" w:space="0" w:color="auto"/>
              <w:right w:val="single" w:sz="4" w:space="0" w:color="auto"/>
            </w:tcBorders>
            <w:vAlign w:val="center"/>
            <w:hideMark/>
          </w:tcPr>
          <w:p w:rsidR="007A2B4D" w:rsidRPr="004F31C2" w:rsidRDefault="007A2B4D" w:rsidP="0023689A">
            <w:pPr>
              <w:spacing w:after="0" w:line="240" w:lineRule="auto"/>
              <w:rPr>
                <w:rFonts w:ascii="Times New Roman" w:eastAsia="Times New Roman" w:hAnsi="Times New Roman"/>
                <w:color w:val="000000"/>
                <w:lang w:val="bs-Latn-BA"/>
              </w:rPr>
            </w:pP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7A2B4D"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7A2B4D" w:rsidRPr="004F31C2" w:rsidRDefault="007A2B4D"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764" w:type="dxa"/>
            <w:tcBorders>
              <w:top w:val="nil"/>
              <w:left w:val="nil"/>
              <w:bottom w:val="nil"/>
              <w:right w:val="nil"/>
            </w:tcBorders>
            <w:shd w:val="clear" w:color="auto" w:fill="auto"/>
            <w:noWrap/>
            <w:vAlign w:val="bottom"/>
            <w:hideMark/>
          </w:tcPr>
          <w:p w:rsidR="007A2B4D" w:rsidRPr="004F31C2" w:rsidRDefault="007A2B4D" w:rsidP="0023689A">
            <w:pPr>
              <w:spacing w:after="0" w:line="240" w:lineRule="auto"/>
              <w:rPr>
                <w:rFonts w:ascii="Times New Roman" w:eastAsia="Times New Roman" w:hAnsi="Times New Roman"/>
                <w:color w:val="000000"/>
                <w:lang w:val="bs-Latn-BA"/>
              </w:rPr>
            </w:pPr>
          </w:p>
        </w:tc>
      </w:tr>
      <w:tr w:rsidR="00A3682A" w:rsidRPr="004F31C2" w:rsidTr="00A3682A">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A3682A" w:rsidRPr="004F31C2" w:rsidRDefault="00A3682A" w:rsidP="0023689A">
            <w:pPr>
              <w:spacing w:after="0" w:line="240" w:lineRule="auto"/>
              <w:jc w:val="center"/>
              <w:rPr>
                <w:rFonts w:ascii="Times New Roman" w:eastAsia="Times New Roman" w:hAnsi="Times New Roman"/>
                <w:b/>
                <w:color w:val="000000"/>
                <w:lang w:val="bs-Latn-BA"/>
              </w:rPr>
            </w:pPr>
          </w:p>
        </w:tc>
        <w:tc>
          <w:tcPr>
            <w:tcW w:w="764" w:type="dxa"/>
            <w:tcBorders>
              <w:top w:val="nil"/>
              <w:left w:val="nil"/>
              <w:bottom w:val="nil"/>
              <w:right w:val="nil"/>
            </w:tcBorders>
            <w:shd w:val="clear" w:color="auto" w:fill="auto"/>
            <w:noWrap/>
            <w:vAlign w:val="bottom"/>
          </w:tcPr>
          <w:p w:rsidR="00A3682A" w:rsidRPr="004F31C2" w:rsidRDefault="00A3682A" w:rsidP="0023689A">
            <w:pPr>
              <w:spacing w:after="0" w:line="240" w:lineRule="auto"/>
              <w:rPr>
                <w:rFonts w:ascii="Times New Roman" w:eastAsia="Times New Roman" w:hAnsi="Times New Roman"/>
                <w:color w:val="000000"/>
                <w:lang w:val="bs-Latn-BA"/>
              </w:rPr>
            </w:pPr>
          </w:p>
        </w:tc>
      </w:tr>
    </w:tbl>
    <w:p w:rsidR="00A3682A" w:rsidRPr="004F31C2" w:rsidRDefault="00A3682A" w:rsidP="00862689">
      <w:pPr>
        <w:jc w:val="center"/>
        <w:rPr>
          <w:rFonts w:ascii="Times New Roman" w:hAnsi="Times New Roman"/>
          <w:lang w:val="bs-Latn-BA"/>
        </w:rPr>
      </w:pPr>
    </w:p>
    <w:tbl>
      <w:tblPr>
        <w:tblW w:w="10971" w:type="dxa"/>
        <w:tblInd w:w="-318" w:type="dxa"/>
        <w:tblLook w:val="04A0"/>
      </w:tblPr>
      <w:tblGrid>
        <w:gridCol w:w="2127"/>
        <w:gridCol w:w="1164"/>
        <w:gridCol w:w="960"/>
        <w:gridCol w:w="960"/>
        <w:gridCol w:w="960"/>
        <w:gridCol w:w="1920"/>
        <w:gridCol w:w="2116"/>
        <w:gridCol w:w="764"/>
      </w:tblGrid>
      <w:tr w:rsidR="00F22765" w:rsidRPr="004F31C2" w:rsidTr="00A3682A">
        <w:trPr>
          <w:trHeight w:val="300"/>
        </w:trPr>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Naziv predmeta</w:t>
            </w:r>
          </w:p>
        </w:tc>
        <w:tc>
          <w:tcPr>
            <w:tcW w:w="80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MIKROBIOLOGIJA SA PARAZITOLOGIJOM</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15"/>
        </w:trPr>
        <w:tc>
          <w:tcPr>
            <w:tcW w:w="2127" w:type="dxa"/>
            <w:vMerge/>
            <w:tcBorders>
              <w:top w:val="single" w:sz="8" w:space="0" w:color="auto"/>
              <w:left w:val="single" w:sz="8" w:space="0" w:color="auto"/>
              <w:bottom w:val="single" w:sz="8" w:space="0" w:color="000000"/>
              <w:right w:val="single" w:sz="8"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8080" w:type="dxa"/>
            <w:gridSpan w:val="6"/>
            <w:vMerge/>
            <w:tcBorders>
              <w:top w:val="single" w:sz="8" w:space="0" w:color="auto"/>
              <w:left w:val="single" w:sz="8" w:space="0" w:color="auto"/>
              <w:bottom w:val="single" w:sz="8" w:space="0" w:color="000000"/>
              <w:right w:val="single" w:sz="8"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Šifra predmeta</w:t>
            </w:r>
          </w:p>
        </w:tc>
        <w:tc>
          <w:tcPr>
            <w:tcW w:w="212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Fond časova</w:t>
            </w:r>
          </w:p>
        </w:tc>
        <w:tc>
          <w:tcPr>
            <w:tcW w:w="211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Broj ECTS bodova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vMerge/>
            <w:tcBorders>
              <w:top w:val="nil"/>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2124" w:type="dxa"/>
            <w:gridSpan w:val="2"/>
            <w:vMerge/>
            <w:tcBorders>
              <w:top w:val="nil"/>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2116" w:type="dxa"/>
            <w:vMerge/>
            <w:tcBorders>
              <w:top w:val="nil"/>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ZNJ-</w:t>
            </w:r>
          </w:p>
        </w:tc>
        <w:tc>
          <w:tcPr>
            <w:tcW w:w="212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2(30)</w:t>
            </w:r>
            <w:r w:rsidR="00E0349D">
              <w:rPr>
                <w:rFonts w:ascii="Times New Roman" w:eastAsia="Times New Roman" w:hAnsi="Times New Roman"/>
                <w:lang w:val="bs-Latn-BA"/>
              </w:rPr>
              <w:t>P</w:t>
            </w:r>
            <w:r w:rsidRPr="004F31C2">
              <w:rPr>
                <w:rFonts w:ascii="Times New Roman" w:eastAsia="Times New Roman" w:hAnsi="Times New Roman"/>
                <w:lang w:val="bs-Latn-BA"/>
              </w:rPr>
              <w:t>+1(15)V+</w:t>
            </w:r>
          </w:p>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(45)SRS=90</w:t>
            </w:r>
          </w:p>
        </w:tc>
        <w:tc>
          <w:tcPr>
            <w:tcW w:w="2116" w:type="dxa"/>
            <w:tcBorders>
              <w:top w:val="single" w:sz="4" w:space="0" w:color="auto"/>
              <w:left w:val="nil"/>
              <w:bottom w:val="single" w:sz="4" w:space="0" w:color="auto"/>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3</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Nastavnici i saradnici</w:t>
            </w:r>
          </w:p>
        </w:tc>
        <w:tc>
          <w:tcPr>
            <w:tcW w:w="80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2765" w:rsidRPr="004F31C2" w:rsidRDefault="0068552B" w:rsidP="00CF776E">
            <w:pPr>
              <w:spacing w:after="0" w:line="240" w:lineRule="auto"/>
              <w:rPr>
                <w:rFonts w:ascii="Times New Roman" w:eastAsia="Times New Roman" w:hAnsi="Times New Roman"/>
                <w:lang w:val="bs-Latn-BA"/>
              </w:rPr>
            </w:pPr>
            <w:r>
              <w:rPr>
                <w:rFonts w:ascii="Times New Roman" w:eastAsia="Times New Roman" w:hAnsi="Times New Roman"/>
                <w:lang w:val="bs-Latn-BA"/>
              </w:rPr>
              <w:t>Dr Aleksandra Šmitran</w:t>
            </w:r>
            <w:r w:rsidR="00F22765" w:rsidRPr="004F31C2">
              <w:rPr>
                <w:rFonts w:ascii="Times New Roman" w:eastAsia="Times New Roman" w:hAnsi="Times New Roman"/>
                <w:lang w:val="bs-Latn-BA"/>
              </w:rPr>
              <w:t xml:space="preserve">, </w:t>
            </w:r>
            <w:r>
              <w:rPr>
                <w:rFonts w:ascii="Times New Roman" w:eastAsia="Times New Roman" w:hAnsi="Times New Roman"/>
                <w:lang w:val="bs-Latn-BA"/>
              </w:rPr>
              <w:t>docent</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b/>
                <w:bCs/>
                <w:lang w:val="bs-Latn-BA"/>
              </w:rPr>
            </w:pPr>
          </w:p>
        </w:tc>
      </w:tr>
      <w:tr w:rsidR="00F22765" w:rsidRPr="004F31C2" w:rsidTr="00A3682A">
        <w:trPr>
          <w:trHeight w:val="30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8080" w:type="dxa"/>
            <w:gridSpan w:val="6"/>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7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b/>
                <w:bCs/>
                <w:lang w:val="bs-Latn-BA"/>
              </w:rPr>
            </w:pPr>
          </w:p>
        </w:tc>
        <w:tc>
          <w:tcPr>
            <w:tcW w:w="8080" w:type="dxa"/>
            <w:gridSpan w:val="6"/>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C31FF7" w:rsidTr="00A3682A">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b/>
                <w:lang w:val="bs-Latn-BA"/>
              </w:rPr>
            </w:pPr>
            <w:r w:rsidRPr="004F31C2">
              <w:rPr>
                <w:rFonts w:ascii="Times New Roman" w:eastAsia="Times New Roman" w:hAnsi="Times New Roman"/>
                <w:b/>
                <w:lang w:val="bs-Latn-BA"/>
              </w:rPr>
              <w:t>Vrsta i nivo studija</w:t>
            </w:r>
          </w:p>
        </w:tc>
        <w:tc>
          <w:tcPr>
            <w:tcW w:w="8080" w:type="dxa"/>
            <w:gridSpan w:val="6"/>
            <w:tcBorders>
              <w:top w:val="single" w:sz="4" w:space="0" w:color="auto"/>
              <w:left w:val="single" w:sz="4" w:space="0" w:color="auto"/>
              <w:bottom w:val="single" w:sz="4" w:space="0" w:color="auto"/>
              <w:right w:val="single" w:sz="4" w:space="0" w:color="000000"/>
            </w:tcBorders>
            <w:shd w:val="clear" w:color="auto" w:fill="auto"/>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Zdravstvena njega</w:t>
            </w:r>
          </w:p>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Akademski studij; Prvi ciklus-240 ECTS bodova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Uslovljenost drugim predmetom:</w:t>
            </w:r>
          </w:p>
        </w:tc>
        <w:tc>
          <w:tcPr>
            <w:tcW w:w="4996"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Oblik uslovnjenosti:</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52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Nema uslova</w:t>
            </w:r>
          </w:p>
        </w:tc>
        <w:tc>
          <w:tcPr>
            <w:tcW w:w="4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F22765">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Ciljevi izučavanja predmeta:</w:t>
            </w:r>
            <w:r w:rsidRPr="004F31C2">
              <w:rPr>
                <w:rFonts w:ascii="Times New Roman" w:eastAsia="Times New Roman" w:hAnsi="Times New Roman"/>
                <w:lang w:val="bs-Latn-BA"/>
              </w:rPr>
              <w:t xml:space="preserve"> </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365F9A"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vAlign w:val="center"/>
            <w:hideMark/>
          </w:tcPr>
          <w:p w:rsidR="00F22765" w:rsidRPr="004F31C2" w:rsidRDefault="00F22765" w:rsidP="00F22765">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Cilj izučavanja predmeta je da studenti upoznaju ulogu i značaj kliničke mikrobiologije u dijagnostici infektivnih bolesti.</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278"/>
        </w:trPr>
        <w:tc>
          <w:tcPr>
            <w:tcW w:w="10207" w:type="dxa"/>
            <w:gridSpan w:val="7"/>
            <w:tcBorders>
              <w:top w:val="single" w:sz="4" w:space="0" w:color="auto"/>
              <w:left w:val="single" w:sz="4" w:space="0" w:color="auto"/>
              <w:bottom w:val="single" w:sz="4" w:space="0" w:color="auto"/>
              <w:right w:val="single" w:sz="4" w:space="0" w:color="000000"/>
            </w:tcBorders>
            <w:vAlign w:val="center"/>
            <w:hideMark/>
          </w:tcPr>
          <w:p w:rsidR="00F22765" w:rsidRPr="004F31C2" w:rsidRDefault="00F22765" w:rsidP="00F22765">
            <w:pPr>
              <w:spacing w:after="0" w:line="240" w:lineRule="auto"/>
              <w:jc w:val="center"/>
              <w:rPr>
                <w:rFonts w:ascii="Times New Roman" w:eastAsia="Times New Roman" w:hAnsi="Times New Roman"/>
                <w:b/>
                <w:lang w:val="bs-Latn-BA"/>
              </w:rPr>
            </w:pPr>
            <w:r w:rsidRPr="004F31C2">
              <w:rPr>
                <w:rFonts w:ascii="Times New Roman" w:eastAsia="Times New Roman" w:hAnsi="Times New Roman"/>
                <w:b/>
                <w:lang w:val="bs-Latn-BA"/>
              </w:rPr>
              <w:t>Kompetencija: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C31FF7"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F22765">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CA.5: Istraživanje, razvoj i liderstvo (Direktiva, kompetencije  A,G)</w:t>
            </w:r>
          </w:p>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CA.6: Zdravstvena njega (teorijska edukacija i obuka) (Direktiva, kompetencije A,D,E)</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F22765">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Sadržaj predmeta: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F22765">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Opšta bakteriologija; Osnovi imunologije; Specijalna bakteriologija; Medicinska helmintologija; Medicinska protozoologija; Medicinska mikologija; Opšta virusologija; Specijalna virusologija.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7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26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Metode nastave i savladavanje gradiva: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22765" w:rsidRPr="004F31C2" w:rsidRDefault="00F22765" w:rsidP="0023689A">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Nastav se izvodi u obliku predavanja (studenti su obavezni prisustvovati predavanjima i u njima aktivno učestvovati kroz unaprijed pripremljenu diskusiju na zadatu temu), interaktivnih vježbi, seminara, kolokvij, konsultacija i samostalnog  rad studenata.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278"/>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Ishod učenja (stečena znanja):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22765" w:rsidRPr="004F31C2" w:rsidRDefault="00F22765" w:rsidP="0023689A">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Nakon odslušanog kolegija i položenog ispita student će moći da: navede najčešće patogene mikroorganizme i najčešće infekcije koje oni izazivaju i mikroorgani</w:t>
            </w:r>
            <w:r w:rsidR="00D07587">
              <w:rPr>
                <w:rFonts w:ascii="Times New Roman" w:eastAsia="Times New Roman" w:hAnsi="Times New Roman"/>
                <w:lang w:val="bs-Latn-BA"/>
              </w:rPr>
              <w:t>zme koji čine fiziološku mikroflor</w:t>
            </w:r>
            <w:r w:rsidRPr="004F31C2">
              <w:rPr>
                <w:rFonts w:ascii="Times New Roman" w:eastAsia="Times New Roman" w:hAnsi="Times New Roman"/>
                <w:lang w:val="bs-Latn-BA"/>
              </w:rPr>
              <w:t xml:space="preserve">u čovjeka; opšte imunološke reakcije na različite vrste uzročnika; razlikuju dijagnostičke postupke u bakteriologiji, virusologiji i parazitologiji; prepozna i navede vrstu uzoraka  za pojedine mikrobiološke pretrage, način i uzimanje, čuvanje i </w:t>
            </w:r>
            <w:r w:rsidRPr="004F31C2">
              <w:rPr>
                <w:rFonts w:ascii="Times New Roman" w:eastAsia="Times New Roman" w:hAnsi="Times New Roman"/>
                <w:lang w:val="bs-Latn-BA"/>
              </w:rPr>
              <w:lastRenderedPageBreak/>
              <w:t>transport; opiše osnovne mjere kontrole i prevencije infektivnih bolesti i postupke sterilizacije i denzinfekcije.</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F22765">
            <w:pPr>
              <w:pStyle w:val="ListParagraph"/>
              <w:spacing w:after="0" w:line="240" w:lineRule="auto"/>
              <w:ind w:left="0"/>
              <w:jc w:val="center"/>
              <w:rPr>
                <w:rFonts w:ascii="Times New Roman" w:eastAsia="Times New Roman" w:hAnsi="Times New Roman"/>
                <w:b/>
                <w:bCs/>
                <w:lang w:val="bs-Latn-BA"/>
              </w:rPr>
            </w:pPr>
            <w:r w:rsidRPr="004F31C2">
              <w:rPr>
                <w:rFonts w:ascii="Times New Roman" w:eastAsia="Times New Roman" w:hAnsi="Times New Roman"/>
                <w:b/>
                <w:bCs/>
                <w:lang w:val="bs-Latn-BA"/>
              </w:rPr>
              <w:lastRenderedPageBreak/>
              <w:t>Literatura: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365F9A"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380030">
            <w:pPr>
              <w:pStyle w:val="ListParagraph"/>
              <w:numPr>
                <w:ilvl w:val="0"/>
                <w:numId w:val="7"/>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Šva</w:t>
            </w:r>
            <w:r w:rsidR="00BB46FC">
              <w:rPr>
                <w:rFonts w:ascii="Times New Roman" w:eastAsia="Times New Roman" w:hAnsi="Times New Roman"/>
                <w:lang w:val="bs-Latn-BA"/>
              </w:rPr>
              <w:t>bić – Vlahović,M. i sar. (2008): Medicinska bakteriologija,</w:t>
            </w:r>
            <w:r w:rsidRPr="004F31C2">
              <w:rPr>
                <w:rFonts w:ascii="Times New Roman" w:eastAsia="Times New Roman" w:hAnsi="Times New Roman"/>
                <w:lang w:val="bs-Latn-BA"/>
              </w:rPr>
              <w:t xml:space="preserve"> Beograd.</w:t>
            </w:r>
          </w:p>
          <w:p w:rsidR="00F22765" w:rsidRPr="004F31C2" w:rsidRDefault="00F22765" w:rsidP="00380030">
            <w:pPr>
              <w:pStyle w:val="ListParagraph"/>
              <w:numPr>
                <w:ilvl w:val="0"/>
                <w:numId w:val="7"/>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Abba</w:t>
            </w:r>
            <w:r w:rsidR="00BB46FC">
              <w:rPr>
                <w:rFonts w:ascii="Times New Roman" w:eastAsia="Times New Roman" w:hAnsi="Times New Roman"/>
                <w:lang w:val="bs-Latn-BA"/>
              </w:rPr>
              <w:t>s, A.K. (2003):</w:t>
            </w:r>
            <w:r w:rsidRPr="004F31C2">
              <w:rPr>
                <w:rFonts w:ascii="Times New Roman" w:eastAsia="Times New Roman" w:hAnsi="Times New Roman"/>
                <w:lang w:val="bs-Latn-BA"/>
              </w:rPr>
              <w:t xml:space="preserve"> Osnovi imunologije</w:t>
            </w:r>
            <w:r w:rsidR="00BB46FC">
              <w:rPr>
                <w:rFonts w:ascii="Times New Roman" w:eastAsia="Times New Roman" w:hAnsi="Times New Roman"/>
                <w:lang w:val="bs-Latn-BA"/>
              </w:rPr>
              <w:t>,</w:t>
            </w:r>
            <w:r w:rsidRPr="004F31C2">
              <w:rPr>
                <w:rFonts w:ascii="Times New Roman" w:eastAsia="Times New Roman" w:hAnsi="Times New Roman"/>
                <w:lang w:val="bs-Latn-BA"/>
              </w:rPr>
              <w:t xml:space="preserve"> Beograd.</w:t>
            </w:r>
          </w:p>
          <w:p w:rsidR="00F22765" w:rsidRPr="004F31C2" w:rsidRDefault="00F22765" w:rsidP="00380030">
            <w:pPr>
              <w:pStyle w:val="ListParagraph"/>
              <w:numPr>
                <w:ilvl w:val="0"/>
                <w:numId w:val="7"/>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Jovan</w:t>
            </w:r>
            <w:r w:rsidR="00BB46FC">
              <w:rPr>
                <w:rFonts w:ascii="Times New Roman" w:eastAsia="Times New Roman" w:hAnsi="Times New Roman"/>
                <w:lang w:val="bs-Latn-BA"/>
              </w:rPr>
              <w:t>ović, T. i Marković, LJ. (2008):</w:t>
            </w:r>
            <w:r w:rsidRPr="004F31C2">
              <w:rPr>
                <w:rFonts w:ascii="Times New Roman" w:eastAsia="Times New Roman" w:hAnsi="Times New Roman"/>
                <w:lang w:val="bs-Latn-BA"/>
              </w:rPr>
              <w:t xml:space="preserve"> Virusologija</w:t>
            </w:r>
            <w:r w:rsidR="00BB46FC">
              <w:rPr>
                <w:rFonts w:ascii="Times New Roman" w:eastAsia="Times New Roman" w:hAnsi="Times New Roman"/>
                <w:lang w:val="bs-Latn-BA"/>
              </w:rPr>
              <w:t>,</w:t>
            </w:r>
            <w:r w:rsidRPr="004F31C2">
              <w:rPr>
                <w:rFonts w:ascii="Times New Roman" w:eastAsia="Times New Roman" w:hAnsi="Times New Roman"/>
                <w:lang w:val="bs-Latn-BA"/>
              </w:rPr>
              <w:t xml:space="preserve"> Beograd.</w:t>
            </w:r>
          </w:p>
          <w:p w:rsidR="00F22765" w:rsidRPr="004F31C2" w:rsidRDefault="00BB46FC" w:rsidP="00380030">
            <w:pPr>
              <w:numPr>
                <w:ilvl w:val="0"/>
                <w:numId w:val="7"/>
              </w:numPr>
              <w:spacing w:after="0" w:line="240" w:lineRule="auto"/>
              <w:rPr>
                <w:rFonts w:ascii="Times New Roman" w:eastAsia="Times New Roman" w:hAnsi="Times New Roman"/>
                <w:lang w:val="bs-Latn-BA"/>
              </w:rPr>
            </w:pPr>
            <w:r>
              <w:rPr>
                <w:rFonts w:ascii="Times New Roman" w:eastAsia="Times New Roman" w:hAnsi="Times New Roman"/>
                <w:lang w:val="bs-Latn-BA"/>
              </w:rPr>
              <w:t>Arsić, A.B. (2012):</w:t>
            </w:r>
            <w:r w:rsidR="00F22765" w:rsidRPr="004F31C2">
              <w:rPr>
                <w:rFonts w:ascii="Times New Roman" w:eastAsia="Times New Roman" w:hAnsi="Times New Roman"/>
                <w:lang w:val="bs-Latn-BA"/>
              </w:rPr>
              <w:t xml:space="preserve"> Medicin</w:t>
            </w:r>
            <w:r>
              <w:rPr>
                <w:rFonts w:ascii="Times New Roman" w:eastAsia="Times New Roman" w:hAnsi="Times New Roman"/>
                <w:lang w:val="bs-Latn-BA"/>
              </w:rPr>
              <w:t xml:space="preserve">ska mikologija i parazitologija, </w:t>
            </w:r>
            <w:r w:rsidR="00F22765" w:rsidRPr="004F31C2">
              <w:rPr>
                <w:rFonts w:ascii="Times New Roman" w:eastAsia="Times New Roman" w:hAnsi="Times New Roman"/>
                <w:lang w:val="bs-Latn-BA"/>
              </w:rPr>
              <w:t xml:space="preserve"> Beograd.</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C31FF7"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22765" w:rsidRPr="004F31C2" w:rsidRDefault="00F22765" w:rsidP="0023689A">
            <w:pPr>
              <w:spacing w:after="0" w:line="240" w:lineRule="auto"/>
              <w:jc w:val="center"/>
              <w:rPr>
                <w:rFonts w:ascii="Times New Roman" w:eastAsia="Times New Roman" w:hAnsi="Times New Roman"/>
                <w:b/>
                <w:bCs/>
                <w:lang w:val="bs-Latn-BA"/>
              </w:rPr>
            </w:pPr>
            <w:r w:rsidRPr="004F31C2">
              <w:rPr>
                <w:rFonts w:ascii="Times New Roman" w:eastAsia="Times New Roman" w:hAnsi="Times New Roman"/>
                <w:b/>
                <w:bCs/>
                <w:lang w:val="bs-Latn-BA"/>
              </w:rPr>
              <w:t>Oblici provjere znanja i ocjenjivanje:</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3291"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Završni ispit</w:t>
            </w:r>
          </w:p>
        </w:tc>
        <w:tc>
          <w:tcPr>
            <w:tcW w:w="4036" w:type="dxa"/>
            <w:gridSpan w:val="2"/>
            <w:tcBorders>
              <w:top w:val="single" w:sz="4" w:space="0" w:color="auto"/>
              <w:left w:val="nil"/>
              <w:bottom w:val="single" w:sz="4" w:space="0" w:color="auto"/>
              <w:right w:val="single" w:sz="4" w:space="0" w:color="000000"/>
            </w:tcBorders>
            <w:shd w:val="clear" w:color="000000" w:fill="E5E0EC"/>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Ukupno bodova</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Prisustvo bnastavi</w:t>
            </w:r>
          </w:p>
        </w:tc>
        <w:tc>
          <w:tcPr>
            <w:tcW w:w="1164" w:type="dxa"/>
            <w:tcBorders>
              <w:top w:val="nil"/>
              <w:left w:val="nil"/>
              <w:bottom w:val="single" w:sz="4" w:space="0" w:color="auto"/>
              <w:right w:val="single" w:sz="4" w:space="0" w:color="auto"/>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Pismeni</w:t>
            </w:r>
          </w:p>
        </w:tc>
        <w:tc>
          <w:tcPr>
            <w:tcW w:w="960" w:type="dxa"/>
            <w:tcBorders>
              <w:top w:val="nil"/>
              <w:left w:val="nil"/>
              <w:bottom w:val="single" w:sz="4" w:space="0" w:color="auto"/>
              <w:right w:val="single" w:sz="4" w:space="0" w:color="auto"/>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50</w:t>
            </w:r>
          </w:p>
        </w:tc>
        <w:tc>
          <w:tcPr>
            <w:tcW w:w="403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100</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Kolokvij</w:t>
            </w:r>
          </w:p>
        </w:tc>
        <w:tc>
          <w:tcPr>
            <w:tcW w:w="1164" w:type="dxa"/>
            <w:tcBorders>
              <w:top w:val="nil"/>
              <w:left w:val="nil"/>
              <w:bottom w:val="single" w:sz="4" w:space="0" w:color="auto"/>
              <w:right w:val="single" w:sz="4" w:space="0" w:color="auto"/>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w:t>
            </w:r>
          </w:p>
        </w:tc>
        <w:tc>
          <w:tcPr>
            <w:tcW w:w="4036" w:type="dxa"/>
            <w:gridSpan w:val="2"/>
            <w:vMerge/>
            <w:tcBorders>
              <w:top w:val="nil"/>
              <w:left w:val="nil"/>
              <w:bottom w:val="single" w:sz="4" w:space="0" w:color="auto"/>
              <w:right w:val="single" w:sz="4" w:space="0" w:color="auto"/>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A3682A">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Testovi</w:t>
            </w:r>
          </w:p>
        </w:tc>
        <w:tc>
          <w:tcPr>
            <w:tcW w:w="1164" w:type="dxa"/>
            <w:tcBorders>
              <w:top w:val="nil"/>
              <w:left w:val="nil"/>
              <w:bottom w:val="single" w:sz="4" w:space="0" w:color="auto"/>
              <w:right w:val="single" w:sz="4" w:space="0" w:color="auto"/>
            </w:tcBorders>
            <w:shd w:val="clear" w:color="auto" w:fill="auto"/>
            <w:noWrap/>
            <w:vAlign w:val="center"/>
            <w:hideMark/>
          </w:tcPr>
          <w:p w:rsidR="00F22765" w:rsidRPr="004F31C2" w:rsidRDefault="00F22765" w:rsidP="0023689A">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w:t>
            </w:r>
          </w:p>
        </w:tc>
        <w:tc>
          <w:tcPr>
            <w:tcW w:w="4036" w:type="dxa"/>
            <w:gridSpan w:val="2"/>
            <w:vMerge/>
            <w:tcBorders>
              <w:top w:val="nil"/>
              <w:left w:val="nil"/>
              <w:bottom w:val="single" w:sz="4" w:space="0" w:color="auto"/>
              <w:right w:val="single" w:sz="4" w:space="0" w:color="auto"/>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F22765" w:rsidRPr="004F31C2" w:rsidRDefault="00F22765" w:rsidP="0023689A">
            <w:pPr>
              <w:spacing w:after="0" w:line="240" w:lineRule="auto"/>
              <w:jc w:val="center"/>
              <w:rPr>
                <w:rFonts w:ascii="Times New Roman" w:eastAsia="Times New Roman" w:hAnsi="Times New Roman"/>
                <w:b/>
                <w:lang w:val="bs-Latn-BA"/>
              </w:rPr>
            </w:pPr>
            <w:r w:rsidRPr="004F31C2">
              <w:rPr>
                <w:rFonts w:ascii="Times New Roman" w:eastAsia="Times New Roman" w:hAnsi="Times New Roman"/>
                <w:b/>
                <w:lang w:val="bs-Latn-BA"/>
              </w:rPr>
              <w:t>Posebna naznaka za predmet:</w:t>
            </w: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r w:rsidR="00F22765" w:rsidRPr="004F31C2"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F22765" w:rsidRPr="004F31C2" w:rsidRDefault="00F22765" w:rsidP="0023689A">
            <w:pPr>
              <w:spacing w:after="0" w:line="240" w:lineRule="auto"/>
              <w:rPr>
                <w:rFonts w:ascii="Times New Roman" w:eastAsia="Times New Roman" w:hAnsi="Times New Roman"/>
                <w:lang w:val="bs-Latn-BA"/>
              </w:rPr>
            </w:pPr>
          </w:p>
        </w:tc>
        <w:tc>
          <w:tcPr>
            <w:tcW w:w="764" w:type="dxa"/>
            <w:tcBorders>
              <w:top w:val="nil"/>
              <w:left w:val="nil"/>
              <w:bottom w:val="nil"/>
              <w:right w:val="nil"/>
            </w:tcBorders>
            <w:shd w:val="clear" w:color="auto" w:fill="auto"/>
            <w:noWrap/>
            <w:vAlign w:val="bottom"/>
            <w:hideMark/>
          </w:tcPr>
          <w:p w:rsidR="00F22765" w:rsidRPr="004F31C2" w:rsidRDefault="00F22765" w:rsidP="0023689A">
            <w:pPr>
              <w:spacing w:after="0" w:line="240" w:lineRule="auto"/>
              <w:rPr>
                <w:rFonts w:ascii="Times New Roman" w:eastAsia="Times New Roman" w:hAnsi="Times New Roman"/>
                <w:lang w:val="bs-Latn-BA"/>
              </w:rPr>
            </w:pPr>
          </w:p>
        </w:tc>
      </w:tr>
    </w:tbl>
    <w:p w:rsidR="00110CAD" w:rsidRPr="004F31C2" w:rsidRDefault="00110CAD" w:rsidP="00CF776E">
      <w:pPr>
        <w:rPr>
          <w:rFonts w:ascii="Times New Roman" w:hAnsi="Times New Roman"/>
          <w:lang w:val="bs-Latn-BA"/>
        </w:rPr>
      </w:pPr>
    </w:p>
    <w:tbl>
      <w:tblPr>
        <w:tblW w:w="10207" w:type="dxa"/>
        <w:tblInd w:w="-318" w:type="dxa"/>
        <w:tblLook w:val="04A0"/>
      </w:tblPr>
      <w:tblGrid>
        <w:gridCol w:w="2127"/>
        <w:gridCol w:w="1169"/>
        <w:gridCol w:w="960"/>
        <w:gridCol w:w="960"/>
        <w:gridCol w:w="960"/>
        <w:gridCol w:w="2801"/>
        <w:gridCol w:w="1511"/>
      </w:tblGrid>
      <w:tr w:rsidR="0023689A" w:rsidRPr="004F31C2" w:rsidTr="00F515A3">
        <w:trPr>
          <w:trHeight w:val="300"/>
        </w:trPr>
        <w:tc>
          <w:tcPr>
            <w:tcW w:w="212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PATOLOGIJA</w:t>
            </w:r>
          </w:p>
        </w:tc>
      </w:tr>
      <w:tr w:rsidR="0023689A" w:rsidRPr="004F31C2" w:rsidTr="00F515A3">
        <w:trPr>
          <w:trHeight w:val="315"/>
        </w:trPr>
        <w:tc>
          <w:tcPr>
            <w:tcW w:w="2127" w:type="dxa"/>
            <w:vMerge/>
            <w:tcBorders>
              <w:top w:val="single" w:sz="8" w:space="0" w:color="auto"/>
              <w:left w:val="single" w:sz="8" w:space="0" w:color="auto"/>
              <w:bottom w:val="single" w:sz="8" w:space="0" w:color="000000"/>
              <w:right w:val="single" w:sz="8"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8080" w:type="dxa"/>
            <w:gridSpan w:val="6"/>
            <w:vMerge/>
            <w:tcBorders>
              <w:top w:val="single" w:sz="8" w:space="0" w:color="auto"/>
              <w:left w:val="single" w:sz="8" w:space="0" w:color="auto"/>
              <w:bottom w:val="single" w:sz="8" w:space="0" w:color="000000"/>
              <w:right w:val="single" w:sz="8"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r>
      <w:tr w:rsidR="0023689A" w:rsidRPr="004F31C2" w:rsidTr="00F515A3">
        <w:trPr>
          <w:trHeight w:val="300"/>
        </w:trPr>
        <w:tc>
          <w:tcPr>
            <w:tcW w:w="2127"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212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5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1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23689A" w:rsidRPr="004F31C2" w:rsidTr="00F515A3">
        <w:trPr>
          <w:trHeight w:val="300"/>
        </w:trPr>
        <w:tc>
          <w:tcPr>
            <w:tcW w:w="2127" w:type="dxa"/>
            <w:vMerge/>
            <w:tcBorders>
              <w:top w:val="nil"/>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2129" w:type="dxa"/>
            <w:gridSpan w:val="2"/>
            <w:vMerge/>
            <w:tcBorders>
              <w:top w:val="nil"/>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2520" w:type="dxa"/>
            <w:vMerge/>
            <w:tcBorders>
              <w:top w:val="nil"/>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1511" w:type="dxa"/>
            <w:vMerge/>
            <w:tcBorders>
              <w:top w:val="nil"/>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r>
      <w:tr w:rsidR="0023689A" w:rsidRPr="004F31C2" w:rsidTr="00F515A3">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212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2520" w:type="dxa"/>
            <w:tcBorders>
              <w:top w:val="single" w:sz="4" w:space="0" w:color="auto"/>
              <w:left w:val="nil"/>
              <w:bottom w:val="single" w:sz="4" w:space="0" w:color="auto"/>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w:t>
            </w:r>
            <w:r w:rsidR="00E0349D">
              <w:rPr>
                <w:rFonts w:ascii="Times New Roman" w:eastAsia="Times New Roman" w:hAnsi="Times New Roman"/>
                <w:color w:val="000000"/>
                <w:lang w:val="bs-Latn-BA"/>
              </w:rPr>
              <w:t>P</w:t>
            </w:r>
            <w:r w:rsidRPr="004F31C2">
              <w:rPr>
                <w:rFonts w:ascii="Times New Roman" w:eastAsia="Times New Roman" w:hAnsi="Times New Roman"/>
                <w:color w:val="000000"/>
                <w:lang w:val="bs-Latn-BA"/>
              </w:rPr>
              <w:t>+1(15)</w:t>
            </w:r>
            <w:r w:rsidR="00E0349D">
              <w:rPr>
                <w:rFonts w:ascii="Times New Roman" w:eastAsia="Times New Roman" w:hAnsi="Times New Roman"/>
                <w:color w:val="000000"/>
                <w:lang w:val="bs-Latn-BA"/>
              </w:rPr>
              <w:t>V</w:t>
            </w:r>
            <w:r w:rsidRPr="004F31C2">
              <w:rPr>
                <w:rFonts w:ascii="Times New Roman" w:eastAsia="Times New Roman" w:hAnsi="Times New Roman"/>
                <w:color w:val="000000"/>
                <w:lang w:val="bs-Latn-BA"/>
              </w:rPr>
              <w:t>+(45)SRS=90</w:t>
            </w:r>
          </w:p>
        </w:tc>
        <w:tc>
          <w:tcPr>
            <w:tcW w:w="1511" w:type="dxa"/>
            <w:tcBorders>
              <w:top w:val="single" w:sz="4" w:space="0" w:color="auto"/>
              <w:left w:val="nil"/>
              <w:bottom w:val="single" w:sz="4" w:space="0" w:color="auto"/>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23689A" w:rsidRPr="00365F9A" w:rsidTr="00F515A3">
        <w:trPr>
          <w:trHeight w:val="300"/>
        </w:trPr>
        <w:tc>
          <w:tcPr>
            <w:tcW w:w="2127"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689A" w:rsidRDefault="0023689A" w:rsidP="00CF776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R</w:t>
            </w:r>
            <w:r w:rsidR="00185FBA">
              <w:rPr>
                <w:rFonts w:ascii="Times New Roman" w:eastAsia="Times New Roman" w:hAnsi="Times New Roman"/>
                <w:color w:val="000000"/>
                <w:lang w:val="bs-Latn-BA"/>
              </w:rPr>
              <w:t>adoslav Gajanin, redovan profes</w:t>
            </w:r>
            <w:r w:rsidRPr="004F31C2">
              <w:rPr>
                <w:rFonts w:ascii="Times New Roman" w:eastAsia="Times New Roman" w:hAnsi="Times New Roman"/>
                <w:color w:val="000000"/>
                <w:lang w:val="bs-Latn-BA"/>
              </w:rPr>
              <w:t>or</w:t>
            </w:r>
          </w:p>
          <w:p w:rsidR="00F17DEE" w:rsidRPr="004F31C2" w:rsidRDefault="009D68B7" w:rsidP="00CF776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Goran Tukić</w:t>
            </w:r>
            <w:r w:rsidR="00F17DEE">
              <w:rPr>
                <w:rFonts w:ascii="Times New Roman" w:eastAsia="Times New Roman" w:hAnsi="Times New Roman"/>
                <w:color w:val="000000"/>
                <w:lang w:val="bs-Latn-BA"/>
              </w:rPr>
              <w:t>, s</w:t>
            </w:r>
            <w:r>
              <w:rPr>
                <w:rFonts w:ascii="Times New Roman" w:eastAsia="Times New Roman" w:hAnsi="Times New Roman"/>
                <w:color w:val="000000"/>
                <w:lang w:val="bs-Latn-BA"/>
              </w:rPr>
              <w:t>p</w:t>
            </w:r>
            <w:r w:rsidR="00F17DEE">
              <w:rPr>
                <w:rFonts w:ascii="Times New Roman" w:eastAsia="Times New Roman" w:hAnsi="Times New Roman"/>
                <w:color w:val="000000"/>
                <w:lang w:val="bs-Latn-BA"/>
              </w:rPr>
              <w:t xml:space="preserve">ec. </w:t>
            </w:r>
            <w:r w:rsidR="004E6FC8">
              <w:rPr>
                <w:rFonts w:ascii="Times New Roman" w:eastAsia="Times New Roman" w:hAnsi="Times New Roman"/>
                <w:color w:val="000000"/>
                <w:lang w:val="bs-Latn-BA"/>
              </w:rPr>
              <w:t>P</w:t>
            </w:r>
            <w:r w:rsidR="00F17DEE">
              <w:rPr>
                <w:rFonts w:ascii="Times New Roman" w:eastAsia="Times New Roman" w:hAnsi="Times New Roman"/>
                <w:color w:val="000000"/>
                <w:lang w:val="bs-Latn-BA"/>
              </w:rPr>
              <w:t>atologije</w:t>
            </w:r>
          </w:p>
        </w:tc>
      </w:tr>
      <w:tr w:rsidR="0023689A" w:rsidRPr="00365F9A" w:rsidTr="00F515A3">
        <w:trPr>
          <w:trHeight w:val="300"/>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b/>
                <w:bCs/>
                <w:color w:val="000000"/>
                <w:lang w:val="bs-Latn-BA"/>
              </w:rPr>
            </w:pPr>
          </w:p>
        </w:tc>
        <w:tc>
          <w:tcPr>
            <w:tcW w:w="8080" w:type="dxa"/>
            <w:gridSpan w:val="6"/>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F515A3">
        <w:trPr>
          <w:trHeight w:val="300"/>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80" w:type="dxa"/>
            <w:gridSpan w:val="6"/>
            <w:tcBorders>
              <w:top w:val="single" w:sz="4" w:space="0" w:color="auto"/>
              <w:left w:val="single" w:sz="4" w:space="0" w:color="auto"/>
              <w:bottom w:val="single" w:sz="4" w:space="0" w:color="auto"/>
              <w:right w:val="single" w:sz="4" w:space="0" w:color="000000"/>
            </w:tcBorders>
            <w:shd w:val="clear" w:color="auto" w:fill="auto"/>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3689A" w:rsidRPr="004F31C2" w:rsidTr="00CF776E">
        <w:trPr>
          <w:trHeight w:val="300"/>
        </w:trPr>
        <w:tc>
          <w:tcPr>
            <w:tcW w:w="5216"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91"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23689A" w:rsidRPr="004F31C2" w:rsidTr="00CF776E">
        <w:trPr>
          <w:trHeight w:val="300"/>
        </w:trPr>
        <w:tc>
          <w:tcPr>
            <w:tcW w:w="5216"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99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23689A" w:rsidRPr="00C31FF7"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3689A" w:rsidRPr="004F31C2" w:rsidRDefault="0023689A" w:rsidP="008401B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Cilj izučavanja predemta je </w:t>
            </w:r>
            <w:r w:rsidRPr="004F31C2">
              <w:rPr>
                <w:rFonts w:ascii="Times New Roman" w:hAnsi="Times New Roman"/>
                <w:lang w:val="bs-Latn-BA"/>
              </w:rPr>
              <w:t>da upozna studente sa karakteristikama morfoloških promjena u organima, a koji su bitni za dijagnostikovanje pojedinih bolesti. Patologija proučava promjene koje su nastale u tijelu kao posljedica bolesti ali i kao posljedica liječenja. Patološki izvještaji (nalazi) se mogu upotrijebiti za određivanje liječenja, kao i za prognozu preživljenja ili izlječenja (</w:t>
            </w:r>
            <w:r w:rsidRPr="004F31C2">
              <w:rPr>
                <w:rFonts w:ascii="Times New Roman" w:hAnsi="Times New Roman"/>
                <w:color w:val="000000"/>
                <w:lang w:val="bs-Latn-BA"/>
              </w:rPr>
              <w:t>quo ad vitam quo ad sanationem).</w:t>
            </w: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auto"/>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vAlign w:val="center"/>
            <w:hideMark/>
          </w:tcPr>
          <w:p w:rsidR="0023689A" w:rsidRPr="004F31C2" w:rsidRDefault="0023689A"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23689A" w:rsidRPr="00C31FF7"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hideMark/>
          </w:tcPr>
          <w:p w:rsidR="0023689A" w:rsidRPr="004F31C2" w:rsidRDefault="0023689A" w:rsidP="0023689A">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CA. 6: Zdravstvena njega (teorijska edukacija i obuka) (Direktiva, kompetencije  A,D,E). Studenti će biti osposobjeni za: pravilno postupanje sa uzorcima pacjenta koji se koriste u definitivnoj dijagnostici bolesti, prepoznavanje i razlikovanje bolesti pacijenta, pravilnu interpretaciju laboratorijskih nalaza, planirate postupaka sa pacijentom i uzorcima zavisno od vrste bolesti. </w:t>
            </w:r>
            <w:r w:rsidR="008401B5" w:rsidRPr="004F31C2">
              <w:rPr>
                <w:rFonts w:ascii="Times New Roman" w:eastAsia="Times New Roman" w:hAnsi="Times New Roman"/>
                <w:color w:val="000000"/>
                <w:lang w:val="bs-Latn-BA"/>
              </w:rPr>
              <w:t>Osposobljeni su za rad u timu. S</w:t>
            </w:r>
            <w:r w:rsidRPr="004F31C2">
              <w:rPr>
                <w:rFonts w:ascii="Times New Roman" w:eastAsia="Times New Roman" w:hAnsi="Times New Roman"/>
                <w:color w:val="000000"/>
                <w:lang w:val="bs-Latn-BA"/>
              </w:rPr>
              <w:t>posobni s</w:t>
            </w:r>
            <w:r w:rsidR="008401B5" w:rsidRPr="004F31C2">
              <w:rPr>
                <w:rFonts w:ascii="Times New Roman" w:eastAsia="Times New Roman" w:hAnsi="Times New Roman"/>
                <w:color w:val="000000"/>
                <w:lang w:val="bs-Latn-BA"/>
              </w:rPr>
              <w:t>u da na adekvatan način informiš</w:t>
            </w:r>
            <w:r w:rsidRPr="004F31C2">
              <w:rPr>
                <w:rFonts w:ascii="Times New Roman" w:eastAsia="Times New Roman" w:hAnsi="Times New Roman"/>
                <w:color w:val="000000"/>
                <w:lang w:val="bs-Latn-BA"/>
              </w:rPr>
              <w:t>u pacijenta i porodicu o zdravstvenom stanju i bolesti pacijenta. Osposobljeni su sa podatke o bolesti na adekvatan način prezentuju, diskutuju zaključuju.</w:t>
            </w: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8401B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r w:rsidR="008401B5" w:rsidRPr="004F31C2">
              <w:rPr>
                <w:rFonts w:ascii="Times New Roman" w:hAnsi="Times New Roman"/>
                <w:lang w:val="bs-Latn-BA"/>
              </w:rPr>
              <w:t xml:space="preserve"> </w:t>
            </w:r>
          </w:p>
        </w:tc>
      </w:tr>
      <w:tr w:rsidR="0023689A" w:rsidRPr="004F31C2"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hideMark/>
          </w:tcPr>
          <w:p w:rsidR="0023689A" w:rsidRPr="004F31C2" w:rsidRDefault="008401B5" w:rsidP="008401B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Bolest  i uzroci bolesti. Poremećaji cirkulacije. Adaptacija, akumulacija i regeneracija. Zapaljenje.Opšta patologija tumora. Patologija kardiovaskularnog sistema. Patologija respiratornog sistema. Patologija gastrointestinalnog sistema. Patologija jetre i bilijarnog sistema. Patologija endokrinog sistema. Patologija dojke i ženskog genitalnog sistema. Patologija bubrega, mokraćnih puteva i muškog genitalnog sistema. Patologija limfnog i hematopoetskog sistema. Patologija kože, kostiju i zglobova. Patologija centralnog nervnog sistema.</w:t>
            </w: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hideMark/>
          </w:tcPr>
          <w:p w:rsidR="0023689A" w:rsidRPr="004F31C2" w:rsidRDefault="0023689A" w:rsidP="0023689A">
            <w:pPr>
              <w:spacing w:after="0" w:line="240" w:lineRule="auto"/>
              <w:jc w:val="center"/>
              <w:rPr>
                <w:rFonts w:ascii="Times New Roman" w:hAnsi="Times New Roman"/>
                <w:lang w:val="bs-Latn-BA"/>
              </w:rPr>
            </w:pPr>
            <w:r w:rsidRPr="004F31C2">
              <w:rPr>
                <w:rFonts w:ascii="Times New Roman" w:eastAsia="Times New Roman" w:hAnsi="Times New Roman"/>
                <w:b/>
                <w:bCs/>
                <w:color w:val="000000"/>
                <w:lang w:val="bs-Latn-BA"/>
              </w:rPr>
              <w:t>Metode nastave i savladavanje gradiva:</w:t>
            </w:r>
          </w:p>
        </w:tc>
      </w:tr>
      <w:tr w:rsidR="0023689A" w:rsidRPr="00C31FF7"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3689A" w:rsidRPr="004F31C2" w:rsidRDefault="0023689A" w:rsidP="008401B5">
            <w:pPr>
              <w:spacing w:after="0" w:line="240" w:lineRule="auto"/>
              <w:jc w:val="both"/>
              <w:rPr>
                <w:rFonts w:ascii="Times New Roman" w:hAnsi="Times New Roman"/>
                <w:lang w:val="bs-Latn-BA"/>
              </w:rPr>
            </w:pPr>
            <w:r w:rsidRPr="004F31C2">
              <w:rPr>
                <w:rFonts w:ascii="Times New Roman" w:hAnsi="Times New Roman"/>
                <w:lang w:val="bs-Latn-BA"/>
              </w:rPr>
              <w:lastRenderedPageBreak/>
              <w:t>Teorijska nastava, praktične vježbe, seminarski rad, kolokvijumi  i konsultacije</w:t>
            </w:r>
            <w:r w:rsidR="008401B5" w:rsidRPr="004F31C2">
              <w:rPr>
                <w:rFonts w:ascii="Times New Roman" w:hAnsi="Times New Roman"/>
                <w:lang w:val="bs-Latn-BA"/>
              </w:rPr>
              <w:t xml:space="preserve">. </w:t>
            </w:r>
            <w:r w:rsidRPr="004F31C2">
              <w:rPr>
                <w:rFonts w:ascii="Times New Roman" w:hAnsi="Times New Roman"/>
                <w:lang w:val="bs-Latn-BA"/>
              </w:rPr>
              <w:t>Studenti su obavezni da pohađaju teorijsku  i praktičnu nastavu, da aktivno učestvuju u nastavi (priprema tematskih jedinica),  da polože dva kolokvijuma, da uspješno polože sve vježbe (praktični dio ispita), te da uspješno odbrane seminarski rad na odgovarajuću temu.</w:t>
            </w: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23689A" w:rsidRPr="00C31FF7" w:rsidTr="00CF776E">
        <w:trPr>
          <w:trHeight w:val="300"/>
        </w:trPr>
        <w:tc>
          <w:tcPr>
            <w:tcW w:w="1020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3689A" w:rsidRPr="004F31C2" w:rsidRDefault="0023689A" w:rsidP="008401B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Studenti će biti sposobljeni da prepoznaju, uoče i diferenciraju morfološke promjene u različitim organima. Promjene u organima kritički analiziraju (uvid u medicinsku dokumentaiju,  donose zaključke o svakom pacijentu).</w:t>
            </w:r>
            <w:r w:rsidR="008401B5"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Analizom uočanih promjena na organu (makroskopskih i mikroskopskih), sistematičnom analizom kliničkih podataka (istorija bolesti) i drugih laboratorijskih nalaza, sposobni su da donose kritičke zaključke o bolesti svakog pacijenta. Sposobni su da na osnovu poznavanja kliničkih i morfoloških promjena diferenciraju različite bolesti (utvrđuju moguće diferencijalne dijagnoze).</w:t>
            </w:r>
            <w:r w:rsidR="008401B5"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Sistematično pristupaju pacijentu, i analizom svih raspoloživih informaciju osposobljeni su da donose zaključke o pacijentu i bolesti pacijenta.</w:t>
            </w:r>
            <w:r w:rsidR="008401B5"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Sposobn su da dobijene podatke o pacijentu i bolesti na adekvatan način prezentuju, diskutuju zaključuju.</w:t>
            </w: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C31FF7" w:rsidTr="00CF776E">
        <w:trPr>
          <w:trHeight w:val="300"/>
        </w:trPr>
        <w:tc>
          <w:tcPr>
            <w:tcW w:w="10207" w:type="dxa"/>
            <w:gridSpan w:val="7"/>
            <w:vMerge/>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8401B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r w:rsidR="008401B5" w:rsidRPr="004F31C2">
              <w:rPr>
                <w:rFonts w:ascii="Times New Roman" w:hAnsi="Times New Roman"/>
                <w:lang w:val="bs-Latn-BA"/>
              </w:rPr>
              <w:t xml:space="preserve"> </w:t>
            </w:r>
          </w:p>
        </w:tc>
      </w:tr>
      <w:tr w:rsidR="0023689A" w:rsidRPr="00670575" w:rsidTr="00CF776E">
        <w:trPr>
          <w:trHeight w:val="253"/>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23689A" w:rsidRPr="004F31C2" w:rsidRDefault="008401B5" w:rsidP="00380030">
            <w:pPr>
              <w:numPr>
                <w:ilvl w:val="0"/>
                <w:numId w:val="8"/>
              </w:num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Gajanin R, Tatić V, Budakov P.</w:t>
            </w:r>
            <w:r w:rsidR="00670575">
              <w:rPr>
                <w:rFonts w:ascii="Times New Roman" w:hAnsi="Times New Roman"/>
                <w:lang w:val="bs-Latn-BA"/>
              </w:rPr>
              <w:t>:</w:t>
            </w:r>
            <w:r w:rsidRPr="004F31C2">
              <w:rPr>
                <w:rFonts w:ascii="Times New Roman" w:hAnsi="Times New Roman"/>
                <w:lang w:val="bs-Latn-BA"/>
              </w:rPr>
              <w:t xml:space="preserve"> Patologi</w:t>
            </w:r>
            <w:r w:rsidR="00670575">
              <w:rPr>
                <w:rFonts w:ascii="Times New Roman" w:hAnsi="Times New Roman"/>
                <w:lang w:val="bs-Latn-BA"/>
              </w:rPr>
              <w:t xml:space="preserve">ja za studente zdravstene njege, Prvo izdanje, Banja Luka, </w:t>
            </w:r>
            <w:r w:rsidRPr="004F31C2">
              <w:rPr>
                <w:rFonts w:ascii="Times New Roman" w:hAnsi="Times New Roman"/>
                <w:lang w:val="bs-Latn-BA"/>
              </w:rPr>
              <w:t>Medicinski fakultet Univerziteta u Banjoj Luci, 2010.</w:t>
            </w:r>
          </w:p>
        </w:tc>
      </w:tr>
      <w:tr w:rsidR="0023689A" w:rsidRPr="00C31FF7"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3689A" w:rsidRPr="004F31C2" w:rsidRDefault="0023689A" w:rsidP="0023689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3689A" w:rsidRPr="004F31C2" w:rsidTr="00CF776E">
        <w:trPr>
          <w:trHeight w:val="300"/>
        </w:trPr>
        <w:tc>
          <w:tcPr>
            <w:tcW w:w="3296"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31" w:type="dxa"/>
            <w:gridSpan w:val="2"/>
            <w:tcBorders>
              <w:top w:val="single" w:sz="4" w:space="0" w:color="auto"/>
              <w:left w:val="nil"/>
              <w:bottom w:val="single" w:sz="4" w:space="0" w:color="auto"/>
              <w:right w:val="single" w:sz="4" w:space="0" w:color="000000"/>
            </w:tcBorders>
            <w:shd w:val="clear" w:color="000000" w:fill="E5E0EC"/>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3689A" w:rsidRPr="004F31C2" w:rsidTr="00F515A3">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1169" w:type="dxa"/>
            <w:tcBorders>
              <w:top w:val="nil"/>
              <w:left w:val="nil"/>
              <w:bottom w:val="single" w:sz="4" w:space="0" w:color="auto"/>
              <w:right w:val="single" w:sz="4" w:space="0" w:color="auto"/>
            </w:tcBorders>
            <w:shd w:val="clear" w:color="auto" w:fill="auto"/>
            <w:noWrap/>
            <w:vAlign w:val="center"/>
            <w:hideMark/>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Pismeni/usmeni</w:t>
            </w:r>
          </w:p>
        </w:tc>
        <w:tc>
          <w:tcPr>
            <w:tcW w:w="960" w:type="dxa"/>
            <w:tcBorders>
              <w:top w:val="nil"/>
              <w:left w:val="nil"/>
              <w:bottom w:val="single" w:sz="4" w:space="0" w:color="auto"/>
              <w:right w:val="single" w:sz="4" w:space="0" w:color="auto"/>
            </w:tcBorders>
            <w:shd w:val="clear" w:color="auto" w:fill="auto"/>
            <w:noWrap/>
            <w:vAlign w:val="center"/>
            <w:hideMark/>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w:t>
            </w:r>
          </w:p>
        </w:tc>
        <w:tc>
          <w:tcPr>
            <w:tcW w:w="40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3689A" w:rsidRPr="004F31C2" w:rsidRDefault="0023689A" w:rsidP="0023689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23689A" w:rsidRPr="004F31C2" w:rsidTr="00F515A3">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 2x2</w:t>
            </w:r>
          </w:p>
        </w:tc>
        <w:tc>
          <w:tcPr>
            <w:tcW w:w="1169" w:type="dxa"/>
            <w:tcBorders>
              <w:top w:val="nil"/>
              <w:left w:val="nil"/>
              <w:bottom w:val="single" w:sz="4" w:space="0" w:color="auto"/>
              <w:right w:val="single" w:sz="4" w:space="0" w:color="auto"/>
            </w:tcBorders>
            <w:shd w:val="clear" w:color="auto" w:fill="auto"/>
            <w:noWrap/>
            <w:vAlign w:val="center"/>
            <w:hideMark/>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1" w:type="dxa"/>
            <w:gridSpan w:val="2"/>
            <w:vMerge/>
            <w:tcBorders>
              <w:top w:val="nil"/>
              <w:left w:val="nil"/>
              <w:bottom w:val="single" w:sz="4" w:space="0" w:color="auto"/>
              <w:right w:val="single" w:sz="4" w:space="0" w:color="auto"/>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F515A3">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1169" w:type="dxa"/>
            <w:tcBorders>
              <w:top w:val="nil"/>
              <w:left w:val="nil"/>
              <w:bottom w:val="single" w:sz="4" w:space="0" w:color="auto"/>
              <w:right w:val="single" w:sz="4" w:space="0" w:color="auto"/>
            </w:tcBorders>
            <w:shd w:val="clear" w:color="auto" w:fill="auto"/>
            <w:noWrap/>
            <w:vAlign w:val="center"/>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23689A" w:rsidRPr="004F31C2" w:rsidRDefault="0023689A" w:rsidP="0023689A">
            <w:pPr>
              <w:spacing w:after="0" w:line="240" w:lineRule="auto"/>
              <w:rPr>
                <w:rFonts w:ascii="Times New Roman" w:eastAsia="Times New Roman" w:hAnsi="Times New Roman"/>
                <w:color w:val="000000"/>
                <w:lang w:val="bs-Latn-BA"/>
              </w:rPr>
            </w:pPr>
          </w:p>
        </w:tc>
        <w:tc>
          <w:tcPr>
            <w:tcW w:w="960" w:type="dxa"/>
            <w:tcBorders>
              <w:top w:val="nil"/>
              <w:left w:val="nil"/>
              <w:bottom w:val="single" w:sz="4" w:space="0" w:color="auto"/>
              <w:right w:val="single" w:sz="4" w:space="0" w:color="auto"/>
            </w:tcBorders>
            <w:shd w:val="clear" w:color="auto" w:fill="auto"/>
            <w:noWrap/>
            <w:vAlign w:val="bottom"/>
          </w:tcPr>
          <w:p w:rsidR="0023689A" w:rsidRPr="004F31C2" w:rsidRDefault="0023689A" w:rsidP="0023689A">
            <w:pPr>
              <w:spacing w:after="0" w:line="240" w:lineRule="auto"/>
              <w:rPr>
                <w:rFonts w:ascii="Times New Roman" w:eastAsia="Times New Roman" w:hAnsi="Times New Roman"/>
                <w:color w:val="000000"/>
                <w:lang w:val="bs-Latn-BA"/>
              </w:rPr>
            </w:pPr>
          </w:p>
        </w:tc>
        <w:tc>
          <w:tcPr>
            <w:tcW w:w="4031" w:type="dxa"/>
            <w:gridSpan w:val="2"/>
            <w:vMerge/>
            <w:tcBorders>
              <w:top w:val="nil"/>
              <w:left w:val="nil"/>
              <w:bottom w:val="single" w:sz="4" w:space="0" w:color="auto"/>
              <w:right w:val="single" w:sz="4" w:space="0" w:color="auto"/>
            </w:tcBorders>
            <w:vAlign w:val="center"/>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F515A3">
        <w:trPr>
          <w:trHeight w:val="300"/>
        </w:trPr>
        <w:tc>
          <w:tcPr>
            <w:tcW w:w="212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Praktični ipsit</w:t>
            </w:r>
          </w:p>
        </w:tc>
        <w:tc>
          <w:tcPr>
            <w:tcW w:w="1169" w:type="dxa"/>
            <w:tcBorders>
              <w:top w:val="nil"/>
              <w:left w:val="nil"/>
              <w:bottom w:val="single" w:sz="4" w:space="0" w:color="auto"/>
              <w:right w:val="single" w:sz="4" w:space="0" w:color="auto"/>
            </w:tcBorders>
            <w:shd w:val="clear" w:color="auto" w:fill="auto"/>
            <w:noWrap/>
            <w:vAlign w:val="center"/>
          </w:tcPr>
          <w:p w:rsidR="0023689A" w:rsidRPr="004F31C2" w:rsidRDefault="0023689A" w:rsidP="008401B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3689A" w:rsidRPr="004F31C2" w:rsidRDefault="0023689A" w:rsidP="0023689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1" w:type="dxa"/>
            <w:gridSpan w:val="2"/>
            <w:vMerge/>
            <w:tcBorders>
              <w:top w:val="nil"/>
              <w:left w:val="nil"/>
              <w:bottom w:val="single" w:sz="4" w:space="0" w:color="auto"/>
              <w:right w:val="single" w:sz="4" w:space="0" w:color="auto"/>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r w:rsidR="0023689A" w:rsidRPr="004F31C2" w:rsidTr="00CF776E">
        <w:trPr>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3689A" w:rsidRPr="004F31C2" w:rsidRDefault="0023689A" w:rsidP="0023689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23689A" w:rsidRPr="004F31C2" w:rsidTr="00CF776E">
        <w:trPr>
          <w:trHeight w:val="300"/>
        </w:trPr>
        <w:tc>
          <w:tcPr>
            <w:tcW w:w="10207" w:type="dxa"/>
            <w:gridSpan w:val="7"/>
            <w:tcBorders>
              <w:top w:val="single" w:sz="4" w:space="0" w:color="auto"/>
              <w:left w:val="single" w:sz="4" w:space="0" w:color="auto"/>
              <w:bottom w:val="single" w:sz="4" w:space="0" w:color="000000"/>
              <w:right w:val="single" w:sz="4" w:space="0" w:color="000000"/>
            </w:tcBorders>
            <w:vAlign w:val="center"/>
            <w:hideMark/>
          </w:tcPr>
          <w:p w:rsidR="0023689A" w:rsidRPr="004F31C2" w:rsidRDefault="0023689A" w:rsidP="0023689A">
            <w:pPr>
              <w:spacing w:after="0" w:line="240" w:lineRule="auto"/>
              <w:rPr>
                <w:rFonts w:ascii="Times New Roman" w:eastAsia="Times New Roman" w:hAnsi="Times New Roman"/>
                <w:color w:val="000000"/>
                <w:lang w:val="bs-Latn-BA"/>
              </w:rPr>
            </w:pPr>
          </w:p>
        </w:tc>
      </w:tr>
    </w:tbl>
    <w:p w:rsidR="0023689A" w:rsidRPr="004F31C2" w:rsidRDefault="0023689A"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tbl>
      <w:tblPr>
        <w:tblW w:w="10228" w:type="dxa"/>
        <w:tblInd w:w="-318" w:type="dxa"/>
        <w:tblLook w:val="04A0"/>
      </w:tblPr>
      <w:tblGrid>
        <w:gridCol w:w="1920"/>
        <w:gridCol w:w="790"/>
        <w:gridCol w:w="791"/>
        <w:gridCol w:w="791"/>
        <w:gridCol w:w="791"/>
        <w:gridCol w:w="3281"/>
        <w:gridCol w:w="1864"/>
      </w:tblGrid>
      <w:tr w:rsidR="003C087E" w:rsidRPr="004F31C2" w:rsidTr="003C087E">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308"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 BIOHEMIJA</w:t>
            </w:r>
            <w:r>
              <w:rPr>
                <w:rFonts w:ascii="Times New Roman" w:eastAsia="Times New Roman" w:hAnsi="Times New Roman"/>
                <w:b/>
                <w:bCs/>
                <w:color w:val="000000"/>
                <w:lang w:val="bs-Latn-BA"/>
              </w:rPr>
              <w:t xml:space="preserve"> I  BIOFIZIKA</w:t>
            </w:r>
          </w:p>
        </w:tc>
      </w:tr>
      <w:tr w:rsidR="003C087E" w:rsidRPr="004F31C2" w:rsidTr="003C087E">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8308" w:type="dxa"/>
            <w:gridSpan w:val="6"/>
            <w:vMerge/>
            <w:tcBorders>
              <w:top w:val="single" w:sz="8" w:space="0" w:color="auto"/>
              <w:left w:val="single" w:sz="8" w:space="0" w:color="auto"/>
              <w:bottom w:val="single" w:sz="8" w:space="0" w:color="000000"/>
              <w:right w:val="single" w:sz="8"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r>
      <w:tr w:rsidR="003C087E" w:rsidRPr="004F31C2" w:rsidTr="003C087E">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581"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58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28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864"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3C087E" w:rsidRPr="004F31C2" w:rsidTr="003C087E">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581" w:type="dxa"/>
            <w:gridSpan w:val="2"/>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582" w:type="dxa"/>
            <w:gridSpan w:val="2"/>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3281" w:type="dxa"/>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1864" w:type="dxa"/>
            <w:vMerge/>
            <w:tcBorders>
              <w:top w:val="nil"/>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5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58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w:t>
            </w:r>
            <w:r w:rsidR="00762DE1">
              <w:rPr>
                <w:rFonts w:ascii="Times New Roman" w:eastAsia="Times New Roman" w:hAnsi="Times New Roman"/>
                <w:color w:val="000000"/>
                <w:lang w:val="bs-Latn-BA"/>
              </w:rPr>
              <w:t>I</w:t>
            </w:r>
          </w:p>
        </w:tc>
        <w:tc>
          <w:tcPr>
            <w:tcW w:w="3281" w:type="dxa"/>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2(30)+1(15)</w:t>
            </w:r>
            <w:r w:rsidRPr="004F31C2">
              <w:rPr>
                <w:rFonts w:ascii="Times New Roman" w:eastAsia="Times New Roman" w:hAnsi="Times New Roman"/>
                <w:color w:val="000000"/>
                <w:lang w:val="bs-Latn-BA"/>
              </w:rPr>
              <w:t>V+45(SRS)=90</w:t>
            </w:r>
          </w:p>
        </w:tc>
        <w:tc>
          <w:tcPr>
            <w:tcW w:w="1864" w:type="dxa"/>
            <w:tcBorders>
              <w:top w:val="single" w:sz="4" w:space="0" w:color="auto"/>
              <w:left w:val="nil"/>
              <w:bottom w:val="single" w:sz="4" w:space="0" w:color="auto"/>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3C087E" w:rsidRPr="00365F9A" w:rsidTr="003C087E">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30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D68B7" w:rsidRDefault="009D68B7" w:rsidP="003C087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Pr="004F31C2">
              <w:rPr>
                <w:rFonts w:ascii="Times New Roman" w:eastAsia="Times New Roman" w:hAnsi="Times New Roman"/>
                <w:color w:val="000000"/>
                <w:lang w:val="bs-Latn-BA"/>
              </w:rPr>
              <w:t xml:space="preserve">Nela </w:t>
            </w:r>
            <w:r>
              <w:rPr>
                <w:rFonts w:ascii="Times New Roman" w:eastAsia="Times New Roman" w:hAnsi="Times New Roman"/>
                <w:color w:val="000000"/>
                <w:lang w:val="bs-Latn-BA"/>
              </w:rPr>
              <w:t>Simović</w:t>
            </w:r>
            <w:r w:rsidRPr="004F31C2">
              <w:rPr>
                <w:rFonts w:ascii="Times New Roman" w:eastAsia="Times New Roman" w:hAnsi="Times New Roman"/>
                <w:color w:val="000000"/>
                <w:lang w:val="bs-Latn-BA"/>
              </w:rPr>
              <w:t xml:space="preserve"> Rašeta, redovan profesor</w:t>
            </w:r>
          </w:p>
          <w:p w:rsidR="003C087E" w:rsidRPr="004F31C2" w:rsidRDefault="003C087E" w:rsidP="009D68B7">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Dragana Malivuk Gak, do</w:t>
            </w:r>
            <w:r w:rsidR="009D68B7">
              <w:rPr>
                <w:rFonts w:ascii="Times New Roman" w:eastAsia="Times New Roman" w:hAnsi="Times New Roman"/>
                <w:color w:val="000000"/>
                <w:lang w:val="bs-Latn-BA"/>
              </w:rPr>
              <w:t>cent</w:t>
            </w:r>
          </w:p>
        </w:tc>
      </w:tr>
      <w:tr w:rsidR="003C087E" w:rsidRPr="00365F9A" w:rsidTr="003C087E">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b/>
                <w:bCs/>
                <w:color w:val="000000"/>
                <w:lang w:val="bs-Latn-BA"/>
              </w:rPr>
            </w:pPr>
          </w:p>
        </w:tc>
        <w:tc>
          <w:tcPr>
            <w:tcW w:w="8308" w:type="dxa"/>
            <w:gridSpan w:val="6"/>
            <w:vMerge/>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C31FF7" w:rsidTr="003C087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308" w:type="dxa"/>
            <w:gridSpan w:val="6"/>
            <w:tcBorders>
              <w:top w:val="single" w:sz="4" w:space="0" w:color="auto"/>
              <w:left w:val="single" w:sz="4" w:space="0" w:color="auto"/>
              <w:bottom w:val="single" w:sz="4" w:space="0" w:color="auto"/>
              <w:right w:val="single" w:sz="4" w:space="0" w:color="000000"/>
            </w:tcBorders>
            <w:shd w:val="clear" w:color="auto" w:fill="auto"/>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3C087E" w:rsidRPr="004F31C2" w:rsidTr="003C087E">
        <w:trPr>
          <w:trHeight w:val="300"/>
        </w:trPr>
        <w:tc>
          <w:tcPr>
            <w:tcW w:w="4292"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936"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Oblik uslovl</w:t>
            </w:r>
            <w:r w:rsidRPr="004F31C2">
              <w:rPr>
                <w:rFonts w:ascii="Times New Roman" w:eastAsia="Times New Roman" w:hAnsi="Times New Roman"/>
                <w:b/>
                <w:bCs/>
                <w:color w:val="000000"/>
                <w:lang w:val="bs-Latn-BA"/>
              </w:rPr>
              <w:t>jenosti:</w:t>
            </w:r>
          </w:p>
        </w:tc>
      </w:tr>
      <w:tr w:rsidR="003C087E" w:rsidRPr="004F31C2" w:rsidTr="003C087E">
        <w:trPr>
          <w:trHeight w:val="300"/>
        </w:trPr>
        <w:tc>
          <w:tcPr>
            <w:tcW w:w="429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593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hAnsi="Times New Roman"/>
                <w:noProof/>
                <w:lang w:val="bs-Latn-BA"/>
              </w:rPr>
              <w:t xml:space="preserve"> </w:t>
            </w:r>
          </w:p>
        </w:tc>
      </w:tr>
      <w:tr w:rsidR="003C087E" w:rsidRPr="00C05532" w:rsidTr="003C087E">
        <w:trPr>
          <w:trHeight w:val="253"/>
        </w:trPr>
        <w:tc>
          <w:tcPr>
            <w:tcW w:w="10228" w:type="dxa"/>
            <w:gridSpan w:val="7"/>
            <w:tcBorders>
              <w:top w:val="single" w:sz="4" w:space="0" w:color="auto"/>
              <w:left w:val="single" w:sz="4" w:space="0" w:color="auto"/>
              <w:bottom w:val="single" w:sz="4" w:space="0" w:color="auto"/>
              <w:right w:val="single" w:sz="4" w:space="0" w:color="000000"/>
            </w:tcBorders>
            <w:vAlign w:val="center"/>
            <w:hideMark/>
          </w:tcPr>
          <w:p w:rsidR="003C087E" w:rsidRPr="004F31C2" w:rsidRDefault="003C087E" w:rsidP="003C087E">
            <w:pPr>
              <w:spacing w:after="0" w:line="240" w:lineRule="auto"/>
              <w:jc w:val="both"/>
              <w:rPr>
                <w:rFonts w:ascii="Times New Roman" w:eastAsia="Times New Roman" w:hAnsi="Times New Roman"/>
                <w:color w:val="000000"/>
                <w:lang w:val="bs-Latn-BA"/>
              </w:rPr>
            </w:pPr>
            <w:r w:rsidRPr="004F31C2">
              <w:rPr>
                <w:rFonts w:ascii="Times New Roman" w:hAnsi="Times New Roman"/>
                <w:noProof/>
                <w:lang w:val="bs-Latn-BA"/>
              </w:rPr>
              <w:t xml:space="preserve">Osnovni cilj predmeta </w:t>
            </w:r>
            <w:r w:rsidRPr="004F31C2">
              <w:rPr>
                <w:rFonts w:ascii="Times New Roman" w:hAnsi="Times New Roman"/>
                <w:lang w:val="bs-Latn-BA"/>
              </w:rPr>
              <w:t>Biofizika je izučavanje osnovnih fizičkih veličina i zakona u biofizici koji su neophodni za uspješno praćenje drugih predmeta kao i za razvijanje određene kreativnosti</w:t>
            </w:r>
            <w:r>
              <w:rPr>
                <w:rFonts w:ascii="Times New Roman" w:hAnsi="Times New Roman"/>
                <w:lang w:val="bs-Latn-BA"/>
              </w:rPr>
              <w:t>, d</w:t>
            </w:r>
            <w:r w:rsidRPr="004F31C2">
              <w:rPr>
                <w:rFonts w:ascii="Times New Roman" w:eastAsia="Times New Roman" w:hAnsi="Times New Roman"/>
                <w:color w:val="000000"/>
                <w:lang w:val="bs-Latn-BA"/>
              </w:rPr>
              <w:t>a student upozna osobine i ulogu jedinjenja koja imaju značajnu biološku funkciju u humanom organizmu, te savlada osnovne  metaboličke procese.</w:t>
            </w:r>
          </w:p>
        </w:tc>
      </w:tr>
      <w:tr w:rsidR="003C087E" w:rsidRPr="004F31C2" w:rsidTr="003C087E">
        <w:trPr>
          <w:trHeight w:val="253"/>
        </w:trPr>
        <w:tc>
          <w:tcPr>
            <w:tcW w:w="10228" w:type="dxa"/>
            <w:gridSpan w:val="7"/>
            <w:tcBorders>
              <w:top w:val="single" w:sz="4" w:space="0" w:color="auto"/>
              <w:left w:val="single" w:sz="4" w:space="0" w:color="auto"/>
              <w:bottom w:val="single" w:sz="4" w:space="0" w:color="auto"/>
              <w:right w:val="single" w:sz="4" w:space="0" w:color="000000"/>
            </w:tcBorders>
            <w:vAlign w:val="center"/>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lastRenderedPageBreak/>
              <w:t>Kompetencije:</w:t>
            </w:r>
            <w:r w:rsidRPr="004F31C2">
              <w:rPr>
                <w:rFonts w:ascii="Times New Roman" w:eastAsia="Times New Roman" w:hAnsi="Times New Roman"/>
                <w:color w:val="000000"/>
                <w:lang w:val="bs-Latn-BA"/>
              </w:rPr>
              <w:t xml:space="preserve"> </w:t>
            </w:r>
          </w:p>
        </w:tc>
      </w:tr>
      <w:tr w:rsidR="003C087E" w:rsidRPr="00C31FF7" w:rsidTr="003C087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6: Zdravstvena njega (teorijska edukacija i obuka) (Direktiva, kompetencije  A,D,E)</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3C087E" w:rsidRPr="00C31FF7"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C087E" w:rsidRPr="004F31C2" w:rsidRDefault="003C087E" w:rsidP="003C087E">
            <w:pPr>
              <w:pStyle w:val="ListParagraph"/>
              <w:spacing w:after="0" w:line="240" w:lineRule="auto"/>
              <w:ind w:left="0"/>
              <w:jc w:val="both"/>
              <w:rPr>
                <w:rFonts w:ascii="Times New Roman" w:hAnsi="Times New Roman"/>
                <w:lang w:val="bs-Latn-BA"/>
              </w:rPr>
            </w:pPr>
            <w:r w:rsidRPr="004F31C2">
              <w:rPr>
                <w:rFonts w:ascii="Times New Roman" w:eastAsia="Times New Roman" w:hAnsi="Times New Roman"/>
                <w:b/>
                <w:bCs/>
                <w:color w:val="000000"/>
                <w:lang w:val="bs-Latn-BA"/>
              </w:rPr>
              <w:t>Biofizika:</w:t>
            </w:r>
            <w:r w:rsidRPr="004F31C2">
              <w:rPr>
                <w:rFonts w:ascii="Times New Roman" w:hAnsi="Times New Roman"/>
                <w:lang w:val="bs-Latn-BA"/>
              </w:rPr>
              <w:t xml:space="preserve"> Značaj b</w:t>
            </w:r>
            <w:r>
              <w:rPr>
                <w:rFonts w:ascii="Times New Roman" w:hAnsi="Times New Roman"/>
                <w:lang w:val="bs-Latn-BA"/>
              </w:rPr>
              <w:t>iofizike u zdravstvenoj njezi, kinematike, dinamike i statike</w:t>
            </w:r>
            <w:r w:rsidRPr="004F31C2">
              <w:rPr>
                <w:rFonts w:ascii="Times New Roman" w:hAnsi="Times New Roman"/>
                <w:lang w:val="bs-Latn-BA"/>
              </w:rPr>
              <w:t xml:space="preserve">. Tjelesno kretanje, oscilacije. Statika tečnosti i gasova. Dinamika tečnosti i gasova. Čvrsta tijela. Elektromagnetizam. Optika. Fotometrija. Geometrijska optika. Talasna optika. Elementi savremene fizike. Osnovi kvantne mehanike. Osnovi atomske fizike. </w:t>
            </w:r>
          </w:p>
          <w:p w:rsidR="003C087E" w:rsidRPr="004F31C2" w:rsidRDefault="003C087E" w:rsidP="003C087E">
            <w:pPr>
              <w:pStyle w:val="ListParagraph"/>
              <w:spacing w:after="0" w:line="240" w:lineRule="auto"/>
              <w:ind w:left="0"/>
              <w:jc w:val="both"/>
              <w:rPr>
                <w:rFonts w:ascii="Times New Roman" w:hAnsi="Times New Roman"/>
                <w:lang w:val="bs-Latn-BA"/>
              </w:rPr>
            </w:pPr>
            <w:r w:rsidRPr="004F31C2">
              <w:rPr>
                <w:rFonts w:ascii="Times New Roman" w:hAnsi="Times New Roman"/>
                <w:b/>
                <w:lang w:val="bs-Latn-BA"/>
              </w:rPr>
              <w:t>Bihemija:</w:t>
            </w:r>
            <w:r w:rsidRPr="004F31C2">
              <w:rPr>
                <w:rFonts w:ascii="Times New Roman" w:hAnsi="Times New Roman"/>
                <w:lang w:val="bs-Latn-BA"/>
              </w:rPr>
              <w:t xml:space="preserve"> Enzimi.  Aminokiseline i proteini. Ugljeni hidrati. Lipidi. Hormoni. Voda i drugi neorganski sastojci.</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hAnsi="Times New Roman"/>
                <w:lang w:val="bs-Latn-BA"/>
              </w:rPr>
              <w:t xml:space="preserve"> </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3C087E" w:rsidRPr="004F31C2" w:rsidRDefault="003C087E" w:rsidP="003C087E">
            <w:pPr>
              <w:spacing w:after="0" w:line="240" w:lineRule="auto"/>
              <w:jc w:val="both"/>
              <w:rPr>
                <w:rFonts w:ascii="Times New Roman" w:eastAsia="Times New Roman" w:hAnsi="Times New Roman"/>
                <w:b/>
                <w:bCs/>
                <w:color w:val="000000"/>
                <w:lang w:val="bs-Latn-BA"/>
              </w:rPr>
            </w:pPr>
            <w:r w:rsidRPr="004F31C2">
              <w:rPr>
                <w:rFonts w:ascii="Times New Roman" w:hAnsi="Times New Roman"/>
                <w:lang w:val="bs-Latn-BA"/>
              </w:rPr>
              <w:t xml:space="preserve">Nastava se izvodi u obliku predavanja, kolokvija, konsultacija i samostalnog rada studenta. </w:t>
            </w:r>
            <w:r w:rsidRPr="004F31C2">
              <w:rPr>
                <w:rFonts w:ascii="Times New Roman" w:eastAsia="Times New Roman" w:hAnsi="Times New Roman"/>
                <w:color w:val="000000"/>
                <w:lang w:val="bs-Latn-BA"/>
              </w:rPr>
              <w:t>Predavanja, ineraktivne  vježbe i samostalni rad studenta.</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Pr="004F31C2">
              <w:rPr>
                <w:rFonts w:ascii="Times New Roman" w:hAnsi="Times New Roman"/>
                <w:bCs/>
                <w:lang w:val="bs-Latn-BA"/>
              </w:rPr>
              <w:t xml:space="preserve"> </w:t>
            </w:r>
          </w:p>
        </w:tc>
      </w:tr>
      <w:tr w:rsidR="003C087E" w:rsidRPr="00C31FF7" w:rsidTr="003C087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C087E">
            <w:pPr>
              <w:spacing w:after="0" w:line="240" w:lineRule="auto"/>
              <w:jc w:val="both"/>
              <w:rPr>
                <w:rFonts w:ascii="Times New Roman" w:eastAsia="Times New Roman" w:hAnsi="Times New Roman"/>
                <w:color w:val="000000"/>
                <w:lang w:val="bs-Latn-BA"/>
              </w:rPr>
            </w:pPr>
            <w:r w:rsidRPr="004F31C2">
              <w:rPr>
                <w:rFonts w:ascii="Times New Roman" w:hAnsi="Times New Roman"/>
                <w:bCs/>
                <w:lang w:val="bs-Latn-BA"/>
              </w:rPr>
              <w:t xml:space="preserve">Student će biti osposobljen da uočava, formuliše i rješava probleme iz oblasti biomehanike, bioelektromagnetizma, optike, osnova atomske i nuklearne fizike kako za potrebe studija zdravstvene njege tako i za potrebe biomedicine. </w:t>
            </w:r>
            <w:r w:rsidRPr="004F31C2">
              <w:rPr>
                <w:rFonts w:ascii="Times New Roman" w:eastAsia="Times New Roman" w:hAnsi="Times New Roman"/>
                <w:color w:val="000000"/>
                <w:lang w:val="bs-Latn-BA"/>
              </w:rPr>
              <w:t>Student će imati osnovna znanja o biohemijskim  jedinjenjima i procesima u humanom organizmu.</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3C087E" w:rsidRPr="00C31FF7" w:rsidTr="003C087E">
        <w:trPr>
          <w:trHeight w:val="300"/>
        </w:trPr>
        <w:tc>
          <w:tcPr>
            <w:tcW w:w="10228" w:type="dxa"/>
            <w:gridSpan w:val="7"/>
            <w:tcBorders>
              <w:top w:val="single" w:sz="4" w:space="0" w:color="auto"/>
              <w:left w:val="single" w:sz="4" w:space="0" w:color="auto"/>
              <w:bottom w:val="single" w:sz="4" w:space="0" w:color="000000"/>
              <w:right w:val="single" w:sz="4" w:space="0" w:color="000000"/>
            </w:tcBorders>
            <w:vAlign w:val="center"/>
            <w:hideMark/>
          </w:tcPr>
          <w:p w:rsidR="003C087E" w:rsidRPr="004F31C2" w:rsidRDefault="003C087E" w:rsidP="00380030">
            <w:pPr>
              <w:numPr>
                <w:ilvl w:val="0"/>
                <w:numId w:val="50"/>
              </w:numPr>
              <w:spacing w:after="0" w:line="240" w:lineRule="auto"/>
              <w:rPr>
                <w:rFonts w:ascii="Times New Roman" w:hAnsi="Times New Roman"/>
                <w:lang w:val="bs-Latn-BA"/>
              </w:rPr>
            </w:pPr>
            <w:r>
              <w:rPr>
                <w:rFonts w:ascii="Times New Roman" w:hAnsi="Times New Roman"/>
                <w:lang w:val="bs-Latn-BA"/>
              </w:rPr>
              <w:t>Šetrajčić, J. i Mirjanić, D.:</w:t>
            </w:r>
            <w:r w:rsidRPr="004F31C2">
              <w:rPr>
                <w:rFonts w:ascii="Times New Roman" w:hAnsi="Times New Roman"/>
                <w:lang w:val="bs-Latn-BA"/>
              </w:rPr>
              <w:t xml:space="preserve"> Biofi</w:t>
            </w:r>
            <w:r>
              <w:rPr>
                <w:rFonts w:ascii="Times New Roman" w:hAnsi="Times New Roman"/>
                <w:lang w:val="bs-Latn-BA"/>
              </w:rPr>
              <w:t>zičke osnove tehnike i medicine,</w:t>
            </w:r>
            <w:r w:rsidRPr="004F31C2">
              <w:rPr>
                <w:rFonts w:ascii="Times New Roman" w:hAnsi="Times New Roman"/>
                <w:lang w:val="bs-Latn-BA"/>
              </w:rPr>
              <w:t xml:space="preserve"> Banja Luka, ANURS, Banjaluka, 2012.</w:t>
            </w:r>
          </w:p>
          <w:p w:rsidR="003C087E" w:rsidRPr="004F31C2" w:rsidRDefault="003C087E" w:rsidP="00380030">
            <w:pPr>
              <w:numPr>
                <w:ilvl w:val="0"/>
                <w:numId w:val="50"/>
              </w:numPr>
              <w:spacing w:after="0" w:line="240" w:lineRule="auto"/>
              <w:rPr>
                <w:rFonts w:ascii="Times New Roman" w:hAnsi="Times New Roman"/>
                <w:lang w:val="bs-Latn-BA"/>
              </w:rPr>
            </w:pPr>
            <w:r w:rsidRPr="004F31C2">
              <w:rPr>
                <w:rFonts w:ascii="Times New Roman" w:hAnsi="Times New Roman"/>
                <w:lang w:val="bs-Latn-BA"/>
              </w:rPr>
              <w:t>Raković, D.</w:t>
            </w:r>
            <w:r>
              <w:rPr>
                <w:rFonts w:ascii="Times New Roman" w:hAnsi="Times New Roman"/>
                <w:lang w:val="bs-Latn-BA"/>
              </w:rPr>
              <w:t>:</w:t>
            </w:r>
            <w:r w:rsidRPr="004F31C2">
              <w:rPr>
                <w:rFonts w:ascii="Times New Roman" w:hAnsi="Times New Roman"/>
                <w:lang w:val="bs-Latn-BA"/>
              </w:rPr>
              <w:t xml:space="preserve">  Biofizika. Beograd, 2008</w:t>
            </w:r>
            <w:r>
              <w:rPr>
                <w:rFonts w:ascii="Times New Roman" w:hAnsi="Times New Roman"/>
                <w:lang w:val="bs-Latn-BA"/>
              </w:rPr>
              <w:t>.</w:t>
            </w:r>
          </w:p>
          <w:p w:rsidR="003C087E" w:rsidRPr="004F31C2" w:rsidRDefault="003C087E" w:rsidP="00380030">
            <w:pPr>
              <w:pStyle w:val="ListParagraph"/>
              <w:numPr>
                <w:ilvl w:val="0"/>
                <w:numId w:val="50"/>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Janić, I., Mirjanić, D. i Šetrajčić, J.</w:t>
            </w:r>
            <w:r>
              <w:rPr>
                <w:rFonts w:ascii="Times New Roman" w:hAnsi="Times New Roman"/>
                <w:lang w:val="bs-Latn-BA"/>
              </w:rPr>
              <w:t>:</w:t>
            </w:r>
            <w:r w:rsidRPr="004F31C2">
              <w:rPr>
                <w:rFonts w:ascii="Times New Roman" w:hAnsi="Times New Roman"/>
                <w:lang w:val="bs-Latn-BA"/>
              </w:rPr>
              <w:t xml:space="preserve"> Opšta fizika i biofizika, Banja Luka, 1993.</w:t>
            </w:r>
          </w:p>
          <w:p w:rsidR="003C087E" w:rsidRPr="004F31C2" w:rsidRDefault="003C087E" w:rsidP="00380030">
            <w:pPr>
              <w:pStyle w:val="ListParagraph"/>
              <w:numPr>
                <w:ilvl w:val="0"/>
                <w:numId w:val="50"/>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Saničanin Ž.</w:t>
            </w:r>
            <w:r>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Biohemij</w:t>
            </w:r>
            <w:r>
              <w:rPr>
                <w:rFonts w:ascii="Times New Roman" w:eastAsia="Times New Roman" w:hAnsi="Times New Roman"/>
                <w:color w:val="000000"/>
                <w:lang w:val="bs-Latn-BA"/>
              </w:rPr>
              <w:t>a za studente zdravstvene njege,</w:t>
            </w:r>
            <w:r w:rsidRPr="004F31C2">
              <w:rPr>
                <w:rFonts w:ascii="Times New Roman" w:eastAsia="Times New Roman" w:hAnsi="Times New Roman"/>
                <w:color w:val="000000"/>
                <w:lang w:val="bs-Latn-BA"/>
              </w:rPr>
              <w:t xml:space="preserve"> Medicinski fakultet Banja Luka, 2014.</w:t>
            </w:r>
          </w:p>
        </w:tc>
      </w:tr>
      <w:tr w:rsidR="003C087E" w:rsidRPr="00C31FF7"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3C087E" w:rsidRPr="004F31C2" w:rsidRDefault="003C087E" w:rsidP="003C087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3C087E" w:rsidRPr="004F31C2" w:rsidTr="003C087E">
        <w:trPr>
          <w:trHeight w:val="300"/>
        </w:trPr>
        <w:tc>
          <w:tcPr>
            <w:tcW w:w="271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373"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5145" w:type="dxa"/>
            <w:gridSpan w:val="2"/>
            <w:tcBorders>
              <w:top w:val="single" w:sz="4" w:space="0" w:color="auto"/>
              <w:left w:val="nil"/>
              <w:bottom w:val="single" w:sz="4" w:space="0" w:color="auto"/>
              <w:right w:val="single" w:sz="4" w:space="0" w:color="000000"/>
            </w:tcBorders>
            <w:shd w:val="clear" w:color="000000" w:fill="E5E0EC"/>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790" w:type="dxa"/>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w:t>
            </w:r>
          </w:p>
        </w:tc>
        <w:tc>
          <w:tcPr>
            <w:tcW w:w="15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791" w:type="dxa"/>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514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 2x2</w:t>
            </w:r>
          </w:p>
        </w:tc>
        <w:tc>
          <w:tcPr>
            <w:tcW w:w="790" w:type="dxa"/>
            <w:tcBorders>
              <w:top w:val="nil"/>
              <w:left w:val="nil"/>
              <w:bottom w:val="single" w:sz="4" w:space="0" w:color="auto"/>
              <w:right w:val="single" w:sz="4" w:space="0" w:color="auto"/>
            </w:tcBorders>
            <w:shd w:val="clear" w:color="auto" w:fill="auto"/>
            <w:noWrap/>
            <w:vAlign w:val="center"/>
            <w:hideMark/>
          </w:tcPr>
          <w:p w:rsidR="003C087E" w:rsidRPr="004F31C2" w:rsidRDefault="003C087E" w:rsidP="003C087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46</w:t>
            </w:r>
          </w:p>
        </w:tc>
        <w:tc>
          <w:tcPr>
            <w:tcW w:w="15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91" w:type="dxa"/>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45" w:type="dxa"/>
            <w:gridSpan w:val="2"/>
            <w:vMerge/>
            <w:tcBorders>
              <w:top w:val="nil"/>
              <w:left w:val="nil"/>
              <w:bottom w:val="single" w:sz="4" w:space="0" w:color="auto"/>
              <w:right w:val="single" w:sz="4" w:space="0" w:color="auto"/>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90" w:type="dxa"/>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58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91" w:type="dxa"/>
            <w:tcBorders>
              <w:top w:val="nil"/>
              <w:left w:val="nil"/>
              <w:bottom w:val="single" w:sz="4" w:space="0" w:color="auto"/>
              <w:right w:val="single" w:sz="4" w:space="0" w:color="auto"/>
            </w:tcBorders>
            <w:shd w:val="clear" w:color="auto" w:fill="auto"/>
            <w:noWrap/>
            <w:vAlign w:val="bottom"/>
            <w:hideMark/>
          </w:tcPr>
          <w:p w:rsidR="003C087E" w:rsidRPr="004F31C2" w:rsidRDefault="003C087E" w:rsidP="003C087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45" w:type="dxa"/>
            <w:gridSpan w:val="2"/>
            <w:vMerge/>
            <w:tcBorders>
              <w:top w:val="nil"/>
              <w:left w:val="nil"/>
              <w:bottom w:val="single" w:sz="4" w:space="0" w:color="auto"/>
              <w:right w:val="single" w:sz="4" w:space="0" w:color="auto"/>
            </w:tcBorders>
            <w:vAlign w:val="center"/>
            <w:hideMark/>
          </w:tcPr>
          <w:p w:rsidR="003C087E" w:rsidRPr="004F31C2" w:rsidRDefault="003C087E" w:rsidP="003C087E">
            <w:pPr>
              <w:spacing w:after="0" w:line="240" w:lineRule="auto"/>
              <w:rPr>
                <w:rFonts w:ascii="Times New Roman" w:eastAsia="Times New Roman" w:hAnsi="Times New Roman"/>
                <w:color w:val="000000"/>
                <w:lang w:val="bs-Latn-BA"/>
              </w:rPr>
            </w:pP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3C087E" w:rsidRPr="004F31C2" w:rsidRDefault="003C087E" w:rsidP="003C087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3C087E" w:rsidRPr="004F31C2" w:rsidTr="003C087E">
        <w:trPr>
          <w:trHeight w:val="300"/>
        </w:trPr>
        <w:tc>
          <w:tcPr>
            <w:tcW w:w="10228"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3C087E" w:rsidRPr="004F31C2" w:rsidRDefault="003C087E" w:rsidP="003C087E">
            <w:pPr>
              <w:spacing w:after="0" w:line="240" w:lineRule="auto"/>
              <w:jc w:val="center"/>
              <w:rPr>
                <w:rFonts w:ascii="Times New Roman" w:eastAsia="Times New Roman" w:hAnsi="Times New Roman"/>
                <w:b/>
                <w:color w:val="000000"/>
                <w:lang w:val="bs-Latn-BA"/>
              </w:rPr>
            </w:pPr>
          </w:p>
        </w:tc>
      </w:tr>
    </w:tbl>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1F0A3C" w:rsidRDefault="001F0A3C" w:rsidP="00862689">
      <w:pPr>
        <w:jc w:val="center"/>
        <w:rPr>
          <w:rFonts w:ascii="Times New Roman" w:hAnsi="Times New Roman"/>
          <w:lang w:val="bs-Latn-BA"/>
        </w:rPr>
      </w:pPr>
    </w:p>
    <w:p w:rsidR="00FD5442" w:rsidRPr="004F31C2" w:rsidRDefault="00FD5442" w:rsidP="00862689">
      <w:pPr>
        <w:jc w:val="center"/>
        <w:rPr>
          <w:rFonts w:ascii="Times New Roman" w:hAnsi="Times New Roman"/>
          <w:lang w:val="bs-Latn-BA"/>
        </w:rPr>
      </w:pPr>
    </w:p>
    <w:p w:rsidR="001F0A3C" w:rsidRPr="004F31C2" w:rsidRDefault="001F0A3C" w:rsidP="00862689">
      <w:pPr>
        <w:jc w:val="center"/>
        <w:rPr>
          <w:rFonts w:ascii="Times New Roman" w:hAnsi="Times New Roman"/>
          <w:lang w:val="bs-Latn-BA"/>
        </w:rPr>
      </w:pPr>
    </w:p>
    <w:p w:rsidR="00F8779F" w:rsidRDefault="00F8779F" w:rsidP="00862689">
      <w:pPr>
        <w:jc w:val="center"/>
        <w:rPr>
          <w:rFonts w:ascii="Times New Roman" w:hAnsi="Times New Roman"/>
          <w:lang w:val="bs-Latn-BA"/>
        </w:rPr>
      </w:pPr>
    </w:p>
    <w:p w:rsidR="00C31064" w:rsidRDefault="00C31064" w:rsidP="00862689">
      <w:pPr>
        <w:jc w:val="center"/>
        <w:rPr>
          <w:rFonts w:ascii="Times New Roman" w:hAnsi="Times New Roman"/>
          <w:lang w:val="bs-Latn-BA"/>
        </w:rPr>
      </w:pPr>
    </w:p>
    <w:p w:rsidR="00C31064" w:rsidRDefault="00C31064" w:rsidP="00862689">
      <w:pPr>
        <w:jc w:val="center"/>
        <w:rPr>
          <w:rFonts w:ascii="Times New Roman" w:hAnsi="Times New Roman"/>
          <w:lang w:val="bs-Latn-BA"/>
        </w:rPr>
      </w:pPr>
    </w:p>
    <w:p w:rsidR="004C1EE3" w:rsidRPr="004F31C2" w:rsidRDefault="004C1EE3" w:rsidP="00862689">
      <w:pPr>
        <w:jc w:val="center"/>
        <w:rPr>
          <w:rFonts w:ascii="Times New Roman" w:hAnsi="Times New Roman"/>
          <w:lang w:val="bs-Latn-BA"/>
        </w:rPr>
      </w:pPr>
    </w:p>
    <w:p w:rsidR="00CF776E" w:rsidRPr="004F31C2" w:rsidRDefault="00CF776E">
      <w:pPr>
        <w:rPr>
          <w:lang w:val="bs-Latn-BA"/>
        </w:rPr>
      </w:pPr>
    </w:p>
    <w:tbl>
      <w:tblPr>
        <w:tblW w:w="9692" w:type="dxa"/>
        <w:tblInd w:w="93" w:type="dxa"/>
        <w:tblLook w:val="04A0"/>
      </w:tblPr>
      <w:tblGrid>
        <w:gridCol w:w="1988"/>
        <w:gridCol w:w="955"/>
        <w:gridCol w:w="954"/>
        <w:gridCol w:w="955"/>
        <w:gridCol w:w="954"/>
        <w:gridCol w:w="2373"/>
        <w:gridCol w:w="1513"/>
      </w:tblGrid>
      <w:tr w:rsidR="00246067" w:rsidRPr="00365F9A" w:rsidTr="00CF776E">
        <w:trPr>
          <w:trHeight w:val="301"/>
        </w:trPr>
        <w:tc>
          <w:tcPr>
            <w:tcW w:w="1988"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704"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TEORIJE I MODELI ZDRAVSTVENE NJEGE</w:t>
            </w:r>
          </w:p>
        </w:tc>
      </w:tr>
      <w:tr w:rsidR="00246067" w:rsidRPr="00365F9A" w:rsidTr="00CF776E">
        <w:trPr>
          <w:trHeight w:val="316"/>
        </w:trPr>
        <w:tc>
          <w:tcPr>
            <w:tcW w:w="1988" w:type="dxa"/>
            <w:vMerge/>
            <w:tcBorders>
              <w:top w:val="single" w:sz="8" w:space="0" w:color="auto"/>
              <w:left w:val="single" w:sz="8" w:space="0" w:color="auto"/>
              <w:bottom w:val="single" w:sz="8" w:space="0" w:color="000000"/>
              <w:right w:val="single" w:sz="8"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7704" w:type="dxa"/>
            <w:gridSpan w:val="6"/>
            <w:vMerge/>
            <w:tcBorders>
              <w:top w:val="single" w:sz="8" w:space="0" w:color="auto"/>
              <w:left w:val="single" w:sz="8" w:space="0" w:color="auto"/>
              <w:bottom w:val="single" w:sz="8" w:space="0" w:color="000000"/>
              <w:right w:val="single" w:sz="8"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r>
      <w:tr w:rsidR="00246067" w:rsidRPr="004F31C2" w:rsidTr="00CF776E">
        <w:trPr>
          <w:trHeight w:val="301"/>
        </w:trPr>
        <w:tc>
          <w:tcPr>
            <w:tcW w:w="198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0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0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7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1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246067" w:rsidRPr="004F31C2" w:rsidTr="00CF776E">
        <w:trPr>
          <w:trHeight w:val="301"/>
        </w:trPr>
        <w:tc>
          <w:tcPr>
            <w:tcW w:w="1988"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909" w:type="dxa"/>
            <w:gridSpan w:val="2"/>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909" w:type="dxa"/>
            <w:gridSpan w:val="2"/>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2373"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513"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r>
      <w:tr w:rsidR="00246067" w:rsidRPr="004F31C2" w:rsidTr="00CF776E">
        <w:trPr>
          <w:trHeight w:val="301"/>
        </w:trPr>
        <w:tc>
          <w:tcPr>
            <w:tcW w:w="198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lang w:val="bs-Latn-BA"/>
              </w:rPr>
            </w:pPr>
            <w:r w:rsidRPr="004F31C2">
              <w:rPr>
                <w:rFonts w:ascii="Times New Roman" w:eastAsia="Times New Roman" w:hAnsi="Times New Roman"/>
                <w:lang w:val="bs-Latn-BA"/>
              </w:rPr>
              <w:t>Obavezan </w:t>
            </w:r>
          </w:p>
        </w:tc>
        <w:tc>
          <w:tcPr>
            <w:tcW w:w="19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2373" w:type="dxa"/>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w:t>
            </w:r>
            <w:r w:rsidR="00AE5BAD">
              <w:rPr>
                <w:rFonts w:ascii="Times New Roman" w:eastAsia="Times New Roman" w:hAnsi="Times New Roman"/>
                <w:color w:val="000000"/>
                <w:lang w:val="bs-Latn-BA"/>
              </w:rPr>
              <w:t>P</w:t>
            </w:r>
            <w:r w:rsidRPr="004F31C2">
              <w:rPr>
                <w:rFonts w:ascii="Times New Roman" w:eastAsia="Times New Roman" w:hAnsi="Times New Roman"/>
                <w:color w:val="000000"/>
                <w:lang w:val="bs-Latn-BA"/>
              </w:rPr>
              <w:t>+1(15)</w:t>
            </w:r>
            <w:r w:rsidR="00AE5BAD">
              <w:rPr>
                <w:rFonts w:ascii="Times New Roman" w:eastAsia="Times New Roman" w:hAnsi="Times New Roman"/>
                <w:color w:val="000000"/>
                <w:lang w:val="bs-Latn-BA"/>
              </w:rPr>
              <w:t>V</w:t>
            </w:r>
            <w:r w:rsidRPr="004F31C2">
              <w:rPr>
                <w:rFonts w:ascii="Times New Roman" w:eastAsia="Times New Roman" w:hAnsi="Times New Roman"/>
                <w:color w:val="000000"/>
                <w:lang w:val="bs-Latn-BA"/>
              </w:rPr>
              <w:t>+1(15)</w:t>
            </w:r>
            <w:r w:rsidR="00AE5BAD">
              <w:rPr>
                <w:rFonts w:ascii="Times New Roman" w:eastAsia="Times New Roman" w:hAnsi="Times New Roman"/>
                <w:color w:val="000000"/>
                <w:lang w:val="bs-Latn-BA"/>
              </w:rPr>
              <w:t>S</w:t>
            </w:r>
          </w:p>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+(60)SRS=120</w:t>
            </w:r>
          </w:p>
        </w:tc>
        <w:tc>
          <w:tcPr>
            <w:tcW w:w="1513" w:type="dxa"/>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w:t>
            </w:r>
          </w:p>
        </w:tc>
      </w:tr>
      <w:tr w:rsidR="00246067" w:rsidRPr="009E1569" w:rsidTr="00CF776E">
        <w:trPr>
          <w:trHeight w:val="301"/>
        </w:trPr>
        <w:tc>
          <w:tcPr>
            <w:tcW w:w="1988"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70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46067" w:rsidRDefault="00246067" w:rsidP="00CF776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Dr </w:t>
            </w:r>
            <w:r w:rsidR="009E1569">
              <w:rPr>
                <w:rFonts w:ascii="Times New Roman" w:eastAsia="Times New Roman" w:hAnsi="Times New Roman"/>
                <w:color w:val="000000"/>
                <w:lang w:val="bs-Latn-BA"/>
              </w:rPr>
              <w:t>Savka Obradović, profe</w:t>
            </w:r>
            <w:r w:rsidRPr="004F31C2">
              <w:rPr>
                <w:rFonts w:ascii="Times New Roman" w:eastAsia="Times New Roman" w:hAnsi="Times New Roman"/>
                <w:color w:val="000000"/>
                <w:lang w:val="bs-Latn-BA"/>
              </w:rPr>
              <w:t>sor visoke škole</w:t>
            </w:r>
            <w:r w:rsidR="00C31064">
              <w:rPr>
                <w:rFonts w:ascii="Times New Roman" w:eastAsia="Times New Roman" w:hAnsi="Times New Roman"/>
                <w:color w:val="000000"/>
                <w:lang w:val="bs-Latn-BA"/>
              </w:rPr>
              <w:t>;</w:t>
            </w:r>
          </w:p>
          <w:p w:rsidR="00C31064" w:rsidRPr="004F31C2" w:rsidRDefault="00397F69" w:rsidP="00CF776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asistent</w:t>
            </w:r>
          </w:p>
          <w:p w:rsidR="00246067" w:rsidRPr="004F31C2" w:rsidRDefault="00126C6E" w:rsidP="00CF776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r>
      <w:tr w:rsidR="00246067" w:rsidRPr="009E1569" w:rsidTr="00CF776E">
        <w:trPr>
          <w:trHeight w:val="301"/>
        </w:trPr>
        <w:tc>
          <w:tcPr>
            <w:tcW w:w="1988" w:type="dxa"/>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7704" w:type="dxa"/>
            <w:gridSpan w:val="6"/>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C31FF7" w:rsidTr="00CF776E">
        <w:trPr>
          <w:trHeight w:val="301"/>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704" w:type="dxa"/>
            <w:gridSpan w:val="6"/>
            <w:tcBorders>
              <w:top w:val="single" w:sz="4" w:space="0" w:color="auto"/>
              <w:left w:val="single" w:sz="4" w:space="0" w:color="auto"/>
              <w:bottom w:val="single" w:sz="4" w:space="0" w:color="auto"/>
              <w:right w:val="single" w:sz="4" w:space="0" w:color="000000"/>
            </w:tcBorders>
            <w:shd w:val="clear" w:color="auto" w:fill="auto"/>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46067" w:rsidRPr="004F31C2" w:rsidTr="00CF776E">
        <w:trPr>
          <w:trHeight w:val="301"/>
        </w:trPr>
        <w:tc>
          <w:tcPr>
            <w:tcW w:w="4852"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4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246067" w:rsidRPr="004F31C2" w:rsidTr="00CF776E">
        <w:trPr>
          <w:trHeight w:val="301"/>
        </w:trPr>
        <w:tc>
          <w:tcPr>
            <w:tcW w:w="4852"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 predmeta</w:t>
            </w:r>
          </w:p>
        </w:tc>
        <w:tc>
          <w:tcPr>
            <w:tcW w:w="484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bCs/>
                <w:color w:val="000000"/>
                <w:lang w:val="bs-Latn-BA"/>
              </w:rPr>
              <w:t>Upoznavanje studenata sa pojmom razvoja sestrinstva i zdravstvene njege, definicijama, modelima i teorijama u zdavstvenij njezi, kao i značajem kontinuiranog profesionalnog usavršavanja u struci.</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vAlign w:val="center"/>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246067" w:rsidRPr="004F31C2" w:rsidTr="00CF776E">
        <w:trPr>
          <w:trHeight w:val="301"/>
        </w:trPr>
        <w:tc>
          <w:tcPr>
            <w:tcW w:w="9692" w:type="dxa"/>
            <w:gridSpan w:val="7"/>
            <w:vMerge w:val="restart"/>
            <w:tcBorders>
              <w:top w:val="single" w:sz="4" w:space="0" w:color="auto"/>
              <w:left w:val="single" w:sz="4" w:space="0" w:color="auto"/>
              <w:bottom w:val="single" w:sz="4" w:space="0" w:color="000000"/>
              <w:right w:val="single" w:sz="4" w:space="0" w:color="000000"/>
            </w:tcBorders>
            <w:hideMark/>
          </w:tcPr>
          <w:p w:rsidR="00246067" w:rsidRPr="004F31C2" w:rsidRDefault="00246067" w:rsidP="00B96D21">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CA.3: Odlučivanje (Direktiva, kompetencije A, F); CA.4: Komunikacija i timski rad (Direktiva, kompetencije B,G) CA.5: Istraživanje, razvoj i liderstvo (Direktiva, kompetencije A,G); CA.6: Zdravstvena njega (teorijska edukacija i obuka) (Direktiva, kompetencije A,D,E).</w:t>
            </w:r>
          </w:p>
        </w:tc>
      </w:tr>
      <w:tr w:rsidR="00246067" w:rsidRPr="004F31C2" w:rsidTr="00CF776E">
        <w:trPr>
          <w:trHeight w:val="301"/>
        </w:trPr>
        <w:tc>
          <w:tcPr>
            <w:tcW w:w="9692" w:type="dxa"/>
            <w:gridSpan w:val="7"/>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CF776E">
        <w:trPr>
          <w:trHeight w:val="253"/>
        </w:trPr>
        <w:tc>
          <w:tcPr>
            <w:tcW w:w="9692" w:type="dxa"/>
            <w:gridSpan w:val="7"/>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246067" w:rsidRPr="00C31FF7" w:rsidTr="00CF776E">
        <w:trPr>
          <w:trHeight w:val="301"/>
        </w:trPr>
        <w:tc>
          <w:tcPr>
            <w:tcW w:w="9692"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Istorija i razvoj sestrinstva i zdravstvene njege. Definicije sestrinstva i zdravstvene njege (F.Nightingale, V. Henderson, ICN). Metode i modeli u sistemu organizovanja zdravstvene njege (funkcionalni, timski i primarni model). Teorije zdravstvene njege (V. Henderson, N. Roper, D.Orem). Model interpersonalnih odnosa Hildegard Peplau. Model adaptacije Callista Roy. Obrazovanje i stručno usavršavanje medicinskih sestara. Sestrinske funkcije i kompetencije. Vodeća uloga medicinske sestre u sestrinskoj djelatnosti.</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246067" w:rsidRPr="00C31FF7" w:rsidTr="00CF776E">
        <w:trPr>
          <w:trHeight w:val="301"/>
        </w:trPr>
        <w:tc>
          <w:tcPr>
            <w:tcW w:w="9692"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Nastava se izvodi u obliku predavanja, seminara, kolokvija, konsultacija i samostalnog rada studenta. </w:t>
            </w:r>
            <w:r w:rsidRPr="004F31C2">
              <w:rPr>
                <w:rFonts w:ascii="Times New Roman" w:eastAsia="Times New Roman" w:hAnsi="Times New Roman"/>
                <w:color w:val="000000"/>
                <w:lang w:val="bs-Latn-BA"/>
              </w:rPr>
              <w:lastRenderedPageBreak/>
              <w:t>Seminarski rad se piše u pisanoj formi i mora biti predstavljen drugim studentima u grupi.</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Ishod učenja (stečena znanja):</w:t>
            </w:r>
          </w:p>
        </w:tc>
      </w:tr>
      <w:tr w:rsidR="00246067" w:rsidRPr="004F31C2" w:rsidTr="00CF776E">
        <w:trPr>
          <w:trHeight w:val="301"/>
        </w:trPr>
        <w:tc>
          <w:tcPr>
            <w:tcW w:w="9692"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 opiše teorijsku osnovu zdravstvene njege; prepozna modele zdravstvene njege; prepozna ključne teorije njege; identifikuje i opiše najvažnije teorijske modela u zdravstvenoj njezi; razumije odgovornosti za cjeloživotno učenje i kontinuirano profesionalno usavršavanje značajno za razvoj zdravstvene njege kao nauke.</w:t>
            </w: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246067" w:rsidRPr="004F31C2" w:rsidTr="00CF776E">
        <w:trPr>
          <w:trHeight w:val="301"/>
        </w:trPr>
        <w:tc>
          <w:tcPr>
            <w:tcW w:w="9692"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380030">
            <w:pPr>
              <w:pStyle w:val="NoSpacing"/>
              <w:numPr>
                <w:ilvl w:val="0"/>
                <w:numId w:val="10"/>
              </w:numPr>
              <w:jc w:val="both"/>
              <w:rPr>
                <w:rFonts w:ascii="Times New Roman" w:hAnsi="Times New Roman"/>
                <w:lang w:val="bs-Latn-BA"/>
              </w:rPr>
            </w:pPr>
            <w:r w:rsidRPr="004F31C2">
              <w:rPr>
                <w:rFonts w:ascii="Times New Roman" w:hAnsi="Times New Roman"/>
                <w:lang w:val="bs-Latn-BA"/>
              </w:rPr>
              <w:t>Tijanić, M., Đuranović, D., Rudić, R. i Milović, Lj. (2010). Zdravstvena nega i savremeno sestrinstvo. Beograd: Naučna KMD.</w:t>
            </w:r>
          </w:p>
          <w:p w:rsidR="00246067" w:rsidRPr="004F31C2" w:rsidRDefault="00246067" w:rsidP="00380030">
            <w:pPr>
              <w:pStyle w:val="NoSpacing"/>
              <w:numPr>
                <w:ilvl w:val="0"/>
                <w:numId w:val="10"/>
              </w:numPr>
              <w:jc w:val="both"/>
              <w:rPr>
                <w:rFonts w:ascii="Times New Roman" w:hAnsi="Times New Roman"/>
                <w:lang w:val="bs-Latn-BA"/>
              </w:rPr>
            </w:pPr>
            <w:r w:rsidRPr="004F31C2">
              <w:rPr>
                <w:rFonts w:ascii="Times New Roman" w:hAnsi="Times New Roman"/>
                <w:lang w:val="bs-Latn-BA"/>
              </w:rPr>
              <w:t>Kulić Lj. (2011). Zdravstvena njega 1. Visoka medicinska škola strukovnih studija „Milutin Milanković“. Beograd: Megraf.</w:t>
            </w:r>
          </w:p>
          <w:p w:rsidR="00246067" w:rsidRPr="004F31C2" w:rsidRDefault="00246067" w:rsidP="00380030">
            <w:pPr>
              <w:pStyle w:val="NoSpacing"/>
              <w:numPr>
                <w:ilvl w:val="0"/>
                <w:numId w:val="10"/>
              </w:numPr>
              <w:jc w:val="both"/>
              <w:rPr>
                <w:lang w:val="bs-Latn-BA"/>
              </w:rPr>
            </w:pPr>
            <w:r w:rsidRPr="004F31C2">
              <w:rPr>
                <w:rFonts w:ascii="Times New Roman" w:hAnsi="Times New Roman"/>
                <w:lang w:val="bs-Latn-BA"/>
              </w:rPr>
              <w:t>Jović D. - Nastavni tekstovi</w:t>
            </w:r>
          </w:p>
        </w:tc>
      </w:tr>
      <w:tr w:rsidR="00246067" w:rsidRPr="00C31FF7"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46067" w:rsidRPr="004F31C2" w:rsidTr="00CF776E">
        <w:trPr>
          <w:trHeight w:val="301"/>
        </w:trPr>
        <w:tc>
          <w:tcPr>
            <w:tcW w:w="2943"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63"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86" w:type="dxa"/>
            <w:gridSpan w:val="2"/>
            <w:tcBorders>
              <w:top w:val="single" w:sz="4" w:space="0" w:color="auto"/>
              <w:left w:val="nil"/>
              <w:bottom w:val="single" w:sz="4" w:space="0" w:color="auto"/>
              <w:right w:val="single" w:sz="4" w:space="0" w:color="000000"/>
            </w:tcBorders>
            <w:shd w:val="clear" w:color="000000" w:fill="E5E0EC"/>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46067" w:rsidRPr="004F31C2" w:rsidTr="00CF776E">
        <w:trPr>
          <w:trHeight w:val="301"/>
        </w:trPr>
        <w:tc>
          <w:tcPr>
            <w:tcW w:w="1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w:t>
            </w:r>
          </w:p>
        </w:tc>
        <w:tc>
          <w:tcPr>
            <w:tcW w:w="955" w:type="dxa"/>
            <w:tcBorders>
              <w:top w:val="nil"/>
              <w:left w:val="nil"/>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54" w:type="dxa"/>
            <w:tcBorders>
              <w:top w:val="nil"/>
              <w:left w:val="nil"/>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246067" w:rsidRPr="004F31C2" w:rsidTr="00CF776E">
        <w:trPr>
          <w:trHeight w:val="301"/>
        </w:trPr>
        <w:tc>
          <w:tcPr>
            <w:tcW w:w="1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55" w:type="dxa"/>
            <w:tcBorders>
              <w:top w:val="nil"/>
              <w:left w:val="nil"/>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54"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86" w:type="dxa"/>
            <w:gridSpan w:val="2"/>
            <w:vMerge/>
            <w:tcBorders>
              <w:top w:val="nil"/>
              <w:left w:val="nil"/>
              <w:bottom w:val="single" w:sz="4" w:space="0" w:color="auto"/>
              <w:right w:val="single" w:sz="4" w:space="0" w:color="auto"/>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CF776E">
        <w:trPr>
          <w:trHeight w:val="301"/>
        </w:trPr>
        <w:tc>
          <w:tcPr>
            <w:tcW w:w="198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55" w:type="dxa"/>
            <w:tcBorders>
              <w:top w:val="nil"/>
              <w:left w:val="nil"/>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0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54"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86" w:type="dxa"/>
            <w:gridSpan w:val="2"/>
            <w:vMerge/>
            <w:tcBorders>
              <w:top w:val="nil"/>
              <w:left w:val="nil"/>
              <w:bottom w:val="single" w:sz="4" w:space="0" w:color="auto"/>
              <w:right w:val="single" w:sz="4" w:space="0" w:color="auto"/>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CF776E">
        <w:trPr>
          <w:trHeight w:val="301"/>
        </w:trPr>
        <w:tc>
          <w:tcPr>
            <w:tcW w:w="9692"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246067" w:rsidRPr="004F31C2" w:rsidTr="00CF776E">
        <w:trPr>
          <w:trHeight w:val="301"/>
        </w:trPr>
        <w:tc>
          <w:tcPr>
            <w:tcW w:w="9692"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bl>
    <w:p w:rsidR="00110CAD" w:rsidRPr="004F31C2" w:rsidRDefault="00110CAD" w:rsidP="00862689">
      <w:pPr>
        <w:jc w:val="center"/>
        <w:rPr>
          <w:rFonts w:ascii="Times New Roman" w:hAnsi="Times New Roman"/>
          <w:lang w:val="bs-Latn-BA"/>
        </w:rPr>
      </w:pPr>
    </w:p>
    <w:p w:rsidR="00110CAD" w:rsidRPr="004F31C2" w:rsidRDefault="00110CAD"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226B3E" w:rsidRPr="004F31C2" w:rsidRDefault="00226B3E" w:rsidP="00862689">
      <w:pPr>
        <w:jc w:val="center"/>
        <w:rPr>
          <w:rFonts w:ascii="Times New Roman" w:hAnsi="Times New Roman"/>
          <w:lang w:val="bs-Latn-BA"/>
        </w:rPr>
      </w:pPr>
    </w:p>
    <w:p w:rsidR="00CF776E" w:rsidRPr="004F31C2" w:rsidRDefault="00CF776E" w:rsidP="00862689">
      <w:pPr>
        <w:jc w:val="center"/>
        <w:rPr>
          <w:rFonts w:ascii="Times New Roman" w:hAnsi="Times New Roman"/>
          <w:lang w:val="bs-Latn-BA"/>
        </w:rPr>
      </w:pPr>
    </w:p>
    <w:p w:rsidR="00110CAD" w:rsidRPr="004F31C2" w:rsidRDefault="00110CAD" w:rsidP="00862689">
      <w:pPr>
        <w:jc w:val="center"/>
        <w:rPr>
          <w:rFonts w:ascii="Times New Roman" w:hAnsi="Times New Roman"/>
          <w:lang w:val="bs-Latn-BA"/>
        </w:rPr>
      </w:pPr>
    </w:p>
    <w:tbl>
      <w:tblPr>
        <w:tblW w:w="9880" w:type="dxa"/>
        <w:tblInd w:w="93" w:type="dxa"/>
        <w:tblLook w:val="04A0"/>
      </w:tblPr>
      <w:tblGrid>
        <w:gridCol w:w="1920"/>
        <w:gridCol w:w="960"/>
        <w:gridCol w:w="960"/>
        <w:gridCol w:w="960"/>
        <w:gridCol w:w="960"/>
        <w:gridCol w:w="2457"/>
        <w:gridCol w:w="1920"/>
      </w:tblGrid>
      <w:tr w:rsidR="00246067" w:rsidRPr="004F31C2" w:rsidTr="00246067">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96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PROCES  ZDRAVSTVENE NJEGE I KVALITET ZDRAVSTVENE NJEGE </w:t>
            </w:r>
          </w:p>
        </w:tc>
      </w:tr>
      <w:tr w:rsidR="00246067" w:rsidRPr="004F31C2" w:rsidTr="00246067">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7960" w:type="dxa"/>
            <w:gridSpan w:val="6"/>
            <w:vMerge/>
            <w:tcBorders>
              <w:top w:val="single" w:sz="8" w:space="0" w:color="auto"/>
              <w:left w:val="single" w:sz="8" w:space="0" w:color="auto"/>
              <w:bottom w:val="single" w:sz="8" w:space="0" w:color="000000"/>
              <w:right w:val="single" w:sz="8"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r>
      <w:tr w:rsidR="00246067" w:rsidRPr="004F31C2" w:rsidTr="00246067">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20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246067" w:rsidRPr="004F31C2" w:rsidTr="00246067">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2200"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r>
      <w:tr w:rsidR="00246067" w:rsidRPr="004F31C2" w:rsidTr="00246067">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2200" w:type="dxa"/>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2(30)P+1(15)S+</w:t>
            </w:r>
            <w:r w:rsidR="00B56A2E">
              <w:rPr>
                <w:rFonts w:ascii="Times New Roman" w:eastAsia="Times New Roman" w:hAnsi="Times New Roman"/>
                <w:color w:val="000000"/>
                <w:lang w:val="bs-Latn-BA"/>
              </w:rPr>
              <w:t>1(15)KV</w:t>
            </w:r>
          </w:p>
          <w:p w:rsidR="00246067" w:rsidRPr="004F31C2" w:rsidRDefault="00B56A2E" w:rsidP="00246067">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(45)KP+(45</w:t>
            </w:r>
            <w:r w:rsidR="00246067" w:rsidRPr="004F31C2">
              <w:rPr>
                <w:rFonts w:ascii="Times New Roman" w:eastAsia="Times New Roman" w:hAnsi="Times New Roman"/>
                <w:color w:val="000000"/>
                <w:lang w:val="bs-Latn-BA"/>
              </w:rPr>
              <w:t>)SRS=150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r>
      <w:tr w:rsidR="00246067" w:rsidRPr="00126C6E" w:rsidTr="00CF776E">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96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CF776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Savka Obradović, profesor visoke škole</w:t>
            </w:r>
          </w:p>
          <w:p w:rsidR="00246067" w:rsidRDefault="00126C6E" w:rsidP="00CF776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p w:rsidR="00126C6E" w:rsidRPr="004F31C2" w:rsidRDefault="00126C6E" w:rsidP="00CF776E">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asistent</w:t>
            </w:r>
          </w:p>
        </w:tc>
      </w:tr>
      <w:tr w:rsidR="00246067" w:rsidRPr="00126C6E" w:rsidTr="00246067">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b/>
                <w:bCs/>
                <w:color w:val="000000"/>
                <w:lang w:val="bs-Latn-BA"/>
              </w:rPr>
            </w:pPr>
          </w:p>
        </w:tc>
        <w:tc>
          <w:tcPr>
            <w:tcW w:w="7960" w:type="dxa"/>
            <w:gridSpan w:val="6"/>
            <w:vMerge/>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C31FF7" w:rsidTr="00246067">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960" w:type="dxa"/>
            <w:gridSpan w:val="6"/>
            <w:tcBorders>
              <w:top w:val="single" w:sz="4" w:space="0" w:color="auto"/>
              <w:left w:val="single" w:sz="4" w:space="0" w:color="auto"/>
              <w:bottom w:val="single" w:sz="4" w:space="0" w:color="auto"/>
              <w:right w:val="single" w:sz="4" w:space="0" w:color="000000"/>
            </w:tcBorders>
            <w:shd w:val="clear" w:color="auto" w:fill="auto"/>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46067" w:rsidRPr="004F31C2" w:rsidTr="00246067">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08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246067" w:rsidRPr="004F31C2" w:rsidTr="00246067">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uslova</w:t>
            </w:r>
          </w:p>
        </w:tc>
        <w:tc>
          <w:tcPr>
            <w:tcW w:w="508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eastAsia="Times New Roman" w:hAnsi="Times New Roman"/>
                <w:color w:val="000000"/>
                <w:lang w:val="bs-Latn-BA"/>
              </w:rPr>
              <w:t xml:space="preserve"> </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načinom posmatranja bolesnika, važnosti vođenja razgovora sa bolesnikom-intervju, uzimanjem podataka-sestrinska anamneza,  u cilju izrade plana njege i realizacije zadataka. Studenti će izraditi Proces zdravstvene njege prema obrascu.</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vAlign w:val="center"/>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r w:rsidRPr="004F31C2">
              <w:rPr>
                <w:rFonts w:ascii="Times New Roman" w:eastAsia="Times New Roman" w:hAnsi="Times New Roman"/>
                <w:lang w:val="bs-Latn-BA"/>
              </w:rPr>
              <w:t xml:space="preserve"> </w:t>
            </w:r>
          </w:p>
        </w:tc>
      </w:tr>
      <w:tr w:rsidR="00246067" w:rsidRPr="004F31C2" w:rsidTr="00246067">
        <w:trPr>
          <w:trHeight w:val="253"/>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lang w:val="bs-Latn-BA"/>
              </w:rPr>
              <w:t xml:space="preserve">CA.3: Odlučivanje (Direktiva, kompetencije A, F); CA.4: Komunikacija i timski rad (Direktiva, kompetencije B,G); </w:t>
            </w:r>
            <w:r w:rsidRPr="004F31C2">
              <w:rPr>
                <w:rFonts w:ascii="Times New Roman" w:eastAsia="Times New Roman" w:hAnsi="Times New Roman"/>
                <w:color w:val="000000"/>
                <w:lang w:val="bs-Latn-BA"/>
              </w:rPr>
              <w:t xml:space="preserve">CA.5: Istraživanje, razvoj i liderstvo (Direktiva, kompetencije  A,G);  </w:t>
            </w:r>
            <w:r w:rsidRPr="004F31C2">
              <w:rPr>
                <w:rFonts w:ascii="Times New Roman" w:eastAsia="Times New Roman" w:hAnsi="Times New Roman"/>
                <w:lang w:val="bs-Latn-BA"/>
              </w:rPr>
              <w:t>CA.6: Zdravstvena njega (teorijska edukacija i obuka) (Direktiva, kompetencije A,D,E)</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r w:rsidRPr="004F31C2">
              <w:rPr>
                <w:rFonts w:ascii="Times New Roman" w:hAnsi="Times New Roman"/>
                <w:lang w:val="bs-Latn-BA"/>
              </w:rPr>
              <w:t xml:space="preserve"> </w:t>
            </w:r>
          </w:p>
        </w:tc>
      </w:tr>
      <w:tr w:rsidR="00246067" w:rsidRPr="00EB5283" w:rsidTr="00246067">
        <w:trPr>
          <w:trHeight w:val="300"/>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67057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Proces zdravstvene njege, specifične potrebe i planiranje procesa zdravstevene njege.</w:t>
            </w:r>
            <w:r w:rsidR="00711CA4">
              <w:rPr>
                <w:rFonts w:ascii="Times New Roman" w:eastAsia="Times New Roman" w:hAnsi="Times New Roman"/>
                <w:color w:val="000000"/>
                <w:lang w:val="bs-Latn-BA"/>
              </w:rPr>
              <w:t xml:space="preserve"> Utvrđivanje potreba bolesnika.  Sestrinski interv</w:t>
            </w:r>
            <w:r w:rsidRPr="004F31C2">
              <w:rPr>
                <w:rFonts w:ascii="Times New Roman" w:eastAsia="Times New Roman" w:hAnsi="Times New Roman"/>
                <w:color w:val="000000"/>
                <w:lang w:val="bs-Latn-BA"/>
              </w:rPr>
              <w:t>ju, ostvarivanje uspješnog intervjua.</w:t>
            </w:r>
            <w:r w:rsidR="00711CA4">
              <w:rPr>
                <w:rFonts w:ascii="Times New Roman" w:eastAsia="Times New Roman" w:hAnsi="Times New Roman"/>
                <w:color w:val="000000"/>
                <w:lang w:val="bs-Latn-BA"/>
              </w:rPr>
              <w:t xml:space="preserve"> Stvaranje sestrinske dijagnoze.</w:t>
            </w:r>
            <w:r w:rsidRPr="004F31C2">
              <w:rPr>
                <w:rFonts w:ascii="Times New Roman" w:eastAsia="Times New Roman" w:hAnsi="Times New Roman"/>
                <w:color w:val="000000"/>
                <w:lang w:val="bs-Latn-BA"/>
              </w:rPr>
              <w:t xml:space="preserve"> Sprovođenje zdravstvene njege, usklađivanje i povezivanje. Utvrđivanje ciljeva,</w:t>
            </w:r>
            <w:r w:rsidR="00670575">
              <w:rPr>
                <w:rFonts w:ascii="Times New Roman" w:eastAsia="Times New Roman" w:hAnsi="Times New Roman"/>
                <w:color w:val="000000"/>
                <w:lang w:val="bs-Latn-BA"/>
              </w:rPr>
              <w:t xml:space="preserve"> izdvajanje </w:t>
            </w:r>
            <w:r w:rsidRPr="004F31C2">
              <w:rPr>
                <w:rFonts w:ascii="Times New Roman" w:eastAsia="Times New Roman" w:hAnsi="Times New Roman"/>
                <w:color w:val="000000"/>
                <w:lang w:val="bs-Latn-BA"/>
              </w:rPr>
              <w:t xml:space="preserve"> prioritet</w:t>
            </w:r>
            <w:r w:rsidR="00670575">
              <w:rPr>
                <w:rFonts w:ascii="Times New Roman" w:eastAsia="Times New Roman" w:hAnsi="Times New Roman"/>
                <w:color w:val="000000"/>
                <w:lang w:val="bs-Latn-BA"/>
              </w:rPr>
              <w:t xml:space="preserve">a. Izrada </w:t>
            </w:r>
            <w:r w:rsidRPr="004F31C2">
              <w:rPr>
                <w:rFonts w:ascii="Times New Roman" w:eastAsia="Times New Roman" w:hAnsi="Times New Roman"/>
                <w:color w:val="000000"/>
                <w:lang w:val="bs-Latn-BA"/>
              </w:rPr>
              <w:t>plan</w:t>
            </w:r>
            <w:r w:rsidR="00670575">
              <w:rPr>
                <w:rFonts w:ascii="Times New Roman" w:eastAsia="Times New Roman" w:hAnsi="Times New Roman"/>
                <w:color w:val="000000"/>
                <w:lang w:val="bs-Latn-BA"/>
              </w:rPr>
              <w:t>a</w:t>
            </w:r>
            <w:r w:rsidRPr="004F31C2">
              <w:rPr>
                <w:rFonts w:ascii="Times New Roman" w:eastAsia="Times New Roman" w:hAnsi="Times New Roman"/>
                <w:color w:val="000000"/>
                <w:lang w:val="bs-Latn-BA"/>
              </w:rPr>
              <w:t xml:space="preserve"> zdravstvene njege. Faze zdravstvene njege: priprema, sprovođenje i faze poslije sprovođenja.</w:t>
            </w:r>
            <w:r w:rsidR="00711CA4">
              <w:rPr>
                <w:rFonts w:ascii="Times New Roman" w:eastAsia="Times New Roman" w:hAnsi="Times New Roman"/>
                <w:color w:val="000000"/>
                <w:lang w:val="bs-Latn-BA"/>
              </w:rPr>
              <w:t xml:space="preserve"> Realizovanje planiranih aktivnosti.</w:t>
            </w:r>
            <w:r w:rsidRPr="004F31C2">
              <w:rPr>
                <w:rFonts w:ascii="Times New Roman" w:eastAsia="Times New Roman" w:hAnsi="Times New Roman"/>
                <w:color w:val="000000"/>
                <w:lang w:val="bs-Latn-BA"/>
              </w:rPr>
              <w:t xml:space="preserve"> Vrednovanje –</w:t>
            </w:r>
            <w:r w:rsidR="00670575">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evaulacija zdravstvene njege.</w:t>
            </w:r>
          </w:p>
        </w:tc>
      </w:tr>
      <w:tr w:rsidR="00246067" w:rsidRPr="00711CA4"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eastAsia="Times New Roman" w:hAnsi="Times New Roman"/>
                <w:color w:val="000000"/>
                <w:lang w:val="bs-Latn-BA"/>
              </w:rPr>
              <w:t xml:space="preserve"> </w:t>
            </w:r>
          </w:p>
        </w:tc>
      </w:tr>
      <w:tr w:rsidR="00246067" w:rsidRPr="00C31FF7" w:rsidTr="00246067">
        <w:trPr>
          <w:trHeight w:val="300"/>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Nastavu realizovati frontalno, u vidu predavanja, vježbi, kolokvija, konsultacija i samostalnog rada studenta. Vježbe izvoditi na nastavnim bazama u bolnici,  pri čemu su studenti dužni uraditi Proces zdravstvene njege prema obrascu i prezentovati ga.</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Pr="004F31C2">
              <w:rPr>
                <w:rFonts w:ascii="Times New Roman" w:eastAsia="Times New Roman" w:hAnsi="Times New Roman"/>
                <w:color w:val="000000"/>
                <w:lang w:val="bs-Latn-BA"/>
              </w:rPr>
              <w:t xml:space="preserve"> </w:t>
            </w:r>
          </w:p>
        </w:tc>
      </w:tr>
      <w:tr w:rsidR="00246067" w:rsidRPr="004F31C2" w:rsidTr="00246067">
        <w:trPr>
          <w:trHeight w:val="300"/>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 samostalno  napravi PZNJ; planira i provodi zdravstvenu njegu prema PZNJ;  koristi medicinsku terminologiju pri planiranju aktivnosti oko bolesnika; primjenjuje i vodi dokumentaciju PZNJ; vrši evaluaciju rezultata.</w:t>
            </w: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pStyle w:val="ListParagraph"/>
              <w:spacing w:after="0" w:line="240" w:lineRule="auto"/>
              <w:ind w:left="405"/>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246067" w:rsidRPr="00C31FF7" w:rsidTr="00246067">
        <w:trPr>
          <w:trHeight w:val="300"/>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380030">
            <w:pPr>
              <w:pStyle w:val="NoSpacing"/>
              <w:numPr>
                <w:ilvl w:val="0"/>
                <w:numId w:val="12"/>
              </w:numPr>
              <w:rPr>
                <w:rFonts w:ascii="Times New Roman" w:hAnsi="Times New Roman"/>
                <w:lang w:val="bs-Latn-BA"/>
              </w:rPr>
            </w:pPr>
            <w:r w:rsidRPr="004F31C2">
              <w:rPr>
                <w:rFonts w:ascii="Times New Roman" w:hAnsi="Times New Roman"/>
                <w:lang w:val="bs-Latn-BA"/>
              </w:rPr>
              <w:t>Rudić R., Kocev N., Munćan B. (20</w:t>
            </w:r>
            <w:r w:rsidR="00DD4595">
              <w:rPr>
                <w:rFonts w:ascii="Times New Roman" w:hAnsi="Times New Roman"/>
                <w:lang w:val="bs-Latn-BA"/>
              </w:rPr>
              <w:t xml:space="preserve">08): Proces zdravstvene nege, </w:t>
            </w:r>
            <w:r w:rsidRPr="004F31C2">
              <w:rPr>
                <w:rFonts w:ascii="Times New Roman" w:hAnsi="Times New Roman"/>
                <w:lang w:val="bs-Latn-BA"/>
              </w:rPr>
              <w:t>ITP Naučna KMD, Beograd</w:t>
            </w:r>
          </w:p>
          <w:p w:rsidR="00246067" w:rsidRPr="004F31C2" w:rsidRDefault="00246067" w:rsidP="00380030">
            <w:pPr>
              <w:pStyle w:val="NoSpacing"/>
              <w:numPr>
                <w:ilvl w:val="0"/>
                <w:numId w:val="12"/>
              </w:numPr>
              <w:rPr>
                <w:rFonts w:ascii="Times New Roman" w:hAnsi="Times New Roman"/>
                <w:lang w:val="bs-Latn-BA"/>
              </w:rPr>
            </w:pPr>
            <w:r w:rsidRPr="004F31C2">
              <w:rPr>
                <w:rFonts w:ascii="Times New Roman" w:hAnsi="Times New Roman"/>
                <w:lang w:val="bs-Latn-BA"/>
              </w:rPr>
              <w:t>Kulić LJ.(2011): Zdravstvena nega 2, VMŠ, Beograd</w:t>
            </w:r>
          </w:p>
          <w:p w:rsidR="00246067" w:rsidRPr="004F31C2" w:rsidRDefault="00246067" w:rsidP="00380030">
            <w:pPr>
              <w:pStyle w:val="NoSpacing"/>
              <w:numPr>
                <w:ilvl w:val="0"/>
                <w:numId w:val="12"/>
              </w:numPr>
              <w:rPr>
                <w:lang w:val="bs-Latn-BA"/>
              </w:rPr>
            </w:pPr>
            <w:r w:rsidRPr="004F31C2">
              <w:rPr>
                <w:rFonts w:ascii="Times New Roman" w:hAnsi="Times New Roman"/>
                <w:lang w:val="bs-Latn-BA"/>
              </w:rPr>
              <w:t>Tijanić M. i saradnici (2010): Zdravstvena nega i savremeno sestrinstvo, ITP Naučna, Beograd</w:t>
            </w:r>
          </w:p>
        </w:tc>
      </w:tr>
      <w:tr w:rsidR="00246067" w:rsidRPr="00C31FF7"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46067" w:rsidRPr="004F31C2" w:rsidRDefault="00246067" w:rsidP="00246067">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46067" w:rsidRPr="004F31C2" w:rsidTr="00246067">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20" w:type="dxa"/>
            <w:gridSpan w:val="2"/>
            <w:tcBorders>
              <w:top w:val="single" w:sz="4" w:space="0" w:color="auto"/>
              <w:left w:val="nil"/>
              <w:bottom w:val="single" w:sz="4" w:space="0" w:color="auto"/>
              <w:right w:val="single" w:sz="4" w:space="0" w:color="000000"/>
            </w:tcBorders>
            <w:shd w:val="clear" w:color="000000" w:fill="E5E0EC"/>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46067" w:rsidRPr="004F31C2" w:rsidTr="00246067">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1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246067" w:rsidRPr="004F31C2" w:rsidTr="00246067">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Kolokviji</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20" w:type="dxa"/>
            <w:gridSpan w:val="2"/>
            <w:vMerge/>
            <w:tcBorders>
              <w:top w:val="nil"/>
              <w:left w:val="nil"/>
              <w:bottom w:val="single" w:sz="4" w:space="0" w:color="auto"/>
              <w:right w:val="single" w:sz="4" w:space="0" w:color="auto"/>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246067">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46067" w:rsidRPr="004F31C2" w:rsidRDefault="00246067" w:rsidP="00246067">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20" w:type="dxa"/>
            <w:gridSpan w:val="2"/>
            <w:vMerge/>
            <w:tcBorders>
              <w:top w:val="nil"/>
              <w:left w:val="nil"/>
              <w:bottom w:val="single" w:sz="4" w:space="0" w:color="auto"/>
              <w:right w:val="single" w:sz="4" w:space="0" w:color="auto"/>
            </w:tcBorders>
            <w:vAlign w:val="center"/>
            <w:hideMark/>
          </w:tcPr>
          <w:p w:rsidR="00246067" w:rsidRPr="004F31C2" w:rsidRDefault="00246067" w:rsidP="00246067">
            <w:pPr>
              <w:spacing w:after="0" w:line="240" w:lineRule="auto"/>
              <w:rPr>
                <w:rFonts w:ascii="Times New Roman" w:eastAsia="Times New Roman" w:hAnsi="Times New Roman"/>
                <w:color w:val="000000"/>
                <w:lang w:val="bs-Latn-BA"/>
              </w:rPr>
            </w:pPr>
          </w:p>
        </w:tc>
      </w:tr>
      <w:tr w:rsidR="00246067" w:rsidRPr="004F31C2" w:rsidTr="00246067">
        <w:trPr>
          <w:trHeight w:val="300"/>
        </w:trPr>
        <w:tc>
          <w:tcPr>
            <w:tcW w:w="988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46067" w:rsidRPr="004F31C2" w:rsidRDefault="00246067" w:rsidP="00246067">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r w:rsidRPr="004F31C2">
              <w:rPr>
                <w:rFonts w:ascii="Times New Roman" w:eastAsia="Times New Roman" w:hAnsi="Times New Roman"/>
                <w:color w:val="000000"/>
                <w:lang w:val="bs-Latn-BA"/>
              </w:rPr>
              <w:t xml:space="preserve">  </w:t>
            </w:r>
          </w:p>
        </w:tc>
      </w:tr>
      <w:tr w:rsidR="00246067" w:rsidRPr="004F31C2" w:rsidTr="00246067">
        <w:trPr>
          <w:trHeight w:val="300"/>
        </w:trPr>
        <w:tc>
          <w:tcPr>
            <w:tcW w:w="9880" w:type="dxa"/>
            <w:gridSpan w:val="7"/>
            <w:tcBorders>
              <w:top w:val="single" w:sz="4" w:space="0" w:color="auto"/>
              <w:left w:val="single" w:sz="4" w:space="0" w:color="auto"/>
              <w:bottom w:val="single" w:sz="4" w:space="0" w:color="000000"/>
              <w:right w:val="single" w:sz="4" w:space="0" w:color="000000"/>
            </w:tcBorders>
            <w:vAlign w:val="center"/>
            <w:hideMark/>
          </w:tcPr>
          <w:p w:rsidR="00246067" w:rsidRPr="004F31C2" w:rsidRDefault="00246067" w:rsidP="00246067">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Student je dužan izraditi i predočiti izrađen Plan zdravstvene njege. </w:t>
            </w:r>
          </w:p>
        </w:tc>
      </w:tr>
    </w:tbl>
    <w:p w:rsidR="00110CAD" w:rsidRPr="004F31C2" w:rsidRDefault="00110CAD" w:rsidP="00862689">
      <w:pPr>
        <w:jc w:val="center"/>
        <w:rPr>
          <w:rFonts w:ascii="Times New Roman" w:hAnsi="Times New Roman"/>
          <w:lang w:val="bs-Latn-BA"/>
        </w:rPr>
      </w:pPr>
    </w:p>
    <w:tbl>
      <w:tblPr>
        <w:tblW w:w="9938" w:type="dxa"/>
        <w:tblInd w:w="93" w:type="dxa"/>
        <w:tblLayout w:type="fixed"/>
        <w:tblLook w:val="04A0"/>
      </w:tblPr>
      <w:tblGrid>
        <w:gridCol w:w="1920"/>
        <w:gridCol w:w="960"/>
        <w:gridCol w:w="960"/>
        <w:gridCol w:w="960"/>
        <w:gridCol w:w="744"/>
        <w:gridCol w:w="141"/>
        <w:gridCol w:w="2984"/>
        <w:gridCol w:w="1269"/>
      </w:tblGrid>
      <w:tr w:rsidR="00226B3E" w:rsidRPr="00C31FF7" w:rsidTr="00226B3E">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18"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JAVNO ZDRAVLJE I OSNOVI PROMOCIJE ZDRAVLJA</w:t>
            </w:r>
          </w:p>
        </w:tc>
      </w:tr>
      <w:tr w:rsidR="00226B3E" w:rsidRPr="00C31FF7" w:rsidTr="00226B3E">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c>
          <w:tcPr>
            <w:tcW w:w="8018" w:type="dxa"/>
            <w:gridSpan w:val="7"/>
            <w:vMerge/>
            <w:tcBorders>
              <w:top w:val="single" w:sz="8" w:space="0" w:color="auto"/>
              <w:left w:val="single" w:sz="8" w:space="0" w:color="auto"/>
              <w:bottom w:val="single" w:sz="8" w:space="0" w:color="000000"/>
              <w:right w:val="single" w:sz="8"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r>
      <w:tr w:rsidR="00226B3E" w:rsidRPr="004F31C2" w:rsidTr="00226B3E">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70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12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26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226B3E" w:rsidRPr="004F31C2" w:rsidTr="00226B3E">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c>
          <w:tcPr>
            <w:tcW w:w="1704" w:type="dxa"/>
            <w:gridSpan w:val="2"/>
            <w:vMerge/>
            <w:tcBorders>
              <w:top w:val="nil"/>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c>
          <w:tcPr>
            <w:tcW w:w="3125" w:type="dxa"/>
            <w:gridSpan w:val="2"/>
            <w:vMerge/>
            <w:tcBorders>
              <w:top w:val="nil"/>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c>
          <w:tcPr>
            <w:tcW w:w="1269" w:type="dxa"/>
            <w:vMerge/>
            <w:tcBorders>
              <w:top w:val="nil"/>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b/>
                <w:bCs/>
                <w:color w:val="000000"/>
                <w:lang w:val="bs-Latn-BA"/>
              </w:rPr>
            </w:pPr>
          </w:p>
        </w:tc>
      </w:tr>
      <w:tr w:rsidR="00226B3E" w:rsidRPr="004F31C2" w:rsidTr="00226B3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7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312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2(30)P+2(3</w:t>
            </w:r>
            <w:r w:rsidR="003A7B90">
              <w:rPr>
                <w:rFonts w:ascii="Times New Roman" w:eastAsia="Times New Roman" w:hAnsi="Times New Roman"/>
                <w:color w:val="000000"/>
                <w:lang w:val="bs-Latn-BA"/>
              </w:rPr>
              <w:t>0)S</w:t>
            </w:r>
            <w:r w:rsidRPr="004F31C2">
              <w:rPr>
                <w:rFonts w:ascii="Times New Roman" w:eastAsia="Times New Roman" w:hAnsi="Times New Roman"/>
                <w:color w:val="000000"/>
                <w:lang w:val="bs-Latn-BA"/>
              </w:rPr>
              <w:t>+(60)SRS=120</w:t>
            </w:r>
          </w:p>
        </w:tc>
        <w:tc>
          <w:tcPr>
            <w:tcW w:w="1269" w:type="dxa"/>
            <w:tcBorders>
              <w:top w:val="single" w:sz="4" w:space="0" w:color="auto"/>
              <w:left w:val="nil"/>
              <w:bottom w:val="single" w:sz="4" w:space="0" w:color="auto"/>
              <w:right w:val="single" w:sz="4" w:space="0" w:color="000000"/>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4</w:t>
            </w:r>
          </w:p>
        </w:tc>
      </w:tr>
      <w:tr w:rsidR="00226B3E" w:rsidRPr="00C31FF7" w:rsidTr="00F515A3">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18"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26B3E" w:rsidRPr="004F31C2" w:rsidRDefault="0023093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Dr </w:t>
            </w:r>
            <w:r w:rsidRPr="003C087E">
              <w:rPr>
                <w:rFonts w:ascii="Times New Roman" w:eastAsia="Times New Roman" w:hAnsi="Times New Roman"/>
                <w:color w:val="000000"/>
                <w:lang w:val="bs-Latn-BA"/>
              </w:rPr>
              <w:t>Živana Gavrić</w:t>
            </w:r>
            <w:r w:rsidRPr="004F31C2">
              <w:rPr>
                <w:rFonts w:ascii="Times New Roman" w:eastAsia="Times New Roman" w:hAnsi="Times New Roman"/>
                <w:color w:val="000000"/>
                <w:lang w:val="bs-Latn-BA"/>
              </w:rPr>
              <w:t>, redovan profesor</w:t>
            </w:r>
          </w:p>
        </w:tc>
      </w:tr>
      <w:tr w:rsidR="00226B3E" w:rsidRPr="00C31FF7" w:rsidTr="00226B3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6B3E" w:rsidRPr="004F31C2" w:rsidRDefault="00226B3E"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18" w:type="dxa"/>
            <w:gridSpan w:val="7"/>
            <w:tcBorders>
              <w:top w:val="single" w:sz="4" w:space="0" w:color="auto"/>
              <w:left w:val="single" w:sz="4" w:space="0" w:color="auto"/>
              <w:bottom w:val="single" w:sz="4" w:space="0" w:color="auto"/>
              <w:right w:val="single" w:sz="4" w:space="0" w:color="000000"/>
            </w:tcBorders>
            <w:shd w:val="clear" w:color="auto" w:fill="auto"/>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26B3E" w:rsidRPr="004F31C2" w:rsidTr="00226B3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38"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226B3E" w:rsidRPr="004F31C2" w:rsidRDefault="00AA41F9" w:rsidP="00A577DF">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Oblik uslovl</w:t>
            </w:r>
            <w:r w:rsidR="00226B3E" w:rsidRPr="004F31C2">
              <w:rPr>
                <w:rFonts w:ascii="Times New Roman" w:eastAsia="Times New Roman" w:hAnsi="Times New Roman"/>
                <w:b/>
                <w:bCs/>
                <w:color w:val="000000"/>
                <w:lang w:val="bs-Latn-BA"/>
              </w:rPr>
              <w:t>jenosti:</w:t>
            </w:r>
          </w:p>
        </w:tc>
      </w:tr>
      <w:tr w:rsidR="00226B3E" w:rsidRPr="004F31C2" w:rsidTr="00226B3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Nije uslovljen</w:t>
            </w:r>
          </w:p>
        </w:tc>
        <w:tc>
          <w:tcPr>
            <w:tcW w:w="513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26B3E" w:rsidRPr="004F31C2" w:rsidTr="00226B3E">
        <w:trPr>
          <w:trHeight w:val="7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226B3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hAnsi="Times New Roman"/>
                <w:lang w:val="bs-Latn-BA"/>
              </w:rPr>
              <w:t xml:space="preserve"> </w:t>
            </w:r>
          </w:p>
        </w:tc>
      </w:tr>
      <w:tr w:rsidR="00226B3E" w:rsidRPr="00C31FF7"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vAlign w:val="center"/>
            <w:hideMark/>
          </w:tcPr>
          <w:p w:rsidR="00226B3E" w:rsidRPr="004F31C2" w:rsidRDefault="00226B3E" w:rsidP="00226B3E">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Upoznati studente sa modelima pristupa zdravlju; determinantama zdravlja. Osposobiti ih da samostalno planiraju, provode, evaluiraju mjere i aktivnost promocije zdravlja  kao  prevencije.</w:t>
            </w:r>
          </w:p>
        </w:tc>
      </w:tr>
      <w:tr w:rsidR="00226B3E" w:rsidRPr="004F31C2" w:rsidTr="00226B3E">
        <w:trPr>
          <w:trHeight w:val="368"/>
        </w:trPr>
        <w:tc>
          <w:tcPr>
            <w:tcW w:w="9938" w:type="dxa"/>
            <w:gridSpan w:val="8"/>
            <w:tcBorders>
              <w:top w:val="single" w:sz="4" w:space="0" w:color="auto"/>
              <w:left w:val="single" w:sz="4" w:space="0" w:color="auto"/>
              <w:bottom w:val="single" w:sz="4" w:space="0" w:color="auto"/>
              <w:right w:val="single" w:sz="4" w:space="0" w:color="000000"/>
            </w:tcBorders>
            <w:vAlign w:val="center"/>
            <w:hideMark/>
          </w:tcPr>
          <w:p w:rsidR="00226B3E" w:rsidRPr="004F31C2" w:rsidRDefault="00226B3E" w:rsidP="00226B3E">
            <w:pPr>
              <w:jc w:val="center"/>
              <w:rPr>
                <w:rFonts w:ascii="Times New Roman" w:hAnsi="Times New Roman"/>
                <w:lang w:val="bs-Latn-BA"/>
              </w:rPr>
            </w:pPr>
            <w:r w:rsidRPr="004F31C2">
              <w:rPr>
                <w:rFonts w:ascii="Times New Roman" w:eastAsia="Times New Roman" w:hAnsi="Times New Roman"/>
                <w:b/>
                <w:color w:val="000000"/>
                <w:lang w:val="bs-Latn-BA"/>
              </w:rPr>
              <w:t>Kompetencije:</w:t>
            </w:r>
          </w:p>
        </w:tc>
      </w:tr>
      <w:tr w:rsidR="00226B3E" w:rsidRPr="00C31FF7" w:rsidTr="00226B3E">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hAnsi="Times New Roman"/>
                <w:lang w:val="bs-Latn-BA"/>
              </w:rPr>
              <w:t>CA 2: Promocija zdravlja i prevencija (Direktiva kom.C)</w:t>
            </w:r>
          </w:p>
        </w:tc>
      </w:tr>
      <w:tr w:rsidR="00226B3E" w:rsidRPr="004F31C2" w:rsidTr="00226B3E">
        <w:trPr>
          <w:trHeight w:val="18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226B3E">
            <w:pPr>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226B3E" w:rsidRPr="004F31C2" w:rsidTr="00226B3E">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226B3E">
            <w:pPr>
              <w:jc w:val="both"/>
              <w:rPr>
                <w:rFonts w:ascii="Times New Roman" w:hAnsi="Times New Roman"/>
                <w:lang w:val="bs-Latn-BA"/>
              </w:rPr>
            </w:pPr>
            <w:r w:rsidRPr="004F31C2">
              <w:rPr>
                <w:rFonts w:ascii="Times New Roman" w:hAnsi="Times New Roman"/>
                <w:lang w:val="bs-Latn-BA"/>
              </w:rPr>
              <w:t>Uvod u javno zdravstvo i prevenciju;  Upoznavanje individualnih i globalnih javno zdravstvenih rizika;  identifikacija rizika;  Procjena izloženosti rizika;  procjena doza izloženosti rizika,  karakterizacija rizika,  planiranje i provođenje primarne prevencije (ishrana, fizička aktivnost, pušenje i zloupotreba alkohola), indikatori odgovora zdravstvenog sistema,  pojam zdravlje u svim politikama, obuka za provođenje programa prevencije, promocija zdravlja u okruženju,  osnove monitoringa i evaluacije, prijedlozi projekata i zagovaranje ,alati procesa zagovaranja, elementi socijalnog marketinga.</w:t>
            </w:r>
          </w:p>
        </w:tc>
      </w:tr>
      <w:tr w:rsidR="00226B3E" w:rsidRPr="004F31C2"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226B3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Metode nastave i savladavanje gradiva:</w:t>
            </w:r>
          </w:p>
        </w:tc>
      </w:tr>
      <w:tr w:rsidR="00226B3E" w:rsidRPr="00C31FF7" w:rsidTr="00226B3E">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226B3E">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Nastava se izvodi u obliku predavanja, interaktivnih vježbi, kolokvija, konsultacija  i samostalnog rada studenata. Stručna praksa će se odvijati u toku školske godine u IZJZ RS.</w:t>
            </w:r>
          </w:p>
        </w:tc>
      </w:tr>
      <w:tr w:rsidR="00226B3E" w:rsidRPr="004F31C2"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226B3E" w:rsidRPr="004F31C2" w:rsidTr="00226B3E">
        <w:trPr>
          <w:trHeight w:val="433"/>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26B3E" w:rsidRPr="004F31C2" w:rsidRDefault="00226B3E" w:rsidP="00226B3E">
            <w:pPr>
              <w:jc w:val="both"/>
              <w:rPr>
                <w:rFonts w:ascii="Times New Roman" w:hAnsi="Times New Roman"/>
                <w:lang w:val="bs-Latn-BA"/>
              </w:rPr>
            </w:pPr>
            <w:r w:rsidRPr="004F31C2">
              <w:rPr>
                <w:rFonts w:ascii="Times New Roman" w:hAnsi="Times New Roman"/>
                <w:lang w:val="bs-Latn-BA"/>
              </w:rPr>
              <w:t>Nakon odslušanog kolegija i položenog ispita student će biti osposobljen da prepozna i procijeni glavne faktore rizika i provede javno zdravstvene mjere smanjena ili uklanjanja rizika po zdravlje. Da kod pojedinca,  u porodici i lokalnoj zajednici provede programe i obuke u cilju promjene štetnih obrazaca ponašanja i usvajanja zdravih stilova života. Da identifikuje pojedince sa visokim rizikom po sebe i zajednicu. Da provede preventivne  mjere u svim fazama.</w:t>
            </w:r>
            <w:r w:rsidR="007F0ADB" w:rsidRPr="004F31C2">
              <w:rPr>
                <w:rFonts w:ascii="Times New Roman" w:hAnsi="Times New Roman"/>
                <w:lang w:val="bs-Latn-BA"/>
              </w:rPr>
              <w:t xml:space="preserve"> </w:t>
            </w:r>
            <w:r w:rsidRPr="004F31C2">
              <w:rPr>
                <w:rFonts w:ascii="Times New Roman" w:hAnsi="Times New Roman"/>
                <w:lang w:val="bs-Latn-BA"/>
              </w:rPr>
              <w:t>Da provodi zdravstveno edukativne aktivnosti i uputi građane i pacijente na korištenje prevencije i skrininga u zdravstvenom sistemu. Da promoviše zdrave stilove života.</w:t>
            </w:r>
          </w:p>
        </w:tc>
      </w:tr>
      <w:tr w:rsidR="00226B3E" w:rsidRPr="004F31C2" w:rsidTr="00226B3E">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r>
      <w:tr w:rsidR="00226B3E" w:rsidRPr="004F31C2" w:rsidTr="00226B3E">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r>
      <w:tr w:rsidR="00226B3E" w:rsidRPr="004F31C2" w:rsidTr="00226B3E">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r>
      <w:tr w:rsidR="00226B3E" w:rsidRPr="004F31C2"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DE769B">
            <w:pPr>
              <w:jc w:val="center"/>
              <w:rPr>
                <w:rFonts w:ascii="Times New Roman" w:hAnsi="Times New Roman"/>
                <w:lang w:val="bs-Latn-BA"/>
              </w:rPr>
            </w:pPr>
            <w:r w:rsidRPr="004F31C2">
              <w:rPr>
                <w:rFonts w:ascii="Times New Roman" w:eastAsia="Times New Roman" w:hAnsi="Times New Roman"/>
                <w:b/>
                <w:bCs/>
                <w:color w:val="000000"/>
                <w:lang w:val="bs-Latn-BA"/>
              </w:rPr>
              <w:t>Literatura:</w:t>
            </w:r>
          </w:p>
        </w:tc>
      </w:tr>
      <w:tr w:rsidR="00226B3E" w:rsidRPr="00C31FF7" w:rsidTr="00226B3E">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DE769B" w:rsidRPr="004F31C2" w:rsidRDefault="00B37B5F" w:rsidP="00380030">
            <w:pPr>
              <w:pStyle w:val="NoSpacing"/>
              <w:numPr>
                <w:ilvl w:val="0"/>
                <w:numId w:val="13"/>
              </w:numPr>
              <w:rPr>
                <w:rFonts w:ascii="Times New Roman" w:hAnsi="Times New Roman"/>
                <w:lang w:val="bs-Latn-BA"/>
              </w:rPr>
            </w:pPr>
            <w:r>
              <w:rPr>
                <w:rFonts w:ascii="Times New Roman" w:hAnsi="Times New Roman"/>
                <w:lang w:val="bs-Latn-BA"/>
              </w:rPr>
              <w:t xml:space="preserve">Bjegović V., </w:t>
            </w:r>
            <w:r w:rsidR="00DE769B" w:rsidRPr="004F31C2">
              <w:rPr>
                <w:rFonts w:ascii="Times New Roman" w:hAnsi="Times New Roman"/>
                <w:lang w:val="bs-Latn-BA"/>
              </w:rPr>
              <w:t>Grujić V.</w:t>
            </w:r>
            <w:r>
              <w:rPr>
                <w:rFonts w:ascii="Times New Roman" w:hAnsi="Times New Roman"/>
                <w:lang w:val="bs-Latn-BA"/>
              </w:rPr>
              <w:t>:</w:t>
            </w:r>
            <w:r w:rsidR="00DE769B" w:rsidRPr="004F31C2">
              <w:rPr>
                <w:rFonts w:ascii="Times New Roman" w:hAnsi="Times New Roman"/>
                <w:lang w:val="bs-Latn-BA"/>
              </w:rPr>
              <w:t xml:space="preserve"> Vodič ka novom javnom zdravlju, Centar škola javnog zdravlja</w:t>
            </w:r>
            <w:r>
              <w:rPr>
                <w:rFonts w:ascii="Times New Roman" w:hAnsi="Times New Roman"/>
                <w:lang w:val="bs-Latn-BA"/>
              </w:rPr>
              <w:t xml:space="preserve">, </w:t>
            </w:r>
            <w:r w:rsidR="00DE769B" w:rsidRPr="004F31C2">
              <w:rPr>
                <w:rFonts w:ascii="Times New Roman" w:hAnsi="Times New Roman"/>
                <w:lang w:val="bs-Latn-BA"/>
              </w:rPr>
              <w:t xml:space="preserve"> Beograd 2007.</w:t>
            </w:r>
          </w:p>
          <w:p w:rsidR="00226B3E" w:rsidRPr="004F31C2" w:rsidRDefault="00DE769B" w:rsidP="00B37B5F">
            <w:pPr>
              <w:pStyle w:val="NoSpacing"/>
              <w:numPr>
                <w:ilvl w:val="0"/>
                <w:numId w:val="13"/>
              </w:numPr>
              <w:rPr>
                <w:rFonts w:ascii="Times New Roman" w:eastAsia="Times New Roman" w:hAnsi="Times New Roman"/>
                <w:color w:val="000000"/>
                <w:lang w:val="bs-Latn-BA"/>
              </w:rPr>
            </w:pPr>
            <w:r w:rsidRPr="004F31C2">
              <w:rPr>
                <w:rFonts w:ascii="Times New Roman" w:hAnsi="Times New Roman"/>
                <w:lang w:val="bs-Latn-BA"/>
              </w:rPr>
              <w:t>Hrabač B.</w:t>
            </w:r>
            <w:r w:rsidR="00B37B5F">
              <w:rPr>
                <w:rFonts w:ascii="Times New Roman" w:hAnsi="Times New Roman"/>
                <w:lang w:val="bs-Latn-BA"/>
              </w:rPr>
              <w:t xml:space="preserve">: </w:t>
            </w:r>
            <w:r w:rsidRPr="004F31C2">
              <w:rPr>
                <w:rFonts w:ascii="Times New Roman" w:hAnsi="Times New Roman"/>
                <w:lang w:val="bs-Latn-BA"/>
              </w:rPr>
              <w:t xml:space="preserve"> Socijalna medicina</w:t>
            </w:r>
            <w:r w:rsidR="00B37B5F">
              <w:rPr>
                <w:rFonts w:ascii="Times New Roman" w:hAnsi="Times New Roman"/>
                <w:lang w:val="bs-Latn-BA"/>
              </w:rPr>
              <w:t xml:space="preserve">, </w:t>
            </w:r>
            <w:r w:rsidRPr="004F31C2">
              <w:rPr>
                <w:rFonts w:ascii="Times New Roman" w:hAnsi="Times New Roman"/>
                <w:lang w:val="bs-Latn-BA"/>
              </w:rPr>
              <w:t xml:space="preserve"> Mostar</w:t>
            </w:r>
            <w:r w:rsidR="00B37B5F">
              <w:rPr>
                <w:rFonts w:ascii="Times New Roman" w:hAnsi="Times New Roman"/>
                <w:lang w:val="bs-Latn-BA"/>
              </w:rPr>
              <w:t>, 2010.</w:t>
            </w:r>
          </w:p>
        </w:tc>
      </w:tr>
      <w:tr w:rsidR="00226B3E" w:rsidRPr="00C31FF7"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26B3E" w:rsidRPr="004F31C2" w:rsidRDefault="00226B3E"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26B3E" w:rsidRPr="004F31C2" w:rsidTr="00226B3E">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05"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53" w:type="dxa"/>
            <w:gridSpan w:val="2"/>
            <w:tcBorders>
              <w:top w:val="single" w:sz="4" w:space="0" w:color="auto"/>
              <w:left w:val="nil"/>
              <w:bottom w:val="single" w:sz="4" w:space="0" w:color="auto"/>
              <w:right w:val="single" w:sz="4" w:space="0" w:color="auto"/>
            </w:tcBorders>
            <w:shd w:val="clear" w:color="000000" w:fill="E5E0EC"/>
            <w:vAlign w:val="center"/>
            <w:hideMark/>
          </w:tcPr>
          <w:p w:rsidR="00226B3E" w:rsidRPr="004F31C2" w:rsidRDefault="00226B3E"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26B3E" w:rsidRPr="004F31C2" w:rsidTr="00226B3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 </w:t>
            </w:r>
          </w:p>
        </w:tc>
        <w:tc>
          <w:tcPr>
            <w:tcW w:w="8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50</w:t>
            </w:r>
          </w:p>
        </w:tc>
        <w:tc>
          <w:tcPr>
            <w:tcW w:w="4253" w:type="dxa"/>
            <w:gridSpan w:val="2"/>
            <w:tcBorders>
              <w:top w:val="nil"/>
              <w:left w:val="nil"/>
              <w:bottom w:val="nil"/>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p>
        </w:tc>
      </w:tr>
      <w:tr w:rsidR="00226B3E" w:rsidRPr="004F31C2" w:rsidTr="00226B3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w:t>
            </w:r>
          </w:p>
        </w:tc>
        <w:tc>
          <w:tcPr>
            <w:tcW w:w="960" w:type="dxa"/>
            <w:tcBorders>
              <w:top w:val="nil"/>
              <w:left w:val="nil"/>
              <w:bottom w:val="single" w:sz="4" w:space="0" w:color="auto"/>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885" w:type="dxa"/>
            <w:gridSpan w:val="2"/>
            <w:vMerge/>
            <w:tcBorders>
              <w:top w:val="nil"/>
              <w:left w:val="nil"/>
              <w:bottom w:val="single" w:sz="4" w:space="0" w:color="auto"/>
              <w:right w:val="single" w:sz="4" w:space="0" w:color="auto"/>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c>
          <w:tcPr>
            <w:tcW w:w="4253" w:type="dxa"/>
            <w:gridSpan w:val="2"/>
            <w:tcBorders>
              <w:top w:val="nil"/>
              <w:left w:val="nil"/>
              <w:bottom w:val="nil"/>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100</w:t>
            </w:r>
          </w:p>
        </w:tc>
      </w:tr>
      <w:tr w:rsidR="00226B3E" w:rsidRPr="004F31C2" w:rsidTr="00226B3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885" w:type="dxa"/>
            <w:gridSpan w:val="2"/>
            <w:tcBorders>
              <w:top w:val="single" w:sz="4" w:space="0" w:color="auto"/>
              <w:left w:val="nil"/>
              <w:bottom w:val="single" w:sz="4" w:space="0" w:color="auto"/>
              <w:right w:val="single" w:sz="4" w:space="0" w:color="auto"/>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c>
          <w:tcPr>
            <w:tcW w:w="4253" w:type="dxa"/>
            <w:gridSpan w:val="2"/>
            <w:tcBorders>
              <w:top w:val="nil"/>
              <w:left w:val="nil"/>
              <w:bottom w:val="nil"/>
              <w:right w:val="single" w:sz="4" w:space="0" w:color="auto"/>
            </w:tcBorders>
            <w:shd w:val="clear" w:color="auto" w:fill="auto"/>
            <w:noWrap/>
            <w:vAlign w:val="bottom"/>
            <w:hideMark/>
          </w:tcPr>
          <w:p w:rsidR="00226B3E" w:rsidRPr="004F31C2" w:rsidRDefault="00226B3E" w:rsidP="00A577DF">
            <w:pPr>
              <w:spacing w:after="0" w:line="240" w:lineRule="auto"/>
              <w:rPr>
                <w:rFonts w:ascii="Times New Roman" w:eastAsia="Times New Roman" w:hAnsi="Times New Roman"/>
                <w:b/>
                <w:color w:val="000000"/>
                <w:lang w:val="bs-Latn-BA"/>
              </w:rPr>
            </w:pPr>
          </w:p>
        </w:tc>
      </w:tr>
      <w:tr w:rsidR="00226B3E" w:rsidRPr="004F31C2" w:rsidTr="00226B3E">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26B3E" w:rsidRPr="004F31C2" w:rsidRDefault="00226B3E"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226B3E" w:rsidRPr="004F31C2" w:rsidTr="00226B3E">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26B3E" w:rsidRPr="004F31C2" w:rsidRDefault="00226B3E" w:rsidP="00A577DF">
            <w:pPr>
              <w:spacing w:after="0" w:line="240" w:lineRule="auto"/>
              <w:rPr>
                <w:rFonts w:ascii="Times New Roman" w:eastAsia="Times New Roman" w:hAnsi="Times New Roman"/>
                <w:color w:val="000000"/>
                <w:lang w:val="bs-Latn-BA"/>
              </w:rPr>
            </w:pPr>
          </w:p>
        </w:tc>
      </w:tr>
    </w:tbl>
    <w:p w:rsidR="00226B3E" w:rsidRPr="004F31C2" w:rsidRDefault="00226B3E" w:rsidP="00862689">
      <w:pPr>
        <w:jc w:val="center"/>
        <w:rPr>
          <w:rFonts w:ascii="Times New Roman" w:hAnsi="Times New Roman"/>
          <w:lang w:val="bs-Latn-BA"/>
        </w:rPr>
      </w:pPr>
    </w:p>
    <w:p w:rsidR="00110CAD" w:rsidRPr="004F31C2" w:rsidRDefault="00110CAD" w:rsidP="00862689">
      <w:pPr>
        <w:jc w:val="center"/>
        <w:rPr>
          <w:rFonts w:ascii="Times New Roman" w:hAnsi="Times New Roman"/>
          <w:lang w:val="bs-Latn-BA"/>
        </w:rPr>
      </w:pPr>
    </w:p>
    <w:tbl>
      <w:tblPr>
        <w:tblW w:w="9938" w:type="dxa"/>
        <w:tblInd w:w="93" w:type="dxa"/>
        <w:tblLook w:val="04A0"/>
      </w:tblPr>
      <w:tblGrid>
        <w:gridCol w:w="1920"/>
        <w:gridCol w:w="960"/>
        <w:gridCol w:w="960"/>
        <w:gridCol w:w="960"/>
        <w:gridCol w:w="960"/>
        <w:gridCol w:w="1920"/>
        <w:gridCol w:w="2258"/>
      </w:tblGrid>
      <w:tr w:rsidR="00F81B03" w:rsidRPr="004F31C2" w:rsidTr="00F81B03">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18"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KLINIČKA PRAKSA 2</w:t>
            </w:r>
          </w:p>
        </w:tc>
      </w:tr>
      <w:tr w:rsidR="00F81B03" w:rsidRPr="004F31C2" w:rsidTr="00F81B03">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8018" w:type="dxa"/>
            <w:gridSpan w:val="6"/>
            <w:vMerge/>
            <w:tcBorders>
              <w:top w:val="single" w:sz="8" w:space="0" w:color="auto"/>
              <w:left w:val="single" w:sz="8" w:space="0" w:color="auto"/>
              <w:bottom w:val="single" w:sz="8" w:space="0" w:color="000000"/>
              <w:right w:val="single" w:sz="8"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r>
      <w:tr w:rsidR="00F81B03" w:rsidRPr="004F31C2" w:rsidTr="00F81B03">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225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F81B03" w:rsidRPr="004F31C2" w:rsidTr="00F81B03">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2258" w:type="dxa"/>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r>
      <w:tr w:rsidR="00F81B03" w:rsidRPr="004F31C2" w:rsidTr="00F81B03">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150(KP)</w:t>
            </w:r>
          </w:p>
        </w:tc>
        <w:tc>
          <w:tcPr>
            <w:tcW w:w="2258" w:type="dxa"/>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r>
      <w:tr w:rsidR="00F81B03" w:rsidRPr="009E1569" w:rsidTr="00F81B03">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18"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81B03" w:rsidRDefault="00D53CC9" w:rsidP="00A577D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Savka Obradović, profe</w:t>
            </w:r>
            <w:r w:rsidR="00F81B03" w:rsidRPr="004F31C2">
              <w:rPr>
                <w:rFonts w:ascii="Times New Roman" w:eastAsia="Times New Roman" w:hAnsi="Times New Roman"/>
                <w:color w:val="000000"/>
                <w:lang w:val="bs-Latn-BA"/>
              </w:rPr>
              <w:t>sor visoke škole;</w:t>
            </w:r>
          </w:p>
          <w:p w:rsidR="00F81B03" w:rsidRDefault="00257D2F" w:rsidP="00257D2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asistent</w:t>
            </w:r>
          </w:p>
          <w:p w:rsidR="00126C6E" w:rsidRPr="004F31C2" w:rsidRDefault="00126C6E" w:rsidP="00257D2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r>
      <w:tr w:rsidR="00F81B03" w:rsidRPr="009E1569" w:rsidTr="00F81B03">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8018" w:type="dxa"/>
            <w:gridSpan w:val="6"/>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C31FF7" w:rsidTr="00F81B03">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18" w:type="dxa"/>
            <w:gridSpan w:val="6"/>
            <w:tcBorders>
              <w:top w:val="single" w:sz="4" w:space="0" w:color="auto"/>
              <w:left w:val="single" w:sz="4" w:space="0" w:color="auto"/>
              <w:bottom w:val="single" w:sz="4" w:space="0" w:color="auto"/>
              <w:right w:val="single" w:sz="4" w:space="0" w:color="000000"/>
            </w:tcBorders>
            <w:shd w:val="clear" w:color="auto" w:fill="auto"/>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F81B03" w:rsidRPr="004F31C2" w:rsidTr="00F81B03">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38"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F81B03" w:rsidRPr="004F31C2" w:rsidTr="00F81B03">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513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F81B03" w:rsidRPr="00C31FF7" w:rsidTr="00F81B03">
        <w:trPr>
          <w:trHeight w:val="300"/>
        </w:trPr>
        <w:tc>
          <w:tcPr>
            <w:tcW w:w="993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načinom posmatranja bolesnika, važnosti vođenja razgovora sa bolesnikom-intervju, uzimanjem podataka-sestrinska anamneza,  u cilju izrade plana njege i realizacije zadataka. Studenti će izraditi Proces zdravstvene njege prema obrascu. Kroz evaluaciju student ce uočiti razliku između zadanidn i ostvarenih ciljeva.</w:t>
            </w:r>
          </w:p>
        </w:tc>
      </w:tr>
      <w:tr w:rsidR="00F81B03" w:rsidRPr="00C31FF7" w:rsidTr="00F81B03">
        <w:trPr>
          <w:trHeight w:val="300"/>
        </w:trPr>
        <w:tc>
          <w:tcPr>
            <w:tcW w:w="9938" w:type="dxa"/>
            <w:gridSpan w:val="7"/>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C31FF7" w:rsidTr="00F81B03">
        <w:trPr>
          <w:trHeight w:val="300"/>
        </w:trPr>
        <w:tc>
          <w:tcPr>
            <w:tcW w:w="9938" w:type="dxa"/>
            <w:gridSpan w:val="7"/>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C31FF7" w:rsidTr="00F81B03">
        <w:trPr>
          <w:trHeight w:val="253"/>
        </w:trPr>
        <w:tc>
          <w:tcPr>
            <w:tcW w:w="9938" w:type="dxa"/>
            <w:gridSpan w:val="7"/>
            <w:vMerge/>
            <w:tcBorders>
              <w:top w:val="single" w:sz="4" w:space="0" w:color="auto"/>
              <w:left w:val="single" w:sz="4" w:space="0" w:color="auto"/>
              <w:bottom w:val="single" w:sz="4" w:space="0" w:color="auto"/>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253"/>
        </w:trPr>
        <w:tc>
          <w:tcPr>
            <w:tcW w:w="9938" w:type="dxa"/>
            <w:gridSpan w:val="7"/>
            <w:tcBorders>
              <w:top w:val="single" w:sz="4" w:space="0" w:color="auto"/>
              <w:left w:val="single" w:sz="4" w:space="0" w:color="auto"/>
              <w:bottom w:val="single" w:sz="4" w:space="0" w:color="auto"/>
              <w:right w:val="single" w:sz="4" w:space="0" w:color="000000"/>
            </w:tcBorders>
            <w:vAlign w:val="center"/>
            <w:hideMark/>
          </w:tcPr>
          <w:p w:rsidR="00F81B03" w:rsidRPr="004F31C2" w:rsidRDefault="00F81B03" w:rsidP="009B1FB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Kompetencije: </w:t>
            </w:r>
          </w:p>
        </w:tc>
      </w:tr>
      <w:tr w:rsidR="00F81B03" w:rsidRPr="00C31FF7"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9B1FB1">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Sadržaj predmeta:</w:t>
            </w:r>
            <w:r w:rsidRPr="004F31C2">
              <w:rPr>
                <w:rFonts w:ascii="Times New Roman" w:hAnsi="Times New Roman"/>
                <w:lang w:val="bs-Latn-BA"/>
              </w:rPr>
              <w:t xml:space="preserve"> </w:t>
            </w:r>
          </w:p>
        </w:tc>
      </w:tr>
      <w:tr w:rsidR="00F81B03" w:rsidRPr="00C31FF7"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9B1FB1">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Proces zdravstvene njege, specifične potrebe i planiranje procesa zdravstevene njege. Sestrinski interviju, ostvarivanje uspješnog intervjua. Sprovođenje zdravstvene njege, usklađivanje i povezivanje. Utvrđivanje ciljeva, prioriteti i plan zdravstvene njege. Faze zdravstvene njege: priprema, sprovođenje i faze poslije sprovođenja. Vrednovanje – evaulacija zdravstvene njege. Student ima obavezu izrade procesa zdravstvene njege u zdrav</w:t>
            </w:r>
            <w:r w:rsidR="000E7E63">
              <w:rPr>
                <w:rFonts w:ascii="Times New Roman" w:hAnsi="Times New Roman"/>
                <w:lang w:val="bs-Latn-BA"/>
              </w:rPr>
              <w:t>s</w:t>
            </w:r>
            <w:r w:rsidRPr="004F31C2">
              <w:rPr>
                <w:rFonts w:ascii="Times New Roman" w:hAnsi="Times New Roman"/>
                <w:lang w:val="bs-Latn-BA"/>
              </w:rPr>
              <w:t>tvenoj ustanovi prema propisanom obrascu.</w:t>
            </w: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9B1FB1">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eastAsia="Times New Roman" w:hAnsi="Times New Roman"/>
                <w:color w:val="000000"/>
                <w:lang w:val="bs-Latn-BA"/>
              </w:rPr>
              <w:t xml:space="preserve"> </w:t>
            </w:r>
          </w:p>
        </w:tc>
      </w:tr>
      <w:tr w:rsidR="00F81B03" w:rsidRPr="00C31FF7"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9B1FB1">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Vježbe će se odvijati  u   bolničkim jedinicama, u neposrednom kontaktu sa bolesnikom. Da bi pristupio usmenom/pismenom ispitu, student  mora savladati kliničke vještine  propisane sadržajem predmeta i izraditi proces zdravstvene njege.</w:t>
            </w: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F81B0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r w:rsidRPr="004F31C2">
              <w:rPr>
                <w:rFonts w:ascii="Times New Roman" w:eastAsia="Times New Roman" w:hAnsi="Times New Roman"/>
                <w:color w:val="000000"/>
                <w:lang w:val="bs-Latn-BA"/>
              </w:rPr>
              <w:t xml:space="preserve"> </w:t>
            </w:r>
          </w:p>
        </w:tc>
      </w:tr>
      <w:tr w:rsidR="00F81B03" w:rsidRPr="004F31C2"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F81B03">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provedene kliničke prakse  i položenog ispita, student će biti osposobljen da: posmatra bolesnika prema procesu zdravstvene njege, samostalno pravi plan zdravstvene njege, učestvuje u realizaciji i vrši evaluaciju procesa zdrav</w:t>
            </w:r>
            <w:r w:rsidR="00F37156">
              <w:rPr>
                <w:rFonts w:ascii="Times New Roman" w:eastAsia="Times New Roman" w:hAnsi="Times New Roman"/>
                <w:color w:val="000000"/>
                <w:lang w:val="bs-Latn-BA"/>
              </w:rPr>
              <w:t>s</w:t>
            </w:r>
            <w:r w:rsidRPr="004F31C2">
              <w:rPr>
                <w:rFonts w:ascii="Times New Roman" w:eastAsia="Times New Roman" w:hAnsi="Times New Roman"/>
                <w:color w:val="000000"/>
                <w:lang w:val="bs-Latn-BA"/>
              </w:rPr>
              <w:t>tvene njege.</w:t>
            </w: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F81B03">
            <w:pPr>
              <w:pStyle w:val="ListParagraph"/>
              <w:spacing w:after="0" w:line="240" w:lineRule="auto"/>
              <w:ind w:left="405"/>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F81B03" w:rsidRPr="00C31FF7"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380030">
            <w:pPr>
              <w:pStyle w:val="ListParagraph"/>
              <w:numPr>
                <w:ilvl w:val="0"/>
                <w:numId w:val="11"/>
              </w:numPr>
              <w:spacing w:after="0" w:line="240" w:lineRule="auto"/>
              <w:rPr>
                <w:rFonts w:ascii="Times New Roman" w:hAnsi="Times New Roman"/>
                <w:color w:val="000000"/>
                <w:lang w:val="bs-Latn-BA"/>
              </w:rPr>
            </w:pPr>
            <w:r w:rsidRPr="004F31C2">
              <w:rPr>
                <w:rFonts w:ascii="Times New Roman" w:hAnsi="Times New Roman"/>
                <w:color w:val="000000"/>
                <w:lang w:val="bs-Latn-BA"/>
              </w:rPr>
              <w:t>Rudić R., Kocev N., Munćan B. (2</w:t>
            </w:r>
            <w:r w:rsidR="00816F29">
              <w:rPr>
                <w:rFonts w:ascii="Times New Roman" w:hAnsi="Times New Roman"/>
                <w:color w:val="000000"/>
                <w:lang w:val="bs-Latn-BA"/>
              </w:rPr>
              <w:t>008): Proces zdravstvene nege,</w:t>
            </w:r>
            <w:r w:rsidRPr="004F31C2">
              <w:rPr>
                <w:rFonts w:ascii="Times New Roman" w:hAnsi="Times New Roman"/>
                <w:color w:val="000000"/>
                <w:lang w:val="bs-Latn-BA"/>
              </w:rPr>
              <w:t xml:space="preserve"> ITP Naučna KMD, Beograd</w:t>
            </w:r>
            <w:r w:rsidR="00816F29">
              <w:rPr>
                <w:rFonts w:ascii="Times New Roman" w:hAnsi="Times New Roman"/>
                <w:color w:val="000000"/>
                <w:lang w:val="bs-Latn-BA"/>
              </w:rPr>
              <w:t>.</w:t>
            </w:r>
          </w:p>
          <w:p w:rsidR="00F81B03" w:rsidRPr="004F31C2" w:rsidRDefault="00F81B03" w:rsidP="00380030">
            <w:pPr>
              <w:pStyle w:val="ListParagraph"/>
              <w:numPr>
                <w:ilvl w:val="0"/>
                <w:numId w:val="11"/>
              </w:numPr>
              <w:spacing w:after="0" w:line="240" w:lineRule="auto"/>
              <w:rPr>
                <w:rFonts w:ascii="Times New Roman" w:eastAsia="Times New Roman" w:hAnsi="Times New Roman"/>
                <w:color w:val="000000"/>
                <w:lang w:val="bs-Latn-BA"/>
              </w:rPr>
            </w:pPr>
            <w:r w:rsidRPr="004F31C2">
              <w:rPr>
                <w:rFonts w:ascii="Times New Roman" w:hAnsi="Times New Roman"/>
                <w:color w:val="000000"/>
                <w:lang w:val="bs-Latn-BA"/>
              </w:rPr>
              <w:t>Kulić LJ.(2011): Zdravstvena nega 2, VMŠ, Beograd</w:t>
            </w:r>
            <w:r w:rsidR="00816F29">
              <w:rPr>
                <w:rFonts w:ascii="Times New Roman" w:hAnsi="Times New Roman"/>
                <w:color w:val="000000"/>
                <w:lang w:val="bs-Latn-BA"/>
              </w:rPr>
              <w:t>.</w:t>
            </w:r>
          </w:p>
          <w:p w:rsidR="00F81B03" w:rsidRPr="004F31C2" w:rsidRDefault="00F81B03" w:rsidP="00380030">
            <w:pPr>
              <w:pStyle w:val="ListParagraph"/>
              <w:numPr>
                <w:ilvl w:val="0"/>
                <w:numId w:val="11"/>
              </w:numPr>
              <w:spacing w:after="0" w:line="240" w:lineRule="auto"/>
              <w:rPr>
                <w:rFonts w:ascii="Times New Roman" w:eastAsia="Times New Roman" w:hAnsi="Times New Roman"/>
                <w:color w:val="000000"/>
                <w:lang w:val="bs-Latn-BA"/>
              </w:rPr>
            </w:pPr>
            <w:r w:rsidRPr="004F31C2">
              <w:rPr>
                <w:rFonts w:ascii="Times New Roman" w:hAnsi="Times New Roman"/>
                <w:color w:val="000000"/>
                <w:lang w:val="bs-Latn-BA"/>
              </w:rPr>
              <w:t>Tijanić M. i saradnici (2010): Zdravstvena nega i savremeno sestrinstvo, ITP Naučna, Beograd</w:t>
            </w:r>
            <w:r w:rsidR="00816F29">
              <w:rPr>
                <w:rFonts w:ascii="Times New Roman" w:hAnsi="Times New Roman"/>
                <w:color w:val="000000"/>
                <w:lang w:val="bs-Latn-BA"/>
              </w:rPr>
              <w:t>.</w:t>
            </w:r>
          </w:p>
        </w:tc>
      </w:tr>
      <w:tr w:rsidR="00F81B03" w:rsidRPr="00C31FF7"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F81B03" w:rsidRPr="004F31C2" w:rsidTr="00F81B03">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78" w:type="dxa"/>
            <w:gridSpan w:val="2"/>
            <w:tcBorders>
              <w:top w:val="single" w:sz="4" w:space="0" w:color="auto"/>
              <w:left w:val="nil"/>
              <w:bottom w:val="single" w:sz="4" w:space="0" w:color="auto"/>
              <w:right w:val="single" w:sz="4" w:space="0" w:color="000000"/>
            </w:tcBorders>
            <w:shd w:val="clear" w:color="000000" w:fill="E5E0EC"/>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F81B03" w:rsidRPr="004F31C2" w:rsidTr="00F81B03">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F81B0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F81B0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1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F81B03" w:rsidRPr="004F31C2" w:rsidTr="00F81B03">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F81B0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F81B0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300"/>
        </w:trPr>
        <w:tc>
          <w:tcPr>
            <w:tcW w:w="9938"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F81B03" w:rsidRPr="004F31C2" w:rsidRDefault="00F81B03"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F81B03" w:rsidRPr="004F31C2" w:rsidTr="00F81B03">
        <w:trPr>
          <w:trHeight w:val="300"/>
        </w:trPr>
        <w:tc>
          <w:tcPr>
            <w:tcW w:w="9938" w:type="dxa"/>
            <w:gridSpan w:val="7"/>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bl>
    <w:p w:rsidR="00110CAD" w:rsidRPr="004F31C2" w:rsidRDefault="00110CAD" w:rsidP="00862689">
      <w:pPr>
        <w:jc w:val="center"/>
        <w:rPr>
          <w:rFonts w:ascii="Times New Roman" w:hAnsi="Times New Roman"/>
          <w:lang w:val="bs-Latn-BA"/>
        </w:rPr>
      </w:pPr>
    </w:p>
    <w:p w:rsidR="00110CAD" w:rsidRDefault="00110CAD"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Default="004C1EE3" w:rsidP="00862689">
      <w:pPr>
        <w:jc w:val="center"/>
        <w:rPr>
          <w:rFonts w:ascii="Times New Roman" w:hAnsi="Times New Roman"/>
          <w:lang w:val="bs-Latn-BA"/>
        </w:rPr>
      </w:pPr>
    </w:p>
    <w:p w:rsidR="004C1EE3" w:rsidRPr="004F31C2" w:rsidRDefault="004C1EE3" w:rsidP="00862689">
      <w:pPr>
        <w:jc w:val="center"/>
        <w:rPr>
          <w:rFonts w:ascii="Times New Roman" w:hAnsi="Times New Roman"/>
          <w:lang w:val="bs-Latn-BA"/>
        </w:rPr>
      </w:pPr>
    </w:p>
    <w:tbl>
      <w:tblPr>
        <w:tblW w:w="9923" w:type="dxa"/>
        <w:tblInd w:w="108" w:type="dxa"/>
        <w:tblLayout w:type="fixed"/>
        <w:tblLook w:val="04A0"/>
      </w:tblPr>
      <w:tblGrid>
        <w:gridCol w:w="510"/>
        <w:gridCol w:w="960"/>
        <w:gridCol w:w="525"/>
        <w:gridCol w:w="990"/>
        <w:gridCol w:w="405"/>
        <w:gridCol w:w="960"/>
        <w:gridCol w:w="960"/>
        <w:gridCol w:w="195"/>
        <w:gridCol w:w="1710"/>
        <w:gridCol w:w="1293"/>
        <w:gridCol w:w="1415"/>
      </w:tblGrid>
      <w:tr w:rsidR="00F81B03" w:rsidRPr="004F31C2" w:rsidTr="00F81B03">
        <w:trPr>
          <w:gridAfter w:val="10"/>
          <w:wAfter w:w="9413" w:type="dxa"/>
          <w:trHeight w:val="315"/>
        </w:trPr>
        <w:tc>
          <w:tcPr>
            <w:tcW w:w="510" w:type="dxa"/>
            <w:tcBorders>
              <w:top w:val="nil"/>
              <w:left w:val="nil"/>
              <w:bottom w:val="nil"/>
              <w:right w:val="nil"/>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300"/>
        </w:trPr>
        <w:tc>
          <w:tcPr>
            <w:tcW w:w="147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453" w:type="dxa"/>
            <w:gridSpan w:val="9"/>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METODIKA ZDRAVSTVENOG VASPITANJA</w:t>
            </w:r>
          </w:p>
        </w:tc>
      </w:tr>
      <w:tr w:rsidR="00F81B03" w:rsidRPr="004F31C2" w:rsidTr="00F81B03">
        <w:trPr>
          <w:trHeight w:val="315"/>
        </w:trPr>
        <w:tc>
          <w:tcPr>
            <w:tcW w:w="1470" w:type="dxa"/>
            <w:gridSpan w:val="2"/>
            <w:vMerge/>
            <w:tcBorders>
              <w:top w:val="single" w:sz="8" w:space="0" w:color="auto"/>
              <w:left w:val="single" w:sz="8" w:space="0" w:color="auto"/>
              <w:bottom w:val="single" w:sz="8" w:space="0" w:color="000000"/>
              <w:right w:val="single" w:sz="8"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8453" w:type="dxa"/>
            <w:gridSpan w:val="9"/>
            <w:vMerge/>
            <w:tcBorders>
              <w:top w:val="single" w:sz="8" w:space="0" w:color="auto"/>
              <w:left w:val="single" w:sz="8" w:space="0" w:color="auto"/>
              <w:bottom w:val="single" w:sz="8" w:space="0" w:color="000000"/>
              <w:right w:val="single" w:sz="8"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r>
      <w:tr w:rsidR="00F81B03" w:rsidRPr="004F31C2" w:rsidTr="00F81B03">
        <w:trPr>
          <w:trHeight w:val="300"/>
        </w:trPr>
        <w:tc>
          <w:tcPr>
            <w:tcW w:w="147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198"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415"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F81B03" w:rsidRPr="004F31C2" w:rsidTr="00F81B03">
        <w:trPr>
          <w:trHeight w:val="300"/>
        </w:trPr>
        <w:tc>
          <w:tcPr>
            <w:tcW w:w="1470" w:type="dxa"/>
            <w:gridSpan w:val="2"/>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3198" w:type="dxa"/>
            <w:gridSpan w:val="3"/>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c>
          <w:tcPr>
            <w:tcW w:w="1415" w:type="dxa"/>
            <w:vMerge/>
            <w:tcBorders>
              <w:top w:val="nil"/>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b/>
                <w:bCs/>
                <w:color w:val="000000"/>
                <w:lang w:val="bs-Latn-BA"/>
              </w:rPr>
            </w:pPr>
          </w:p>
        </w:tc>
      </w:tr>
      <w:tr w:rsidR="00F81B03" w:rsidRPr="004F31C2" w:rsidTr="00F81B03">
        <w:trPr>
          <w:trHeight w:val="548"/>
        </w:trPr>
        <w:tc>
          <w:tcPr>
            <w:tcW w:w="147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w:t>
            </w:r>
          </w:p>
        </w:tc>
        <w:tc>
          <w:tcPr>
            <w:tcW w:w="319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917E8A" w:rsidP="00A577DF">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2(30)P+1(15)S</w:t>
            </w:r>
          </w:p>
          <w:p w:rsidR="00F81B03" w:rsidRPr="004F31C2" w:rsidRDefault="00917E8A" w:rsidP="00A577DF">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+(45</w:t>
            </w:r>
            <w:r w:rsidR="00F81B03" w:rsidRPr="004F31C2">
              <w:rPr>
                <w:rFonts w:ascii="Times New Roman" w:eastAsia="Times New Roman" w:hAnsi="Times New Roman"/>
                <w:color w:val="000000"/>
                <w:lang w:val="bs-Latn-BA"/>
              </w:rPr>
              <w:t>)SRS=90</w:t>
            </w:r>
          </w:p>
          <w:p w:rsidR="00F81B03" w:rsidRPr="004F31C2" w:rsidRDefault="00F81B03" w:rsidP="00A577DF">
            <w:pPr>
              <w:spacing w:after="0" w:line="240" w:lineRule="auto"/>
              <w:jc w:val="center"/>
              <w:rPr>
                <w:rFonts w:ascii="Times New Roman" w:eastAsia="Times New Roman" w:hAnsi="Times New Roman"/>
                <w:color w:val="000000"/>
                <w:lang w:val="bs-Latn-BA"/>
              </w:rPr>
            </w:pPr>
          </w:p>
        </w:tc>
        <w:tc>
          <w:tcPr>
            <w:tcW w:w="1415" w:type="dxa"/>
            <w:tcBorders>
              <w:top w:val="single" w:sz="4" w:space="0" w:color="auto"/>
              <w:left w:val="nil"/>
              <w:bottom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F81B03" w:rsidRPr="00C31FF7" w:rsidTr="00F515A3">
        <w:trPr>
          <w:trHeight w:val="300"/>
        </w:trPr>
        <w:tc>
          <w:tcPr>
            <w:tcW w:w="1470" w:type="dxa"/>
            <w:gridSpan w:val="2"/>
            <w:tcBorders>
              <w:top w:val="single" w:sz="4" w:space="0" w:color="auto"/>
              <w:left w:val="single" w:sz="4" w:space="0" w:color="auto"/>
              <w:bottom w:val="single" w:sz="4" w:space="0" w:color="000000"/>
              <w:right w:val="single" w:sz="4" w:space="0" w:color="000000"/>
            </w:tcBorders>
            <w:shd w:val="clear" w:color="000000" w:fill="F2DDDC"/>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453" w:type="dxa"/>
            <w:gridSpan w:val="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81B03" w:rsidRPr="004F31C2" w:rsidRDefault="00F81B03"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Dr </w:t>
            </w:r>
            <w:r w:rsidRPr="00812AE6">
              <w:rPr>
                <w:rFonts w:ascii="Times New Roman" w:eastAsia="Times New Roman" w:hAnsi="Times New Roman"/>
                <w:color w:val="000000"/>
                <w:lang w:val="bs-Latn-BA"/>
              </w:rPr>
              <w:t>Živana Gavrić</w:t>
            </w:r>
            <w:r w:rsidRPr="004F31C2">
              <w:rPr>
                <w:rFonts w:ascii="Times New Roman" w:eastAsia="Times New Roman" w:hAnsi="Times New Roman"/>
                <w:color w:val="000000"/>
                <w:lang w:val="bs-Latn-BA"/>
              </w:rPr>
              <w:t>, redovan profesor</w:t>
            </w:r>
          </w:p>
        </w:tc>
      </w:tr>
      <w:tr w:rsidR="00F81B03" w:rsidRPr="00C31FF7" w:rsidTr="00F81B03">
        <w:trPr>
          <w:trHeight w:val="300"/>
        </w:trPr>
        <w:tc>
          <w:tcPr>
            <w:tcW w:w="14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453" w:type="dxa"/>
            <w:gridSpan w:val="9"/>
            <w:tcBorders>
              <w:top w:val="single" w:sz="4" w:space="0" w:color="auto"/>
              <w:left w:val="single" w:sz="4" w:space="0" w:color="auto"/>
              <w:bottom w:val="single" w:sz="4" w:space="0" w:color="auto"/>
              <w:right w:val="single" w:sz="4" w:space="0" w:color="000000"/>
            </w:tcBorders>
            <w:shd w:val="clear" w:color="auto" w:fill="auto"/>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F81B03" w:rsidRPr="004F31C2" w:rsidTr="00F81B03">
        <w:trPr>
          <w:trHeight w:val="300"/>
        </w:trPr>
        <w:tc>
          <w:tcPr>
            <w:tcW w:w="4350" w:type="dxa"/>
            <w:gridSpan w:val="6"/>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573" w:type="dxa"/>
            <w:gridSpan w:val="5"/>
            <w:tcBorders>
              <w:top w:val="single" w:sz="4" w:space="0" w:color="auto"/>
              <w:left w:val="nil"/>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F81B03" w:rsidRPr="004F31C2" w:rsidTr="00F81B03">
        <w:trPr>
          <w:trHeight w:val="300"/>
        </w:trPr>
        <w:tc>
          <w:tcPr>
            <w:tcW w:w="435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557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vAlign w:val="center"/>
            <w:hideMark/>
          </w:tcPr>
          <w:p w:rsidR="00F81B03" w:rsidRPr="004F31C2" w:rsidRDefault="005E165B" w:rsidP="005E165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Sticanje fundamentalnih teorijskih i praktičnih znanja iz zdravstvenog vaspitanja; sveobuhvatno znanje o vezi između zdravog stanja i fizičkog i socijalnog okruženja pojedinca; razvijanje sposobnosti analiziranja različitih uticaja na zdravlje.</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vAlign w:val="center"/>
            <w:hideMark/>
          </w:tcPr>
          <w:p w:rsidR="00F81B03" w:rsidRPr="004F31C2" w:rsidRDefault="00F81B03"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F81B03" w:rsidRPr="00C31FF7"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vAlign w:val="center"/>
          </w:tcPr>
          <w:p w:rsidR="00F81B03" w:rsidRPr="004F31C2" w:rsidRDefault="00F81B03" w:rsidP="00F81B03">
            <w:pPr>
              <w:spacing w:after="0" w:line="240" w:lineRule="auto"/>
              <w:rPr>
                <w:rFonts w:ascii="Times New Roman" w:eastAsia="Times New Roman" w:hAnsi="Times New Roman"/>
                <w:b/>
                <w:color w:val="000000"/>
                <w:lang w:val="bs-Latn-BA"/>
              </w:rPr>
            </w:pPr>
            <w:r w:rsidRPr="004F31C2">
              <w:rPr>
                <w:rFonts w:ascii="Times New Roman" w:hAnsi="Times New Roman"/>
                <w:lang w:val="bs-Latn-BA"/>
              </w:rPr>
              <w:t>CA 2: Promocija zdravlja i prevencija (Direktiva  kom.C)</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F81B03" w:rsidRPr="004F31C2" w:rsidTr="00F81B03">
        <w:trPr>
          <w:trHeight w:val="300"/>
        </w:trPr>
        <w:tc>
          <w:tcPr>
            <w:tcW w:w="9923" w:type="dxa"/>
            <w:gridSpan w:val="11"/>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F81B03">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Osnovni cilj i zadaci zdravstvenog vaspitanja. Povezanost ponašanja i aktivnosti pojedinca sa očuvanjem zdravlja. Metodika sticanja vještina i sposobnosti vezanih za očuvan</w:t>
            </w:r>
            <w:r w:rsidR="00FE3C3D">
              <w:rPr>
                <w:rFonts w:ascii="Times New Roman" w:eastAsia="Times New Roman" w:hAnsi="Times New Roman"/>
                <w:color w:val="000000"/>
                <w:lang w:val="bs-Latn-BA"/>
              </w:rPr>
              <w:t>j</w:t>
            </w:r>
            <w:r w:rsidRPr="004F31C2">
              <w:rPr>
                <w:rFonts w:ascii="Times New Roman" w:eastAsia="Times New Roman" w:hAnsi="Times New Roman"/>
                <w:color w:val="000000"/>
                <w:lang w:val="bs-Latn-BA"/>
              </w:rPr>
              <w:t xml:space="preserve">e zdravlja. Fizičko vaspitanje, kao integralni dio zdravstvenog vaspitanja ( sredstva fizičkog vježbanja, osnovni principi vježbanja  opterećenje i doziranje). Uticaj fizičkog vježbanja na organizam i organske sisteme. Metodika sticanja i razvijanja antropomotoričkih sposobnosti. Poremećaji zdravlja tokom vježbanja i prevencija povreda. Hipokinezija i pojava lošeg držanja tijela(deformiteti). Higijena i osnovni principi lične higijene. Higijena ishrane: važnije životne namirnice, gojaznost, neuhranjenost, BMI. Uticaj životne sredine i klimatskih faktora na zdravlje. </w:t>
            </w:r>
            <w:r w:rsidRPr="004F31C2">
              <w:rPr>
                <w:rFonts w:ascii="Times New Roman" w:eastAsia="Times New Roman" w:hAnsi="Times New Roman"/>
                <w:color w:val="000000"/>
                <w:lang w:val="bs-Latn-BA"/>
              </w:rPr>
              <w:lastRenderedPageBreak/>
              <w:t>Mentalna higijena. Socijalna sredina, porodica, škola, posao i zdravlje. Bolesti zavisnosti i upotreba psiho aktivnih supstanci. Doping, unošenje farmakoloških sredstava djelovanje i posledice na zdravlje.</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Metode nastave i savladavanje gradiva:</w:t>
            </w:r>
          </w:p>
        </w:tc>
      </w:tr>
      <w:tr w:rsidR="00F81B03" w:rsidRPr="00C31FF7" w:rsidTr="00F81B03">
        <w:trPr>
          <w:trHeight w:val="253"/>
        </w:trPr>
        <w:tc>
          <w:tcPr>
            <w:tcW w:w="9923" w:type="dxa"/>
            <w:gridSpan w:val="11"/>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Predavanje , rad u maloj grupi, praktične aktivnosti studenta. </w:t>
            </w: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F81B03" w:rsidRPr="00C31FF7" w:rsidTr="00F81B03">
        <w:trPr>
          <w:trHeight w:val="300"/>
        </w:trPr>
        <w:tc>
          <w:tcPr>
            <w:tcW w:w="9923"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81B03" w:rsidRPr="004F31C2" w:rsidRDefault="00F81B03" w:rsidP="00F81B03">
            <w:pPr>
              <w:pStyle w:val="ListParagraph"/>
              <w:spacing w:after="0" w:line="240" w:lineRule="auto"/>
              <w:ind w:left="0"/>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Usvajanje teorijskih i praktičnih znanja vezanih za zdravstveno vaspitanje. Razvijanje sposobnosti i vještina potrebnih za očuvanje i unapređivanje zdravlja ljudi. Formiranje stavova i mišljenja koja doprinose zdravstvenom vaspitanju. Promjena ponašanja koje narušava zdravlje i formiranje novih modela ponašanja koja doprinose zdravom načinu života. </w:t>
            </w:r>
            <w:r w:rsidRPr="004F31C2">
              <w:rPr>
                <w:rFonts w:ascii="Times New Roman" w:hAnsi="Times New Roman"/>
                <w:lang w:val="bs-Latn-BA"/>
              </w:rPr>
              <w:t xml:space="preserve">Primjena znanja i vještina za prepoznavanje zdravstvenih potreba pojedinca i grupa. </w:t>
            </w:r>
          </w:p>
        </w:tc>
      </w:tr>
      <w:tr w:rsidR="00F81B03" w:rsidRPr="00C31FF7" w:rsidTr="00F81B03">
        <w:trPr>
          <w:trHeight w:val="300"/>
        </w:trPr>
        <w:tc>
          <w:tcPr>
            <w:tcW w:w="9923" w:type="dxa"/>
            <w:gridSpan w:val="11"/>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C31FF7" w:rsidTr="00F81B03">
        <w:trPr>
          <w:trHeight w:val="300"/>
        </w:trPr>
        <w:tc>
          <w:tcPr>
            <w:tcW w:w="9923" w:type="dxa"/>
            <w:gridSpan w:val="11"/>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C31FF7" w:rsidTr="00F81B03">
        <w:trPr>
          <w:trHeight w:val="300"/>
        </w:trPr>
        <w:tc>
          <w:tcPr>
            <w:tcW w:w="9923" w:type="dxa"/>
            <w:gridSpan w:val="11"/>
            <w:vMerge/>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F81B03" w:rsidRPr="00C31FF7"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tcPr>
          <w:p w:rsidR="00F81B03" w:rsidRPr="004F31C2" w:rsidRDefault="00F81B03" w:rsidP="00380030">
            <w:pPr>
              <w:pStyle w:val="Default"/>
              <w:numPr>
                <w:ilvl w:val="0"/>
                <w:numId w:val="14"/>
              </w:numPr>
              <w:jc w:val="both"/>
              <w:rPr>
                <w:sz w:val="22"/>
                <w:szCs w:val="22"/>
                <w:lang w:val="bs-Latn-BA"/>
              </w:rPr>
            </w:pPr>
            <w:r w:rsidRPr="004F31C2">
              <w:rPr>
                <w:sz w:val="22"/>
                <w:szCs w:val="22"/>
                <w:lang w:val="bs-Latn-BA"/>
              </w:rPr>
              <w:t>Kekuš D.: Zdravstveno vaspitanje, 2 aut.izdanje, Beograd, 2009.</w:t>
            </w:r>
          </w:p>
          <w:p w:rsidR="00F81B03" w:rsidRPr="004F31C2" w:rsidRDefault="00F81B03" w:rsidP="00380030">
            <w:pPr>
              <w:pStyle w:val="Default"/>
              <w:numPr>
                <w:ilvl w:val="0"/>
                <w:numId w:val="14"/>
              </w:numPr>
              <w:jc w:val="both"/>
              <w:rPr>
                <w:sz w:val="22"/>
                <w:szCs w:val="22"/>
                <w:lang w:val="bs-Latn-BA"/>
              </w:rPr>
            </w:pPr>
            <w:r w:rsidRPr="004F31C2">
              <w:rPr>
                <w:rFonts w:eastAsia="Times New Roman"/>
                <w:sz w:val="22"/>
                <w:szCs w:val="22"/>
                <w:lang w:val="bs-Latn-BA"/>
              </w:rPr>
              <w:t>Baračkov N, Bujak J, Il</w:t>
            </w:r>
            <w:r w:rsidR="00816F29">
              <w:rPr>
                <w:rFonts w:eastAsia="Times New Roman"/>
                <w:sz w:val="22"/>
                <w:szCs w:val="22"/>
                <w:lang w:val="bs-Latn-BA"/>
              </w:rPr>
              <w:t xml:space="preserve">ić D, Jović S, Panić M. i sar.: </w:t>
            </w:r>
            <w:r w:rsidRPr="004F31C2">
              <w:rPr>
                <w:rFonts w:eastAsia="Times New Roman"/>
                <w:sz w:val="22"/>
                <w:szCs w:val="22"/>
                <w:lang w:val="bs-Latn-BA"/>
              </w:rPr>
              <w:t>Vaspitanje z</w:t>
            </w:r>
            <w:r w:rsidR="00816F29">
              <w:rPr>
                <w:rFonts w:eastAsia="Times New Roman"/>
                <w:sz w:val="22"/>
                <w:szCs w:val="22"/>
                <w:lang w:val="bs-Latn-BA"/>
              </w:rPr>
              <w:t>a zdravlje kroz životne veštine,</w:t>
            </w:r>
            <w:r w:rsidRPr="004F31C2">
              <w:rPr>
                <w:rFonts w:eastAsia="Times New Roman"/>
                <w:sz w:val="22"/>
                <w:szCs w:val="22"/>
                <w:lang w:val="bs-Latn-BA"/>
              </w:rPr>
              <w:t xml:space="preserve"> Ministarstvo prosvete i sporta Republike Srbije, 2007.</w:t>
            </w:r>
          </w:p>
          <w:p w:rsidR="00F81B03" w:rsidRPr="004F31C2" w:rsidRDefault="00816F29" w:rsidP="00380030">
            <w:pPr>
              <w:pStyle w:val="Default"/>
              <w:numPr>
                <w:ilvl w:val="0"/>
                <w:numId w:val="14"/>
              </w:numPr>
              <w:jc w:val="both"/>
              <w:rPr>
                <w:color w:val="auto"/>
                <w:sz w:val="22"/>
                <w:szCs w:val="22"/>
                <w:lang w:val="bs-Latn-BA"/>
              </w:rPr>
            </w:pPr>
            <w:r>
              <w:rPr>
                <w:sz w:val="22"/>
                <w:szCs w:val="22"/>
                <w:lang w:val="bs-Latn-BA"/>
              </w:rPr>
              <w:t>Nićin Đ.,</w:t>
            </w:r>
            <w:r w:rsidR="00F81B03" w:rsidRPr="004F31C2">
              <w:rPr>
                <w:sz w:val="22"/>
                <w:szCs w:val="22"/>
                <w:lang w:val="bs-Latn-BA"/>
              </w:rPr>
              <w:t xml:space="preserve"> Lolić</w:t>
            </w:r>
            <w:r>
              <w:rPr>
                <w:sz w:val="22"/>
                <w:szCs w:val="22"/>
                <w:lang w:val="bs-Latn-BA"/>
              </w:rPr>
              <w:t xml:space="preserve"> V.</w:t>
            </w:r>
            <w:r w:rsidR="00F81B03" w:rsidRPr="004F31C2">
              <w:rPr>
                <w:sz w:val="22"/>
                <w:szCs w:val="22"/>
                <w:lang w:val="bs-Latn-BA"/>
              </w:rPr>
              <w:t>: Antropomotorika-teorija i metodika, Panevropski univerzitet Apeiron, Banja Luka, 2010.</w:t>
            </w:r>
          </w:p>
          <w:p w:rsidR="00F81B03" w:rsidRPr="004F31C2" w:rsidRDefault="00816F29" w:rsidP="00380030">
            <w:pPr>
              <w:pStyle w:val="Default"/>
              <w:numPr>
                <w:ilvl w:val="0"/>
                <w:numId w:val="14"/>
              </w:numPr>
              <w:jc w:val="both"/>
              <w:rPr>
                <w:color w:val="auto"/>
                <w:sz w:val="22"/>
                <w:szCs w:val="22"/>
                <w:lang w:val="bs-Latn-BA"/>
              </w:rPr>
            </w:pPr>
            <w:r>
              <w:rPr>
                <w:sz w:val="22"/>
                <w:szCs w:val="22"/>
                <w:lang w:val="bs-Latn-BA"/>
              </w:rPr>
              <w:t>Nikolić M.,</w:t>
            </w:r>
            <w:r w:rsidR="00F81B03" w:rsidRPr="004F31C2">
              <w:rPr>
                <w:sz w:val="22"/>
                <w:szCs w:val="22"/>
                <w:lang w:val="bs-Latn-BA"/>
              </w:rPr>
              <w:t xml:space="preserve"> Ko</w:t>
            </w:r>
            <w:r>
              <w:rPr>
                <w:sz w:val="22"/>
                <w:szCs w:val="22"/>
                <w:lang w:val="bs-Latn-BA"/>
              </w:rPr>
              <w:t>cijančić R., Pecelj – Gec M.,</w:t>
            </w:r>
            <w:r w:rsidR="00F81B03" w:rsidRPr="004F31C2">
              <w:rPr>
                <w:sz w:val="22"/>
                <w:szCs w:val="22"/>
                <w:lang w:val="bs-Latn-BA"/>
              </w:rPr>
              <w:t xml:space="preserve"> Parezanović</w:t>
            </w:r>
            <w:r>
              <w:rPr>
                <w:sz w:val="22"/>
                <w:szCs w:val="22"/>
                <w:lang w:val="bs-Latn-BA"/>
              </w:rPr>
              <w:t xml:space="preserve"> V.</w:t>
            </w:r>
            <w:r w:rsidR="00F81B03" w:rsidRPr="004F31C2">
              <w:rPr>
                <w:sz w:val="22"/>
                <w:szCs w:val="22"/>
                <w:lang w:val="bs-Latn-BA"/>
              </w:rPr>
              <w:t xml:space="preserve">: Higijena sa zdravstvenim vaspitanjem, </w:t>
            </w:r>
            <w:hyperlink r:id="rId8" w:history="1">
              <w:r w:rsidR="00F81B03" w:rsidRPr="004F31C2">
                <w:rPr>
                  <w:rStyle w:val="Hyperlink"/>
                  <w:color w:val="auto"/>
                  <w:sz w:val="22"/>
                  <w:szCs w:val="22"/>
                  <w:u w:val="none"/>
                  <w:lang w:val="bs-Latn-BA"/>
                </w:rPr>
                <w:t xml:space="preserve">Zavod za udžbenike i nastavna sredstva, Beograd, 2001. </w:t>
              </w:r>
            </w:hyperlink>
          </w:p>
        </w:tc>
      </w:tr>
      <w:tr w:rsidR="00F81B03" w:rsidRPr="00C31FF7"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81B03" w:rsidRPr="004F31C2" w:rsidRDefault="00F81B03"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F81B03" w:rsidRPr="004F31C2" w:rsidTr="00F81B03">
        <w:trPr>
          <w:trHeight w:val="300"/>
        </w:trPr>
        <w:tc>
          <w:tcPr>
            <w:tcW w:w="2985" w:type="dxa"/>
            <w:gridSpan w:val="4"/>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4230" w:type="dxa"/>
            <w:gridSpan w:val="5"/>
            <w:tcBorders>
              <w:top w:val="single" w:sz="4" w:space="0" w:color="auto"/>
              <w:left w:val="nil"/>
              <w:bottom w:val="single" w:sz="4" w:space="0" w:color="auto"/>
              <w:right w:val="single" w:sz="4" w:space="0" w:color="000000"/>
            </w:tcBorders>
            <w:shd w:val="clear" w:color="000000" w:fill="E5E0EC"/>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2708" w:type="dxa"/>
            <w:gridSpan w:val="2"/>
            <w:tcBorders>
              <w:top w:val="single" w:sz="4" w:space="0" w:color="auto"/>
              <w:left w:val="nil"/>
              <w:bottom w:val="single" w:sz="4" w:space="0" w:color="auto"/>
              <w:right w:val="single" w:sz="4" w:space="0" w:color="000000"/>
            </w:tcBorders>
            <w:shd w:val="clear" w:color="000000" w:fill="E5E0EC"/>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F81B03" w:rsidRPr="004F31C2" w:rsidTr="00F81B03">
        <w:trPr>
          <w:trHeight w:val="300"/>
        </w:trPr>
        <w:tc>
          <w:tcPr>
            <w:tcW w:w="19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99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2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171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270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p w:rsidR="00F81B03" w:rsidRPr="004F31C2" w:rsidRDefault="00F81B03" w:rsidP="00A577DF">
            <w:pPr>
              <w:spacing w:after="0" w:line="240" w:lineRule="auto"/>
              <w:jc w:val="center"/>
              <w:rPr>
                <w:rFonts w:ascii="Times New Roman" w:eastAsia="Times New Roman" w:hAnsi="Times New Roman"/>
                <w:color w:val="000000"/>
                <w:lang w:val="bs-Latn-BA"/>
              </w:rPr>
            </w:pPr>
          </w:p>
        </w:tc>
      </w:tr>
      <w:tr w:rsidR="00F81B03" w:rsidRPr="004F31C2" w:rsidTr="00F81B03">
        <w:trPr>
          <w:trHeight w:val="300"/>
        </w:trPr>
        <w:tc>
          <w:tcPr>
            <w:tcW w:w="19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Provjera znanja iz vježbi</w:t>
            </w:r>
          </w:p>
        </w:tc>
        <w:tc>
          <w:tcPr>
            <w:tcW w:w="990" w:type="dxa"/>
            <w:tcBorders>
              <w:top w:val="nil"/>
              <w:left w:val="nil"/>
              <w:bottom w:val="single" w:sz="4" w:space="0" w:color="auto"/>
              <w:right w:val="single" w:sz="4" w:space="0" w:color="auto"/>
            </w:tcBorders>
            <w:shd w:val="clear" w:color="auto" w:fill="auto"/>
            <w:noWrap/>
            <w:vAlign w:val="center"/>
            <w:hideMark/>
          </w:tcPr>
          <w:p w:rsidR="00F81B03" w:rsidRPr="004F31C2" w:rsidRDefault="00F81B03" w:rsidP="00F81B0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2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71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2708" w:type="dxa"/>
            <w:gridSpan w:val="2"/>
            <w:vMerge/>
            <w:tcBorders>
              <w:left w:val="single" w:sz="4" w:space="0" w:color="auto"/>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221"/>
        </w:trPr>
        <w:tc>
          <w:tcPr>
            <w:tcW w:w="19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Kolokvijumi (2)</w:t>
            </w:r>
          </w:p>
        </w:tc>
        <w:tc>
          <w:tcPr>
            <w:tcW w:w="99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2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710" w:type="dxa"/>
            <w:tcBorders>
              <w:top w:val="nil"/>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2708" w:type="dxa"/>
            <w:gridSpan w:val="2"/>
            <w:vMerge/>
            <w:tcBorders>
              <w:left w:val="single" w:sz="4" w:space="0" w:color="auto"/>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270"/>
        </w:trPr>
        <w:tc>
          <w:tcPr>
            <w:tcW w:w="199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25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F81B03" w:rsidRPr="004F31C2" w:rsidRDefault="00F81B03" w:rsidP="00A577DF">
            <w:pPr>
              <w:spacing w:after="0" w:line="240" w:lineRule="auto"/>
              <w:rPr>
                <w:rFonts w:ascii="Times New Roman" w:eastAsia="Times New Roman" w:hAnsi="Times New Roman"/>
                <w:color w:val="000000"/>
                <w:lang w:val="bs-Latn-BA"/>
              </w:rPr>
            </w:pPr>
          </w:p>
        </w:tc>
        <w:tc>
          <w:tcPr>
            <w:tcW w:w="2708" w:type="dxa"/>
            <w:gridSpan w:val="2"/>
            <w:vMerge/>
            <w:tcBorders>
              <w:left w:val="single" w:sz="4" w:space="0" w:color="auto"/>
              <w:bottom w:val="single" w:sz="4" w:space="0" w:color="auto"/>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r w:rsidR="00F81B03" w:rsidRPr="004F31C2" w:rsidTr="00F81B03">
        <w:trPr>
          <w:trHeight w:val="300"/>
        </w:trPr>
        <w:tc>
          <w:tcPr>
            <w:tcW w:w="9923" w:type="dxa"/>
            <w:gridSpan w:val="11"/>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F81B03" w:rsidRPr="004F31C2" w:rsidRDefault="00F81B03"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F81B03" w:rsidRPr="004F31C2" w:rsidTr="00F81B03">
        <w:trPr>
          <w:trHeight w:val="253"/>
        </w:trPr>
        <w:tc>
          <w:tcPr>
            <w:tcW w:w="9923" w:type="dxa"/>
            <w:gridSpan w:val="11"/>
            <w:tcBorders>
              <w:top w:val="single" w:sz="4" w:space="0" w:color="auto"/>
              <w:left w:val="single" w:sz="4" w:space="0" w:color="auto"/>
              <w:bottom w:val="single" w:sz="4" w:space="0" w:color="000000"/>
              <w:right w:val="single" w:sz="4" w:space="0" w:color="000000"/>
            </w:tcBorders>
            <w:vAlign w:val="center"/>
            <w:hideMark/>
          </w:tcPr>
          <w:p w:rsidR="00F81B03" w:rsidRPr="004F31C2" w:rsidRDefault="00F81B03" w:rsidP="00A577DF">
            <w:pPr>
              <w:spacing w:after="0" w:line="240" w:lineRule="auto"/>
              <w:rPr>
                <w:rFonts w:ascii="Times New Roman" w:eastAsia="Times New Roman" w:hAnsi="Times New Roman"/>
                <w:color w:val="000000"/>
                <w:lang w:val="bs-Latn-BA"/>
              </w:rPr>
            </w:pPr>
          </w:p>
        </w:tc>
      </w:tr>
    </w:tbl>
    <w:p w:rsidR="00110CAD" w:rsidRPr="004F31C2" w:rsidRDefault="00110CAD"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both"/>
        <w:rPr>
          <w:rFonts w:ascii="Times New Roman" w:hAnsi="Times New Roman"/>
          <w:lang w:val="bs-Latn-BA"/>
        </w:rPr>
      </w:pPr>
    </w:p>
    <w:p w:rsidR="005E165B" w:rsidRPr="004F31C2" w:rsidRDefault="005E165B" w:rsidP="005E165B">
      <w:pPr>
        <w:jc w:val="center"/>
        <w:rPr>
          <w:rFonts w:ascii="Times New Roman" w:hAnsi="Times New Roman"/>
          <w:sz w:val="92"/>
          <w:szCs w:val="92"/>
          <w:lang w:val="bs-Latn-BA"/>
        </w:rPr>
      </w:pPr>
    </w:p>
    <w:p w:rsidR="000D51AC" w:rsidRPr="004F31C2" w:rsidRDefault="000D51AC" w:rsidP="005E165B">
      <w:pPr>
        <w:jc w:val="center"/>
        <w:rPr>
          <w:rFonts w:ascii="Times New Roman" w:hAnsi="Times New Roman"/>
          <w:sz w:val="92"/>
          <w:szCs w:val="92"/>
          <w:lang w:val="bs-Latn-BA"/>
        </w:rPr>
      </w:pPr>
    </w:p>
    <w:p w:rsidR="00275D03" w:rsidRDefault="00275D03" w:rsidP="005E165B">
      <w:pPr>
        <w:jc w:val="center"/>
        <w:rPr>
          <w:rFonts w:ascii="Times New Roman" w:hAnsi="Times New Roman"/>
          <w:sz w:val="52"/>
          <w:szCs w:val="52"/>
          <w:lang w:val="bs-Latn-BA"/>
        </w:rPr>
      </w:pPr>
    </w:p>
    <w:p w:rsidR="00275D03" w:rsidRDefault="00275D03" w:rsidP="005E165B">
      <w:pPr>
        <w:jc w:val="center"/>
        <w:rPr>
          <w:rFonts w:ascii="Times New Roman" w:hAnsi="Times New Roman"/>
          <w:sz w:val="52"/>
          <w:szCs w:val="52"/>
          <w:lang w:val="bs-Latn-BA"/>
        </w:rPr>
      </w:pPr>
    </w:p>
    <w:p w:rsidR="00275D03" w:rsidRDefault="00275D03" w:rsidP="005E165B">
      <w:pPr>
        <w:jc w:val="center"/>
        <w:rPr>
          <w:rFonts w:ascii="Times New Roman" w:hAnsi="Times New Roman"/>
          <w:sz w:val="52"/>
          <w:szCs w:val="52"/>
          <w:lang w:val="bs-Latn-BA"/>
        </w:rPr>
      </w:pPr>
    </w:p>
    <w:p w:rsidR="00275D03" w:rsidRDefault="00275D03" w:rsidP="005E165B">
      <w:pPr>
        <w:jc w:val="center"/>
        <w:rPr>
          <w:rFonts w:ascii="Times New Roman" w:hAnsi="Times New Roman"/>
          <w:sz w:val="52"/>
          <w:szCs w:val="52"/>
          <w:lang w:val="bs-Latn-BA"/>
        </w:rPr>
      </w:pPr>
    </w:p>
    <w:p w:rsidR="005E165B" w:rsidRPr="004F31C2" w:rsidRDefault="005E165B" w:rsidP="005E165B">
      <w:pPr>
        <w:jc w:val="center"/>
        <w:rPr>
          <w:rFonts w:ascii="Times New Roman" w:hAnsi="Times New Roman"/>
          <w:sz w:val="52"/>
          <w:szCs w:val="52"/>
          <w:lang w:val="bs-Latn-BA"/>
        </w:rPr>
      </w:pPr>
      <w:r w:rsidRPr="004F31C2">
        <w:rPr>
          <w:rFonts w:ascii="Times New Roman" w:hAnsi="Times New Roman"/>
          <w:sz w:val="52"/>
          <w:szCs w:val="52"/>
          <w:lang w:val="bs-Latn-BA"/>
        </w:rPr>
        <w:t>II godina</w:t>
      </w:r>
    </w:p>
    <w:p w:rsidR="000D51AC" w:rsidRPr="004F31C2" w:rsidRDefault="000D51AC" w:rsidP="005E165B">
      <w:pPr>
        <w:jc w:val="center"/>
        <w:rPr>
          <w:rFonts w:ascii="Times New Roman" w:hAnsi="Times New Roman"/>
          <w:sz w:val="52"/>
          <w:szCs w:val="52"/>
          <w:lang w:val="bs-Latn-BA"/>
        </w:rPr>
      </w:pPr>
    </w:p>
    <w:p w:rsidR="000D51AC" w:rsidRPr="004F31C2" w:rsidRDefault="000D51AC" w:rsidP="005E165B">
      <w:pPr>
        <w:jc w:val="center"/>
        <w:rPr>
          <w:rFonts w:ascii="Times New Roman" w:hAnsi="Times New Roman"/>
          <w:sz w:val="52"/>
          <w:szCs w:val="52"/>
          <w:lang w:val="bs-Latn-BA"/>
        </w:rPr>
      </w:pPr>
    </w:p>
    <w:p w:rsidR="000D51AC" w:rsidRPr="004F31C2" w:rsidRDefault="000D51AC" w:rsidP="005E165B">
      <w:pPr>
        <w:jc w:val="center"/>
        <w:rPr>
          <w:rFonts w:ascii="Times New Roman" w:hAnsi="Times New Roman"/>
          <w:sz w:val="52"/>
          <w:szCs w:val="52"/>
          <w:lang w:val="bs-Latn-BA"/>
        </w:rPr>
      </w:pPr>
    </w:p>
    <w:p w:rsidR="000D51AC" w:rsidRPr="004F31C2" w:rsidRDefault="000D51AC" w:rsidP="005E165B">
      <w:pPr>
        <w:jc w:val="center"/>
        <w:rPr>
          <w:rFonts w:ascii="Times New Roman" w:hAnsi="Times New Roman"/>
          <w:sz w:val="52"/>
          <w:szCs w:val="52"/>
          <w:lang w:val="bs-Latn-BA"/>
        </w:rPr>
      </w:pPr>
    </w:p>
    <w:p w:rsidR="000D51AC" w:rsidRPr="004F31C2" w:rsidRDefault="000D51AC" w:rsidP="005E165B">
      <w:pPr>
        <w:jc w:val="center"/>
        <w:rPr>
          <w:rFonts w:ascii="Times New Roman" w:hAnsi="Times New Roman"/>
          <w:sz w:val="52"/>
          <w:szCs w:val="52"/>
          <w:lang w:val="bs-Latn-BA"/>
        </w:rPr>
      </w:pPr>
    </w:p>
    <w:p w:rsidR="000D51AC" w:rsidRPr="004F31C2" w:rsidRDefault="000D51AC" w:rsidP="005E165B">
      <w:pPr>
        <w:jc w:val="center"/>
        <w:rPr>
          <w:rFonts w:ascii="Times New Roman" w:hAnsi="Times New Roman"/>
          <w:sz w:val="52"/>
          <w:szCs w:val="52"/>
          <w:lang w:val="bs-Latn-BA"/>
        </w:rPr>
      </w:pPr>
    </w:p>
    <w:p w:rsidR="00A3682A" w:rsidRDefault="00A3682A" w:rsidP="005E165B">
      <w:pPr>
        <w:jc w:val="center"/>
        <w:rPr>
          <w:rFonts w:ascii="Times New Roman" w:hAnsi="Times New Roman"/>
          <w:sz w:val="52"/>
          <w:szCs w:val="52"/>
          <w:lang w:val="bs-Latn-BA"/>
        </w:rPr>
      </w:pPr>
    </w:p>
    <w:p w:rsidR="004C1EE3" w:rsidRDefault="004C1EE3" w:rsidP="005E165B">
      <w:pPr>
        <w:jc w:val="center"/>
        <w:rPr>
          <w:rFonts w:ascii="Times New Roman" w:hAnsi="Times New Roman"/>
          <w:sz w:val="52"/>
          <w:szCs w:val="52"/>
          <w:lang w:val="bs-Latn-BA"/>
        </w:rPr>
      </w:pPr>
    </w:p>
    <w:p w:rsidR="004C1EE3" w:rsidRDefault="004C1EE3" w:rsidP="005E165B">
      <w:pPr>
        <w:jc w:val="center"/>
        <w:rPr>
          <w:rFonts w:ascii="Times New Roman" w:hAnsi="Times New Roman"/>
          <w:sz w:val="52"/>
          <w:szCs w:val="52"/>
          <w:lang w:val="bs-Latn-BA"/>
        </w:rPr>
      </w:pPr>
    </w:p>
    <w:p w:rsidR="004C1EE3" w:rsidRPr="004F31C2" w:rsidRDefault="004C1EE3" w:rsidP="005E165B">
      <w:pPr>
        <w:jc w:val="center"/>
        <w:rPr>
          <w:rFonts w:ascii="Times New Roman" w:hAnsi="Times New Roman"/>
          <w:sz w:val="24"/>
          <w:szCs w:val="24"/>
          <w:lang w:val="bs-Latn-BA"/>
        </w:rPr>
      </w:pPr>
    </w:p>
    <w:tbl>
      <w:tblPr>
        <w:tblW w:w="9880" w:type="dxa"/>
        <w:tblInd w:w="93" w:type="dxa"/>
        <w:tblLook w:val="04A0"/>
      </w:tblPr>
      <w:tblGrid>
        <w:gridCol w:w="1920"/>
        <w:gridCol w:w="960"/>
        <w:gridCol w:w="960"/>
        <w:gridCol w:w="960"/>
        <w:gridCol w:w="744"/>
        <w:gridCol w:w="216"/>
        <w:gridCol w:w="2052"/>
        <w:gridCol w:w="2068"/>
      </w:tblGrid>
      <w:tr w:rsidR="000D51AC" w:rsidRPr="00C31FF7" w:rsidTr="000D51AC">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960"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NEUROLOŠKIH BOLESNIKA</w:t>
            </w:r>
          </w:p>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 NEUROLOGIJA</w:t>
            </w:r>
          </w:p>
        </w:tc>
      </w:tr>
      <w:tr w:rsidR="000D51AC" w:rsidRPr="00C31FF7" w:rsidTr="000D51AC">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7960" w:type="dxa"/>
            <w:gridSpan w:val="7"/>
            <w:vMerge/>
            <w:tcBorders>
              <w:top w:val="single" w:sz="8" w:space="0" w:color="auto"/>
              <w:left w:val="single" w:sz="8" w:space="0" w:color="auto"/>
              <w:bottom w:val="single" w:sz="8" w:space="0" w:color="000000"/>
              <w:right w:val="single" w:sz="8"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r>
      <w:tr w:rsidR="000D51AC" w:rsidRPr="004F31C2" w:rsidTr="000D51AC">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704"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268"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206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0D51AC" w:rsidRPr="004F31C2" w:rsidTr="000D51AC">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1704" w:type="dxa"/>
            <w:gridSpan w:val="2"/>
            <w:vMerge/>
            <w:tcBorders>
              <w:top w:val="nil"/>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2268" w:type="dxa"/>
            <w:gridSpan w:val="2"/>
            <w:vMerge/>
            <w:tcBorders>
              <w:top w:val="nil"/>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2068" w:type="dxa"/>
            <w:vMerge/>
            <w:tcBorders>
              <w:top w:val="nil"/>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r>
      <w:tr w:rsidR="000D51AC" w:rsidRPr="004F31C2" w:rsidTr="000D51A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70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III</w:t>
            </w: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D51AC" w:rsidRPr="004F31C2" w:rsidRDefault="00C97B9B" w:rsidP="000D51A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1(45)P+1(15)S</w:t>
            </w:r>
            <w:r w:rsidR="000D51AC" w:rsidRPr="004F31C2">
              <w:rPr>
                <w:rFonts w:ascii="Times New Roman" w:eastAsia="Times New Roman" w:hAnsi="Times New Roman"/>
                <w:color w:val="000000"/>
                <w:lang w:val="bs-Latn-BA"/>
              </w:rPr>
              <w:t>+</w:t>
            </w:r>
          </w:p>
          <w:p w:rsidR="000D51AC" w:rsidRPr="004F31C2" w:rsidRDefault="00C97B9B" w:rsidP="000D51A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(30)SRS=60</w:t>
            </w:r>
          </w:p>
        </w:tc>
        <w:tc>
          <w:tcPr>
            <w:tcW w:w="2068" w:type="dxa"/>
            <w:tcBorders>
              <w:top w:val="single" w:sz="4" w:space="0" w:color="auto"/>
              <w:left w:val="nil"/>
              <w:bottom w:val="single" w:sz="4" w:space="0" w:color="auto"/>
              <w:right w:val="single" w:sz="4" w:space="0" w:color="000000"/>
            </w:tcBorders>
            <w:shd w:val="clear" w:color="auto" w:fill="auto"/>
            <w:noWrap/>
            <w:vAlign w:val="center"/>
            <w:hideMark/>
          </w:tcPr>
          <w:p w:rsidR="000D51AC" w:rsidRPr="004F31C2" w:rsidRDefault="00C97B9B" w:rsidP="000D51A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w:t>
            </w:r>
          </w:p>
        </w:tc>
      </w:tr>
      <w:tr w:rsidR="000D51AC" w:rsidRPr="00C31FF7" w:rsidTr="00960C95">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96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D51AC" w:rsidRDefault="000D51AC" w:rsidP="00960C9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Dr </w:t>
            </w:r>
            <w:r w:rsidR="00126C6E">
              <w:rPr>
                <w:rFonts w:ascii="Times New Roman" w:eastAsia="Times New Roman" w:hAnsi="Times New Roman"/>
                <w:color w:val="000000"/>
                <w:lang w:val="bs-Latn-BA"/>
              </w:rPr>
              <w:t xml:space="preserve">Zoran Vukojević, vanredni profesor </w:t>
            </w:r>
          </w:p>
          <w:p w:rsidR="009D68B7" w:rsidRPr="004F31C2" w:rsidRDefault="009D68B7" w:rsidP="00960C95">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Sanja Lazarević, saradnik u nastavi</w:t>
            </w:r>
          </w:p>
        </w:tc>
      </w:tr>
      <w:tr w:rsidR="000D51AC" w:rsidRPr="00C31FF7" w:rsidTr="000D51A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b/>
                <w:bCs/>
                <w:color w:val="000000"/>
                <w:lang w:val="bs-Latn-BA"/>
              </w:rPr>
            </w:pPr>
          </w:p>
        </w:tc>
        <w:tc>
          <w:tcPr>
            <w:tcW w:w="7960" w:type="dxa"/>
            <w:gridSpan w:val="7"/>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51AC" w:rsidRPr="004F31C2" w:rsidRDefault="000D51AC" w:rsidP="000D51A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960" w:type="dxa"/>
            <w:gridSpan w:val="7"/>
            <w:tcBorders>
              <w:top w:val="single" w:sz="4" w:space="0" w:color="auto"/>
              <w:left w:val="single" w:sz="4" w:space="0" w:color="auto"/>
              <w:bottom w:val="single" w:sz="4" w:space="0" w:color="auto"/>
              <w:right w:val="single" w:sz="4" w:space="0" w:color="000000"/>
            </w:tcBorders>
            <w:shd w:val="clear" w:color="auto" w:fill="auto"/>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0D51AC" w:rsidRPr="004F31C2" w:rsidTr="000D51A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080"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0D51AC" w:rsidRPr="00365F9A" w:rsidTr="000D51A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Da</w:t>
            </w:r>
          </w:p>
        </w:tc>
        <w:tc>
          <w:tcPr>
            <w:tcW w:w="50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Položeni ispiti iz predkliničkih predmeta</w:t>
            </w: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200" w:line="276" w:lineRule="auto"/>
              <w:jc w:val="center"/>
              <w:rPr>
                <w:rFonts w:ascii="Times New Roman" w:hAnsi="Times New Roman"/>
                <w:lang w:val="bs-Latn-BA"/>
              </w:rPr>
            </w:pPr>
            <w:r w:rsidRPr="004F31C2">
              <w:rPr>
                <w:rFonts w:ascii="Times New Roman" w:eastAsia="Times New Roman" w:hAnsi="Times New Roman"/>
                <w:b/>
                <w:bCs/>
                <w:color w:val="000000"/>
                <w:lang w:val="bs-Latn-BA"/>
              </w:rPr>
              <w:t>Ciljevi izučavanja predmeta:</w:t>
            </w:r>
          </w:p>
        </w:tc>
      </w:tr>
      <w:tr w:rsidR="000D51AC" w:rsidRPr="00C31FF7"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vAlign w:val="center"/>
            <w:hideMark/>
          </w:tcPr>
          <w:p w:rsidR="000D51AC" w:rsidRPr="004F31C2" w:rsidRDefault="000D51AC" w:rsidP="000D51AC">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Upoznati osnovne dijelove nervnog sistema, te nastanak najčešćih neuroloških bolesti. Osposobiti studenta za timski rad u dijagnostici, liječenju, njezi i rehabilitacija.</w:t>
            </w: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vAlign w:val="center"/>
            <w:hideMark/>
          </w:tcPr>
          <w:p w:rsidR="000D51AC" w:rsidRPr="004F31C2" w:rsidRDefault="000D51AC" w:rsidP="000D51A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0D51AC" w:rsidRPr="00C31FF7" w:rsidTr="000D51AC">
        <w:trPr>
          <w:trHeight w:val="300"/>
        </w:trPr>
        <w:tc>
          <w:tcPr>
            <w:tcW w:w="9880" w:type="dxa"/>
            <w:gridSpan w:val="8"/>
            <w:vMerge w:val="restart"/>
            <w:tcBorders>
              <w:top w:val="single" w:sz="4" w:space="0" w:color="auto"/>
              <w:left w:val="single" w:sz="4" w:space="0" w:color="auto"/>
              <w:bottom w:val="single" w:sz="4" w:space="0" w:color="000000"/>
              <w:right w:val="single" w:sz="4" w:space="0" w:color="000000"/>
            </w:tcBorders>
            <w:hideMark/>
          </w:tcPr>
          <w:p w:rsidR="000D51AC" w:rsidRPr="004F31C2" w:rsidRDefault="000D51AC" w:rsidP="000D51AC">
            <w:pPr>
              <w:spacing w:after="0" w:line="240" w:lineRule="auto"/>
              <w:rPr>
                <w:rFonts w:ascii="Times New Roman" w:hAnsi="Times New Roman"/>
                <w:lang w:val="bs-Latn-BA"/>
              </w:rPr>
            </w:pPr>
            <w:r w:rsidRPr="004F31C2">
              <w:rPr>
                <w:rFonts w:ascii="Times New Roman" w:hAnsi="Times New Roman"/>
                <w:lang w:val="bs-Latn-BA"/>
              </w:rPr>
              <w:t>CA. 5: Istraživanje, razvoj i liderstvo/upravljanje (Direktiva, kompetencija A, G)</w:t>
            </w:r>
          </w:p>
          <w:p w:rsidR="000D51AC" w:rsidRPr="004F31C2" w:rsidRDefault="000D51AC" w:rsidP="000D51AC">
            <w:pPr>
              <w:spacing w:after="0" w:line="240" w:lineRule="auto"/>
              <w:rPr>
                <w:rFonts w:ascii="Times New Roman" w:hAnsi="Times New Roman"/>
                <w:lang w:val="bs-Latn-BA"/>
              </w:rPr>
            </w:pPr>
            <w:r w:rsidRPr="004F31C2">
              <w:rPr>
                <w:rFonts w:ascii="Times New Roman" w:hAnsi="Times New Roman"/>
                <w:lang w:val="bs-Latn-BA"/>
              </w:rPr>
              <w:t>CA. 6: Zdravstvena njega (teorijska edukacija i obuka) (Direktiva, kompetencija A, D, E)</w:t>
            </w:r>
          </w:p>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hAnsi="Times New Roman"/>
                <w:lang w:val="bs-Latn-BA"/>
              </w:rPr>
              <w:t>CA. 6: Zdravstvena njega (praktično-klinička edukacija i obuka) (Direktiva, kompetencija A, E)</w:t>
            </w: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0D51AC" w:rsidRPr="00C31FF7" w:rsidTr="000D51AC">
        <w:trPr>
          <w:trHeight w:val="300"/>
        </w:trPr>
        <w:tc>
          <w:tcPr>
            <w:tcW w:w="988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D51AC" w:rsidRPr="004F31C2" w:rsidRDefault="000D51AC" w:rsidP="00DA7BBC">
            <w:pPr>
              <w:spacing w:after="0" w:line="276" w:lineRule="auto"/>
              <w:jc w:val="both"/>
              <w:rPr>
                <w:rFonts w:ascii="Times New Roman" w:hAnsi="Times New Roman"/>
                <w:lang w:val="bs-Latn-BA"/>
              </w:rPr>
            </w:pPr>
            <w:r w:rsidRPr="004F31C2">
              <w:rPr>
                <w:rFonts w:ascii="Times New Roman" w:hAnsi="Times New Roman"/>
                <w:lang w:val="bs-Latn-BA"/>
              </w:rPr>
              <w:t xml:space="preserve">Osnovi morfologije i funkcionalne anatomije nervnog sistema. Autonomni nervni sistem (funkcija, sindromi).  Senzibilitet (vrste, lokalizacioni sy, ispitivanje). Motorni sistem (centralni i periferni neuron, vrste i distribucija paraliza). Sindromi i obolenja moždanog stabla (obolenja i sindromi).Sindromi i obolenja kičmene moždine (dijagnostika, lokalizacija, zbrinjavanje). Kranijalni nervi (oštećenja i bolesti, ispitivanje, terapija i njega).  Cerebellum (sindromi, ataksije, kl. značaj).  Bol i najčešći sindromi bola (glavobolje, kranijalne neuralgije). Epilepsije (definicija, klasifikacija, kl. oblici, dijagnostika, terapija i njega).      Neepileptički poremećaji svijesti (oblici, kl. slika, tretman). Poremećaji budnosti i spavanja (kl. oblici, </w:t>
            </w:r>
            <w:r w:rsidRPr="004F31C2">
              <w:rPr>
                <w:rFonts w:ascii="Times New Roman" w:hAnsi="Times New Roman"/>
                <w:lang w:val="bs-Latn-BA"/>
              </w:rPr>
              <w:lastRenderedPageBreak/>
              <w:t>ispitivanje, tretman). Poremećaji kognicije i ponašanja (kognicija, oblici i kl. slike demencija).       Poremećaji govora i jezika (afazija, agnozija, apraksija, aleksija, agrafija, akalkulija). Poremećaji svijesti i kome (etiologija, podjela, tretman i njega). Tumori mozga (podjela, kl.sklika, dijagnostika). Tumori kičmene moždine (podjela, značaj kl.slike, dijagnostika). Ekstrapiramidalne bolesti (kl.oblici, kl. karakteristike, terapija i njega). Mišićne bolesti (podjela, oblici, bolesti motornih neurona). Oboljenja kičmenih korjenova (lokalizacija, kl. slika, tretman i njega).  Lezije nervnih spletova i stabala (lokalizacija, kl. slika, dijagnostika, njega).  Polineuropatije (etiologija, vrste, tretman)</w:t>
            </w:r>
            <w:r w:rsidR="00DA7BBC" w:rsidRPr="004F31C2">
              <w:rPr>
                <w:rFonts w:ascii="Times New Roman" w:hAnsi="Times New Roman"/>
                <w:lang w:val="bs-Latn-BA"/>
              </w:rPr>
              <w:t xml:space="preserve">. </w:t>
            </w:r>
            <w:r w:rsidRPr="004F31C2">
              <w:rPr>
                <w:rFonts w:ascii="Times New Roman" w:hAnsi="Times New Roman"/>
                <w:lang w:val="bs-Latn-BA"/>
              </w:rPr>
              <w:t>Morfologija i lokalni sindromi velikog mozga (siva i bijela masa, uloga)</w:t>
            </w:r>
            <w:r w:rsidR="00DA7BBC" w:rsidRPr="004F31C2">
              <w:rPr>
                <w:rFonts w:ascii="Times New Roman" w:hAnsi="Times New Roman"/>
                <w:lang w:val="bs-Latn-BA"/>
              </w:rPr>
              <w:t>.</w:t>
            </w:r>
            <w:r w:rsidRPr="004F31C2">
              <w:rPr>
                <w:rFonts w:ascii="Times New Roman" w:hAnsi="Times New Roman"/>
                <w:lang w:val="bs-Latn-BA"/>
              </w:rPr>
              <w:t xml:space="preserve">  Demijelinacione bolesti (kl. oblici, kl. slika, liječenje i njega)</w:t>
            </w:r>
            <w:r w:rsidR="00DA7BBC" w:rsidRPr="004F31C2">
              <w:rPr>
                <w:rFonts w:ascii="Times New Roman" w:hAnsi="Times New Roman"/>
                <w:lang w:val="bs-Latn-BA"/>
              </w:rPr>
              <w:t>.</w:t>
            </w:r>
            <w:r w:rsidRPr="004F31C2">
              <w:rPr>
                <w:rFonts w:ascii="Times New Roman" w:hAnsi="Times New Roman"/>
                <w:lang w:val="bs-Latn-BA"/>
              </w:rPr>
              <w:t xml:space="preserve"> Imune i autoimune bolesti (kl.oblici, sindromi, t</w:t>
            </w:r>
            <w:r w:rsidR="00DA7BBC" w:rsidRPr="004F31C2">
              <w:rPr>
                <w:rFonts w:ascii="Times New Roman" w:hAnsi="Times New Roman"/>
                <w:lang w:val="bs-Latn-BA"/>
              </w:rPr>
              <w:t>erapija i njega).</w:t>
            </w:r>
            <w:r w:rsidRPr="004F31C2">
              <w:rPr>
                <w:rFonts w:ascii="Times New Roman" w:hAnsi="Times New Roman"/>
                <w:lang w:val="bs-Latn-BA"/>
              </w:rPr>
              <w:t xml:space="preserve"> Zapaljenske bolesti CNS (virusne, bakterijske, parazitne</w:t>
            </w:r>
            <w:r w:rsidR="00DA7BBC" w:rsidRPr="004F31C2">
              <w:rPr>
                <w:rFonts w:ascii="Times New Roman" w:hAnsi="Times New Roman"/>
                <w:lang w:val="bs-Latn-BA"/>
              </w:rPr>
              <w:t>, supuracije, kl. i th. značaj).</w:t>
            </w:r>
            <w:r w:rsidRPr="004F31C2">
              <w:rPr>
                <w:rFonts w:ascii="Times New Roman" w:hAnsi="Times New Roman"/>
                <w:lang w:val="bs-Latn-BA"/>
              </w:rPr>
              <w:t xml:space="preserve"> Sistemska obolenja (oblici, kl. slika, tretman)</w:t>
            </w:r>
            <w:r w:rsidR="00DA7BBC" w:rsidRPr="004F31C2">
              <w:rPr>
                <w:rFonts w:ascii="Times New Roman" w:hAnsi="Times New Roman"/>
                <w:lang w:val="bs-Latn-BA"/>
              </w:rPr>
              <w:t xml:space="preserve">. </w:t>
            </w:r>
            <w:r w:rsidRPr="004F31C2">
              <w:rPr>
                <w:rFonts w:ascii="Times New Roman" w:hAnsi="Times New Roman"/>
                <w:lang w:val="bs-Latn-BA"/>
              </w:rPr>
              <w:t>Cerebrovaskularne bolesti (etiologija, kl. oblici, terapija, njega i rehabilitacija)</w:t>
            </w:r>
            <w:r w:rsidR="00DA7BBC" w:rsidRPr="004F31C2">
              <w:rPr>
                <w:rFonts w:ascii="Times New Roman" w:hAnsi="Times New Roman"/>
                <w:lang w:val="bs-Latn-BA"/>
              </w:rPr>
              <w:t>.</w:t>
            </w:r>
            <w:r w:rsidRPr="004F31C2">
              <w:rPr>
                <w:rFonts w:ascii="Times New Roman" w:hAnsi="Times New Roman"/>
                <w:lang w:val="bs-Latn-BA"/>
              </w:rPr>
              <w:t xml:space="preserve"> Kraniocerebralne povrede i posledice (podjela, značaj dijagnostike, postupak</w:t>
            </w:r>
            <w:r w:rsidR="00DA7BBC" w:rsidRPr="004F31C2">
              <w:rPr>
                <w:rFonts w:ascii="Times New Roman" w:hAnsi="Times New Roman"/>
                <w:lang w:val="bs-Latn-BA"/>
              </w:rPr>
              <w:t xml:space="preserve">). </w:t>
            </w:r>
            <w:r w:rsidRPr="004F31C2">
              <w:rPr>
                <w:rFonts w:ascii="Times New Roman" w:hAnsi="Times New Roman"/>
                <w:lang w:val="bs-Latn-BA"/>
              </w:rPr>
              <w:t xml:space="preserve">Dječija neurologija. </w:t>
            </w: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C31FF7"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hAnsi="Times New Roman"/>
                <w:lang w:val="bs-Latn-BA"/>
              </w:rPr>
              <w:t xml:space="preserve"> </w:t>
            </w:r>
          </w:p>
        </w:tc>
      </w:tr>
      <w:tr w:rsidR="000D51AC" w:rsidRPr="004F31C2" w:rsidTr="000D51AC">
        <w:trPr>
          <w:trHeight w:val="300"/>
        </w:trPr>
        <w:tc>
          <w:tcPr>
            <w:tcW w:w="9880" w:type="dxa"/>
            <w:gridSpan w:val="8"/>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Nastava se izvodi u obliku predavanja, interaktivnih vježbi, kolokvija, konsultacija i samostalnog rada studenta. Kliničke praksa (KP) će se odvijati tokom školske godine.</w:t>
            </w: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0D51AC" w:rsidRPr="004F31C2" w:rsidTr="000D51AC">
        <w:trPr>
          <w:trHeight w:val="300"/>
        </w:trPr>
        <w:tc>
          <w:tcPr>
            <w:tcW w:w="988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D51AC" w:rsidRPr="004F31C2" w:rsidRDefault="000D51AC" w:rsidP="000D51AC">
            <w:pPr>
              <w:spacing w:after="0" w:line="240" w:lineRule="auto"/>
              <w:jc w:val="both"/>
              <w:rPr>
                <w:rFonts w:ascii="Times New Roman" w:eastAsia="Times New Roman" w:hAnsi="Times New Roman"/>
                <w:lang w:val="bs-Latn-BA"/>
              </w:rPr>
            </w:pPr>
            <w:r w:rsidRPr="004F31C2">
              <w:rPr>
                <w:rFonts w:ascii="Times New Roman" w:hAnsi="Times New Roman"/>
                <w:bCs/>
                <w:lang w:val="bs-Latn-BA"/>
              </w:rPr>
              <w:t>Student će biti osposobljen: opisati simptome pojedinih neuroloških poremećaja; identifikovati moguće rizične faktore; odabrati primjerene intervencije usmjerene zadovoljavanju osnovnih potreba;  procijeniti stanje bolesnika i moguću manipulaciju (simulacija/disimulacija); navesti terapijske pravce i metode liječenja neuroloških bolesnika; pokazati znanje u osnovnim terapijskim smjernicama u liječenju neuroloških bolesnika, kao i prepoznavanje ev. najvažnijih nus- pojava lijekova, kreirati rad u maloj grupi, velikoj grupi i terapijskoj zajednici; napraviti plan savjetovanja bolesnika i njegove porodice, naročito kod onesposobljenih osoba; odabrati intervencije usmjerene rehabilitaciji i resocijalizaciji bolesnika; organizovati nastavak brige za bolesnike u zajednici.</w:t>
            </w:r>
          </w:p>
        </w:tc>
      </w:tr>
      <w:tr w:rsidR="000D51AC" w:rsidRPr="004F31C2"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vMerge/>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0D51AC" w:rsidRPr="00C31FF7" w:rsidTr="000D51AC">
        <w:trPr>
          <w:trHeight w:val="300"/>
        </w:trPr>
        <w:tc>
          <w:tcPr>
            <w:tcW w:w="9880" w:type="dxa"/>
            <w:gridSpan w:val="8"/>
            <w:tcBorders>
              <w:top w:val="single" w:sz="4" w:space="0" w:color="auto"/>
              <w:left w:val="single" w:sz="4" w:space="0" w:color="auto"/>
              <w:bottom w:val="single" w:sz="4" w:space="0" w:color="000000"/>
              <w:right w:val="single" w:sz="4" w:space="0" w:color="000000"/>
            </w:tcBorders>
            <w:vAlign w:val="center"/>
            <w:hideMark/>
          </w:tcPr>
          <w:p w:rsidR="00960C95" w:rsidRPr="004F31C2" w:rsidRDefault="00960C95" w:rsidP="00380030">
            <w:pPr>
              <w:pStyle w:val="NoSpacing"/>
              <w:numPr>
                <w:ilvl w:val="0"/>
                <w:numId w:val="23"/>
              </w:numPr>
              <w:rPr>
                <w:rFonts w:ascii="Times New Roman" w:hAnsi="Times New Roman"/>
                <w:lang w:val="bs-Latn-BA"/>
              </w:rPr>
            </w:pPr>
            <w:r w:rsidRPr="004F31C2">
              <w:rPr>
                <w:rFonts w:ascii="Times New Roman" w:hAnsi="Times New Roman"/>
                <w:lang w:val="bs-Latn-BA"/>
              </w:rPr>
              <w:t xml:space="preserve">Borivoje Radojičić: Bolesti nervnog sistema. </w:t>
            </w:r>
          </w:p>
          <w:p w:rsidR="00960C95" w:rsidRPr="004F31C2" w:rsidRDefault="00960C95" w:rsidP="00380030">
            <w:pPr>
              <w:pStyle w:val="NoSpacing"/>
              <w:numPr>
                <w:ilvl w:val="0"/>
                <w:numId w:val="23"/>
              </w:numPr>
              <w:rPr>
                <w:rFonts w:ascii="Times New Roman" w:hAnsi="Times New Roman"/>
                <w:lang w:val="bs-Latn-BA"/>
              </w:rPr>
            </w:pPr>
            <w:r w:rsidRPr="004F31C2">
              <w:rPr>
                <w:rFonts w:ascii="Times New Roman" w:hAnsi="Times New Roman"/>
                <w:lang w:val="bs-Latn-BA"/>
              </w:rPr>
              <w:t xml:space="preserve">Zvonimir Lević: Osnovi  savremene neurologije. </w:t>
            </w:r>
          </w:p>
          <w:p w:rsidR="000D51AC" w:rsidRPr="004F31C2" w:rsidRDefault="00960C95" w:rsidP="00380030">
            <w:pPr>
              <w:pStyle w:val="NoSpacing"/>
              <w:numPr>
                <w:ilvl w:val="0"/>
                <w:numId w:val="23"/>
              </w:numPr>
              <w:rPr>
                <w:sz w:val="24"/>
                <w:szCs w:val="24"/>
                <w:lang w:val="bs-Latn-BA"/>
              </w:rPr>
            </w:pPr>
            <w:r w:rsidRPr="004F31C2">
              <w:rPr>
                <w:rFonts w:ascii="Times New Roman" w:hAnsi="Times New Roman"/>
                <w:lang w:val="bs-Latn-BA"/>
              </w:rPr>
              <w:t>Milosav Nikolić: Propedevtika i tehnika neurološkog pregleda.</w:t>
            </w:r>
          </w:p>
        </w:tc>
      </w:tr>
      <w:tr w:rsidR="000D51AC" w:rsidRPr="00C31FF7"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D51AC" w:rsidRPr="004F31C2" w:rsidRDefault="000D51AC" w:rsidP="000D51A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0D51AC" w:rsidRPr="004F31C2" w:rsidTr="000D51AC">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0D51AC" w:rsidRPr="004F31C2" w:rsidRDefault="000D51AC" w:rsidP="000D51A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20" w:type="dxa"/>
            <w:gridSpan w:val="2"/>
            <w:tcBorders>
              <w:top w:val="single" w:sz="4" w:space="0" w:color="auto"/>
              <w:left w:val="nil"/>
              <w:bottom w:val="single" w:sz="4" w:space="0" w:color="auto"/>
              <w:right w:val="single" w:sz="4" w:space="0" w:color="000000"/>
            </w:tcBorders>
            <w:shd w:val="clear" w:color="000000" w:fill="E5E0EC"/>
            <w:vAlign w:val="center"/>
            <w:hideMark/>
          </w:tcPr>
          <w:p w:rsidR="000D51AC" w:rsidRPr="004F31C2" w:rsidRDefault="000D51AC" w:rsidP="000D51A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0D51AC" w:rsidRPr="004F31C2" w:rsidTr="00960C9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Klinička praksa</w:t>
            </w:r>
          </w:p>
        </w:tc>
        <w:tc>
          <w:tcPr>
            <w:tcW w:w="960" w:type="dxa"/>
            <w:tcBorders>
              <w:top w:val="nil"/>
              <w:left w:val="nil"/>
              <w:bottom w:val="single" w:sz="4" w:space="0" w:color="auto"/>
              <w:right w:val="single" w:sz="4" w:space="0" w:color="auto"/>
            </w:tcBorders>
            <w:shd w:val="clear" w:color="auto" w:fill="auto"/>
            <w:noWrap/>
            <w:vAlign w:val="bottom"/>
            <w:hideMark/>
          </w:tcPr>
          <w:p w:rsidR="000D51AC" w:rsidRPr="004F31C2" w:rsidRDefault="000D51AC" w:rsidP="00960C9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D51AC" w:rsidRPr="004F31C2" w:rsidRDefault="000D51AC" w:rsidP="00960C9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1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D51AC" w:rsidRPr="004F31C2" w:rsidRDefault="000D51AC" w:rsidP="00960C9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0D51AC" w:rsidRPr="004F31C2" w:rsidTr="000D51A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 I </w:t>
            </w:r>
          </w:p>
        </w:tc>
        <w:tc>
          <w:tcPr>
            <w:tcW w:w="960" w:type="dxa"/>
            <w:tcBorders>
              <w:top w:val="nil"/>
              <w:left w:val="nil"/>
              <w:bottom w:val="single" w:sz="4" w:space="0" w:color="auto"/>
              <w:right w:val="single" w:sz="4" w:space="0" w:color="auto"/>
            </w:tcBorders>
            <w:shd w:val="clear" w:color="auto" w:fill="auto"/>
            <w:noWrap/>
            <w:vAlign w:val="bottom"/>
            <w:hideMark/>
          </w:tcPr>
          <w:p w:rsidR="000D51AC" w:rsidRPr="004F31C2" w:rsidRDefault="000D51AC" w:rsidP="00960C9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20" w:type="dxa"/>
            <w:gridSpan w:val="2"/>
            <w:vMerge/>
            <w:tcBorders>
              <w:top w:val="nil"/>
              <w:left w:val="nil"/>
              <w:bottom w:val="single" w:sz="4" w:space="0" w:color="auto"/>
              <w:right w:val="single" w:sz="4" w:space="0" w:color="auto"/>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Kolikvij II</w:t>
            </w:r>
          </w:p>
        </w:tc>
        <w:tc>
          <w:tcPr>
            <w:tcW w:w="960" w:type="dxa"/>
            <w:tcBorders>
              <w:top w:val="nil"/>
              <w:left w:val="nil"/>
              <w:bottom w:val="single" w:sz="4" w:space="0" w:color="auto"/>
              <w:right w:val="single" w:sz="4" w:space="0" w:color="auto"/>
            </w:tcBorders>
            <w:shd w:val="clear" w:color="auto" w:fill="auto"/>
            <w:noWrap/>
            <w:vAlign w:val="bottom"/>
            <w:hideMark/>
          </w:tcPr>
          <w:p w:rsidR="000D51AC" w:rsidRPr="004F31C2" w:rsidRDefault="000D51AC" w:rsidP="00960C9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0D51AC" w:rsidRPr="004F31C2" w:rsidRDefault="000D51AC" w:rsidP="000D51A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20" w:type="dxa"/>
            <w:gridSpan w:val="2"/>
            <w:vMerge/>
            <w:tcBorders>
              <w:top w:val="nil"/>
              <w:left w:val="nil"/>
              <w:bottom w:val="single" w:sz="4" w:space="0" w:color="auto"/>
              <w:right w:val="single" w:sz="4" w:space="0" w:color="auto"/>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r w:rsidR="000D51AC" w:rsidRPr="004F31C2" w:rsidTr="000D51AC">
        <w:trPr>
          <w:trHeight w:val="300"/>
        </w:trPr>
        <w:tc>
          <w:tcPr>
            <w:tcW w:w="9880"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0D51AC" w:rsidRPr="004F31C2" w:rsidRDefault="000D51AC" w:rsidP="000D51A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0D51AC" w:rsidRPr="004F31C2" w:rsidTr="000D51AC">
        <w:trPr>
          <w:trHeight w:val="300"/>
        </w:trPr>
        <w:tc>
          <w:tcPr>
            <w:tcW w:w="9880" w:type="dxa"/>
            <w:gridSpan w:val="8"/>
            <w:tcBorders>
              <w:top w:val="single" w:sz="4" w:space="0" w:color="auto"/>
              <w:left w:val="single" w:sz="4" w:space="0" w:color="auto"/>
              <w:bottom w:val="single" w:sz="4" w:space="0" w:color="000000"/>
              <w:right w:val="single" w:sz="4" w:space="0" w:color="000000"/>
            </w:tcBorders>
            <w:vAlign w:val="center"/>
            <w:hideMark/>
          </w:tcPr>
          <w:p w:rsidR="000D51AC" w:rsidRPr="004F31C2" w:rsidRDefault="000D51AC" w:rsidP="000D51AC">
            <w:pPr>
              <w:spacing w:after="0" w:line="240" w:lineRule="auto"/>
              <w:rPr>
                <w:rFonts w:ascii="Times New Roman" w:eastAsia="Times New Roman" w:hAnsi="Times New Roman"/>
                <w:color w:val="000000"/>
                <w:lang w:val="bs-Latn-BA"/>
              </w:rPr>
            </w:pPr>
          </w:p>
        </w:tc>
      </w:tr>
    </w:tbl>
    <w:p w:rsidR="000D51AC" w:rsidRPr="004F31C2" w:rsidRDefault="000D51AC" w:rsidP="00960C95">
      <w:pPr>
        <w:spacing w:after="0" w:line="276" w:lineRule="auto"/>
        <w:rPr>
          <w:rFonts w:ascii="Times New Roman" w:hAnsi="Times New Roman"/>
          <w:sz w:val="24"/>
          <w:szCs w:val="24"/>
          <w:lang w:val="bs-Latn-BA"/>
        </w:rPr>
      </w:pPr>
    </w:p>
    <w:p w:rsidR="00960C95" w:rsidRPr="004F31C2" w:rsidRDefault="00960C95">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tbl>
      <w:tblPr>
        <w:tblW w:w="9938" w:type="dxa"/>
        <w:tblInd w:w="93" w:type="dxa"/>
        <w:tblLook w:val="04A0"/>
      </w:tblPr>
      <w:tblGrid>
        <w:gridCol w:w="1920"/>
        <w:gridCol w:w="960"/>
        <w:gridCol w:w="960"/>
        <w:gridCol w:w="960"/>
        <w:gridCol w:w="615"/>
        <w:gridCol w:w="345"/>
        <w:gridCol w:w="2625"/>
        <w:gridCol w:w="1553"/>
      </w:tblGrid>
      <w:tr w:rsidR="002E1AA2" w:rsidRPr="00C31FF7" w:rsidTr="00CB7A6A">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18"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SOCIOLOGIJA ZDRAVLJA, BOLESTI I MULTIKULTURA</w:t>
            </w:r>
          </w:p>
        </w:tc>
      </w:tr>
      <w:tr w:rsidR="002E1AA2" w:rsidRPr="00C31FF7" w:rsidTr="00CB7A6A">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8018" w:type="dxa"/>
            <w:gridSpan w:val="7"/>
            <w:vMerge/>
            <w:tcBorders>
              <w:top w:val="single" w:sz="8" w:space="0" w:color="auto"/>
              <w:left w:val="single" w:sz="8" w:space="0" w:color="auto"/>
              <w:bottom w:val="single" w:sz="8" w:space="0" w:color="000000"/>
              <w:right w:val="single" w:sz="8"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r>
      <w:tr w:rsidR="002E1AA2" w:rsidRPr="004F31C2" w:rsidTr="00CB7A6A">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57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97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5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E1AA2" w:rsidRPr="004F31C2" w:rsidRDefault="00CB7A6A"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w:t>
            </w:r>
            <w:r w:rsidR="002E1AA2"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ECTS</w:t>
            </w:r>
            <w:r w:rsidR="002E1AA2"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bodova</w:t>
            </w:r>
          </w:p>
        </w:tc>
      </w:tr>
      <w:tr w:rsidR="002E1AA2" w:rsidRPr="004F31C2" w:rsidTr="00CB7A6A">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1575" w:type="dxa"/>
            <w:gridSpan w:val="2"/>
            <w:vMerge/>
            <w:tcBorders>
              <w:top w:val="nil"/>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2970" w:type="dxa"/>
            <w:gridSpan w:val="2"/>
            <w:vMerge/>
            <w:tcBorders>
              <w:top w:val="nil"/>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1553" w:type="dxa"/>
            <w:vMerge/>
            <w:tcBorders>
              <w:top w:val="nil"/>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r>
      <w:tr w:rsidR="002E1AA2" w:rsidRPr="004F31C2" w:rsidTr="00CB7A6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57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III</w:t>
            </w:r>
          </w:p>
        </w:tc>
        <w:tc>
          <w:tcPr>
            <w:tcW w:w="297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2(30)P+1(15)S+(45)SRS=90</w:t>
            </w:r>
          </w:p>
        </w:tc>
        <w:tc>
          <w:tcPr>
            <w:tcW w:w="1553" w:type="dxa"/>
            <w:tcBorders>
              <w:top w:val="single" w:sz="4" w:space="0" w:color="auto"/>
              <w:left w:val="nil"/>
              <w:bottom w:val="single" w:sz="4" w:space="0" w:color="auto"/>
              <w:right w:val="single" w:sz="4" w:space="0" w:color="000000"/>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2E1AA2" w:rsidRPr="00C31FF7" w:rsidTr="00CB7A6A">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18"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1AA2" w:rsidRPr="004F31C2" w:rsidRDefault="00812AE6" w:rsidP="002E1AA2">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2E1AA2" w:rsidRPr="004F31C2">
              <w:rPr>
                <w:rFonts w:ascii="Times New Roman" w:eastAsia="Times New Roman" w:hAnsi="Times New Roman"/>
                <w:color w:val="000000"/>
                <w:lang w:val="bs-Latn-BA"/>
              </w:rPr>
              <w:t>Živana Gavrić,  redovan profesor</w:t>
            </w:r>
          </w:p>
        </w:tc>
      </w:tr>
      <w:tr w:rsidR="002E1AA2" w:rsidRPr="00C31FF7" w:rsidTr="00CB7A6A">
        <w:trPr>
          <w:trHeight w:val="253"/>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b/>
                <w:bCs/>
                <w:color w:val="000000"/>
                <w:lang w:val="bs-Latn-BA"/>
              </w:rPr>
            </w:pPr>
          </w:p>
        </w:tc>
        <w:tc>
          <w:tcPr>
            <w:tcW w:w="8018" w:type="dxa"/>
            <w:gridSpan w:val="7"/>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1AA2" w:rsidRPr="004F31C2" w:rsidRDefault="002E1AA2"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18" w:type="dxa"/>
            <w:gridSpan w:val="7"/>
            <w:tcBorders>
              <w:top w:val="single" w:sz="4" w:space="0" w:color="auto"/>
              <w:left w:val="single" w:sz="4" w:space="0" w:color="auto"/>
              <w:bottom w:val="single" w:sz="4" w:space="0" w:color="auto"/>
              <w:right w:val="single" w:sz="4" w:space="0" w:color="000000"/>
            </w:tcBorders>
            <w:shd w:val="clear" w:color="auto" w:fill="auto"/>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E1AA2" w:rsidRPr="004F31C2" w:rsidTr="00CB7A6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38"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2E1AA2" w:rsidRPr="004F31C2" w:rsidTr="00CB7A6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3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2E1AA2" w:rsidRPr="00C31FF7" w:rsidTr="00CB7A6A">
        <w:trPr>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AA2" w:rsidRPr="004F31C2" w:rsidRDefault="002E1AA2" w:rsidP="002E1AA2">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 xml:space="preserve">Sticanje znanja i vještina kako bi se osigurala stručna i sigurna zdravstvena zaštita adekvatna za potrebe pojedinca, porodice i grupe, kao i zajednice  za koje je medicinska sestra odgovorna, uzimajući u obzir razvoj naučnog i tehničkog znanja, kao i zahtjeve kvaliteta i sigurnosti, koji je usvojen u skladu sa propisima i pravilima profesionalnog ponašanja. Osposobljavanje za samo-procjene, dijagnoze, planiranja i pružanja integrisane  zdravstvene njege koja se fokusira na zdravstveni ishod procjenom uticaja situacije, pozadina i pružena njega, kroz smjernice. Razumjevanje i primjenu teorijskih i metodoloških temelja i principa kao i korištenja hitnih mjera na osnovu naučnih dokaza i raspoloživih resursa. Upoznavanje sa mjerama zdravstvene zaštite i uloge zdravstvenih ustanova i zdravstvenih radnika u njenom ostvarenju, kroz praćenje obima i kvaliteta rada istih. Samostalno uspostavljanje mehanizama za procjenu i proces za kontinuirano unapređivanje kvaliteta, uzimajući u obzir naučni, tehnički i etički razvoj. Upoznavanje sa načinom ocjenjivanja zdravlja kod cjelokupnog stanovništva kao i kod pojedinih grupacija stanovništva (djeca, adolescenti, omladina, žene, stare osobe, osobe sa invaliditetom). Upoznavanje i proučavanje indikatora o stanovništvu i o oboljenjima, te razumjevanje društvenih i kulturnih okvira u ponašanju pojedinca i zajednice i uticaja istih  na njihovo zdravlje. Shvatanje značaja sistema zdravstvene njege i zdravstvene zaštite  koji se fokusiraju na pojedincima, porodici ili grupama, ocjenjujući njihov uticaj. Da steknu sposobnost da komuniciraju, međusobno komuniciraju i efikasno rade sa kolegama i sa profesionalnih osobljem, i se osposobe za terapeutski rad sa pojedincem, porodicama i grupama. Delegiranje/prenos aktivnosti drugima u zavisnosti od njihove sposobnosti, nivoa spremnosti, nadležnosti i pravnog osnova. Samostalno korišćenje </w:t>
            </w:r>
            <w:r w:rsidRPr="004F31C2">
              <w:rPr>
                <w:rFonts w:ascii="Times New Roman" w:hAnsi="Times New Roman"/>
                <w:lang w:val="bs-Latn-BA"/>
              </w:rPr>
              <w:lastRenderedPageBreak/>
              <w:t>elektronskih medicinskih kartona kako bi se dokumentovala procjena njege, dijagnoze, intervencije i ishodi na osnovu sličnih sistema klasifikacija za njegu i njegu nomenklatura. Da se osposobe za autonimiju sticanja, korištenja i razmijene informacija između pacijenta i zdravstvenih radnika i zdravstvenih ustanova i zajednice. Da samostalno koordinišu njegu za grupe pacijenata i interdisciplinarni rad prema zajedničkom cilju pružanja kvalitetne zdravstvene zaštite i sigurnosti pacijenta u skladu sa njihovim pravima.</w:t>
            </w: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255"/>
        </w:trPr>
        <w:tc>
          <w:tcPr>
            <w:tcW w:w="9938" w:type="dxa"/>
            <w:gridSpan w:val="8"/>
            <w:vMerge/>
            <w:tcBorders>
              <w:top w:val="single" w:sz="4" w:space="0" w:color="auto"/>
              <w:left w:val="single" w:sz="4" w:space="0" w:color="auto"/>
              <w:bottom w:val="single" w:sz="4" w:space="0" w:color="auto"/>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253"/>
        </w:trPr>
        <w:tc>
          <w:tcPr>
            <w:tcW w:w="9938" w:type="dxa"/>
            <w:gridSpan w:val="8"/>
            <w:tcBorders>
              <w:top w:val="single" w:sz="4" w:space="0" w:color="auto"/>
              <w:left w:val="single" w:sz="4" w:space="0" w:color="auto"/>
              <w:bottom w:val="single" w:sz="4" w:space="0" w:color="auto"/>
              <w:right w:val="single" w:sz="4" w:space="0" w:color="000000"/>
            </w:tcBorders>
            <w:vAlign w:val="center"/>
            <w:hideMark/>
          </w:tcPr>
          <w:p w:rsidR="002E1AA2" w:rsidRPr="004F31C2" w:rsidRDefault="002E1AA2" w:rsidP="002E1AA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lastRenderedPageBreak/>
              <w:t>Kompetencije:</w:t>
            </w:r>
          </w:p>
        </w:tc>
      </w:tr>
      <w:tr w:rsidR="002E1AA2" w:rsidRPr="004F31C2" w:rsidTr="00CB7A6A">
        <w:trPr>
          <w:trHeight w:val="253"/>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2E1AA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6: Zdravstvena njega (teorijsko osposobljavanje) (Direktiva, kom. A, D, E)</w:t>
            </w:r>
          </w:p>
          <w:p w:rsidR="002E1AA2" w:rsidRPr="004F31C2" w:rsidRDefault="002E1AA2" w:rsidP="002E1AA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 B, G)</w:t>
            </w: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2E1AA2" w:rsidRPr="00C31FF7" w:rsidTr="00CB7A6A">
        <w:trPr>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E1AA2" w:rsidRPr="004F31C2" w:rsidRDefault="002E1AA2" w:rsidP="002E1AA2">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Razvoj, definicija i predmet izučavanja socijalne medicine; Zdravstvena zaštita i mjere na  zaštiti zdravlja; Mjesto ostvarivalja zdravstvene zaštite;  Uloga zdravstvenih ustanova i zdravstvenih radnika u sistemu zdravstvene zaštite; Mjerenje obima i kvaliteta  rada zdravstvenih radnika i zdravstvenih ustanova; Procjena kvaliteta rada; Metodologija proučavanja zdravlja stanovništva; Statističke metode, grupisanje i obrada podataka; Demografski i zdravstveni  indikatori-</w:t>
            </w:r>
            <w:r w:rsidRPr="004F31C2">
              <w:rPr>
                <w:rFonts w:ascii="Times New Roman" w:hAnsi="Times New Roman"/>
                <w:color w:val="212121"/>
                <w:lang w:val="bs-Latn-BA"/>
              </w:rPr>
              <w:t xml:space="preserve"> istorijski pojmovi i najnovija zbivanja; </w:t>
            </w:r>
            <w:r w:rsidRPr="004F31C2">
              <w:rPr>
                <w:rFonts w:ascii="Times New Roman" w:hAnsi="Times New Roman"/>
                <w:lang w:val="bs-Latn-BA"/>
              </w:rPr>
              <w:t xml:space="preserve">Statistika obolijevanja i izvor podataka; Struktura stanovništva; Osnovne vještine u odnosu na brigu o pojedincima, grupama i porodicama tokom životnog ciklusa u različitim okruženjima; Zdravstvena zaštita djece, adolescenata i omladine; Zdravstvena zaštita  žena i planiranje porodice; Zdravstvena zaštita lica sa invaliditetom; Zdravstvena zaštita starih osoba; Sociloško medicinski značaj mentalnog zdravlja, i masovnih nezaraznih bolesti (kardiovaskularne bolesti, maligne bolesti i dr); Sociloško medicinski značaj bolesti zavisnosti, zaraznih bolesti i  povreda; Značaj internacionalne klasifikacije bolesti i uzroka smrti (MKB) za praćenje  morbiditeta i mortaliteta u stanovništvu; Medicinska evidencija i dokumentacija; Međunarodna zdravstvena saradnja; Dokumenti međunarodnih organizacija i Evropske Unije (EU), o kvalitetu i standardima kao i o bezbjednosti i pravima pacijenata, palijativna njega; Definicija informacionog i zdravstveno informacionog sistema; Primjena informatike u zdravstvu -Protok informacija u zdravstvenom sistemu. E-zdravlje; Interdisciplinarni rad; Međusobna komunikacija; Multikulturalna njega, rad sa multikulturalnim klijentima i u multikulturalnim zajednicama; Vještine komuniciranja, komunikacije sa pojedincem i u zajednici; Socijalni marketing; Prenos znanja; Principi zdravstvene njege, uključujući zdravstvenu zaštitu pojedinca i kontinuitet zaštite; </w:t>
            </w: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2E1AA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eastAsia="Times New Roman" w:hAnsi="Times New Roman"/>
                <w:color w:val="000000"/>
                <w:lang w:val="bs-Latn-BA"/>
              </w:rPr>
              <w:t xml:space="preserve">  </w:t>
            </w:r>
          </w:p>
        </w:tc>
      </w:tr>
      <w:tr w:rsidR="002E1AA2" w:rsidRPr="00365F9A" w:rsidTr="00CB7A6A">
        <w:trPr>
          <w:trHeight w:val="253"/>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hAnsi="Times New Roman"/>
                <w:lang w:val="bs-Latn-BA"/>
              </w:rPr>
              <w:t>Vježbe, predavanje, kolokviji i  završni ispit.</w:t>
            </w: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2E1AA2" w:rsidRPr="00C31FF7" w:rsidTr="00CB7A6A">
        <w:trPr>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AA2" w:rsidRPr="004F31C2" w:rsidRDefault="002E1AA2" w:rsidP="00A577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lang w:val="bs-Latn-BA"/>
              </w:rPr>
            </w:pPr>
            <w:r w:rsidRPr="004F31C2">
              <w:rPr>
                <w:rFonts w:ascii="Times New Roman" w:hAnsi="Times New Roman"/>
                <w:color w:val="212121"/>
                <w:lang w:val="bs-Latn-BA"/>
              </w:rPr>
              <w:t xml:space="preserve">Da prepozna biološke, socijalne, psihološke i faktore rizika za zdravlje ljudi. Da upozna potrebu za  psiho-socijalnim i vjerskim potrebama, osobe, pacijenata i porodice u cilju da ih obuhvati u njihovom liječenju. Da procjeni  fizičke, psihičke i socio-kulturološke aspekte pojedinca, grupe kao i zajednice. Da identifikuju zahtjeve i potrebe za zdravstvenom njegom  pojedinaca i grupe tokom njihovog životnog ciklusa. Da izvrše procjenu za zahtjevima i potrebama za zdravstvenom njegom sa indikacijom i korišćenjem zdravstvenih resursa. </w:t>
            </w:r>
            <w:r w:rsidRPr="004F31C2">
              <w:rPr>
                <w:rFonts w:ascii="Times New Roman" w:eastAsia="Times New Roman" w:hAnsi="Times New Roman"/>
                <w:color w:val="212121"/>
                <w:lang w:val="bs-Latn-BA"/>
              </w:rPr>
              <w:t>Da identifikuje i prikupi dokaze o aktivnostima zdravstvene zaštite. Da vodi pravilno evidenciju i koristi pravilno  medicinsku dokumentaciju. Da ocjeni sprovođenje planova zaštite, na način da se osposobi za  grupisanje  i  obradu  podataka,  te  procjeni efikasnosti sprovedenih akcija uz prezentovanje podataka. Da osmisle i sprovedu planove poboljšanja njege  za pojedince i grupu  tokom životnog ciklusa, uzimajući u obzir naučni, tehnički i etički razvoj.</w:t>
            </w:r>
            <w:r w:rsidRPr="004F31C2">
              <w:rPr>
                <w:rFonts w:ascii="Times New Roman" w:hAnsi="Times New Roman"/>
                <w:color w:val="212121"/>
                <w:lang w:val="bs-Latn-BA"/>
              </w:rPr>
              <w:t xml:space="preserve"> </w:t>
            </w:r>
            <w:r w:rsidRPr="004F31C2">
              <w:rPr>
                <w:rFonts w:ascii="Times New Roman" w:eastAsia="Times New Roman" w:hAnsi="Times New Roman"/>
                <w:color w:val="212121"/>
                <w:lang w:val="bs-Latn-BA"/>
              </w:rPr>
              <w:t>Da identifikuje konceptualni okvir za zdravstvenu zaštitu pojedinaca kao i cjelokupnog stanovništva uz identifikovanje  najvažnijih teorijskih modele na osnovu metodologije rada.</w:t>
            </w:r>
            <w:r w:rsidRPr="004F31C2">
              <w:rPr>
                <w:rFonts w:ascii="Times New Roman" w:hAnsi="Times New Roman"/>
                <w:color w:val="212121"/>
                <w:lang w:val="bs-Latn-BA"/>
              </w:rPr>
              <w:t xml:space="preserve"> Da se osposobi za sprovedbu planova zaštite koji važe za njegu jezika i međunarodnu nomenklaturu. </w:t>
            </w:r>
            <w:r w:rsidRPr="004F31C2">
              <w:rPr>
                <w:rFonts w:ascii="Times New Roman" w:eastAsia="Times New Roman" w:hAnsi="Times New Roman"/>
                <w:color w:val="212121"/>
                <w:lang w:val="bs-Latn-BA"/>
              </w:rPr>
              <w:t xml:space="preserve">Da znaju uloge i odgovornosti različitih članova društvenog  i zdravstvenog tima </w:t>
            </w:r>
            <w:r w:rsidRPr="004F31C2">
              <w:rPr>
                <w:rFonts w:ascii="Times New Roman" w:hAnsi="Times New Roman"/>
                <w:color w:val="212121"/>
                <w:lang w:val="bs-Latn-BA"/>
              </w:rPr>
              <w:t xml:space="preserve">i da prepoznaju važnost interdisciplinarne (multidisciplinatne) intervencije i rada. Da prepoznaju uticaj </w:t>
            </w:r>
            <w:r w:rsidRPr="004F31C2">
              <w:rPr>
                <w:rFonts w:ascii="Times New Roman" w:eastAsia="Times New Roman" w:hAnsi="Times New Roman"/>
                <w:color w:val="212121"/>
                <w:lang w:val="bs-Latn-BA"/>
              </w:rPr>
              <w:t xml:space="preserve"> različitih  društvenih faktora koji utiču na zdravlje i zdravstvenu  njegu. Da identifikuje odnos između bioloških, kulturnih i socijalnih aspekata u djelovanju na proces zdravlja i bolesti. Da objasni  kako različite zdravstvene sociološke teorije mogu pomoći  zdravstvenoj organizaciji da pruži razumnu njegu i u skladu sa socijalnom, ekonomskom, političkom i kulturnom raznolikošću. Da prepoznaju kako način života, zdravstvene navike i iskustva </w:t>
            </w:r>
            <w:r w:rsidRPr="004F31C2">
              <w:rPr>
                <w:rFonts w:ascii="Times New Roman" w:eastAsia="Times New Roman" w:hAnsi="Times New Roman"/>
                <w:color w:val="212121"/>
                <w:lang w:val="bs-Latn-BA"/>
              </w:rPr>
              <w:lastRenderedPageBreak/>
              <w:t>pojedinca i grupe u sistemu  zdravstvene zaštite određuju i utiču na bolesti. Da objasni raznolikost ponašanja i  traženja pomoći  kada se pojave simptomi bolesti. Da navede korake koje treba slijediti za izradu akcionog plana i procedura  poznavajući raspoložive resurse. Da klasifikuje radnje koje se moraju sprovesti u slučajevima incidenata  u vanrednim stanjima. Da se upozna sa izvorima i protokom informacija kroz zdravstveni informacijoni sistem i vrstom informacija koje se koriste u radu u zdravstvenom sektoru. Da koriste  IT sisteme dostupne u njihovim zdravstvenim sistemima. Da se upoznaju sa razvojem zdravstvenih tehnologija i značajem primjenjivanja zdravstvene tehnologije i stvaranju informacije  u komunikacionom sistemu.  Da komunicira jasno, pokazujući poštovanje i</w:t>
            </w:r>
            <w:r w:rsidRPr="004F31C2">
              <w:rPr>
                <w:rFonts w:ascii="Times New Roman" w:eastAsia="Times New Roman" w:hAnsi="Times New Roman"/>
                <w:color w:val="212121"/>
                <w:shd w:val="clear" w:color="auto" w:fill="FFFFFF"/>
                <w:lang w:val="bs-Latn-BA"/>
              </w:rPr>
              <w:t xml:space="preserve"> demokratiju, sa zdravstvenim timom,</w:t>
            </w:r>
            <w:r w:rsidRPr="004F31C2">
              <w:rPr>
                <w:rFonts w:ascii="Times New Roman" w:eastAsia="Times New Roman" w:hAnsi="Times New Roman"/>
                <w:color w:val="212121"/>
                <w:lang w:val="bs-Latn-BA"/>
              </w:rPr>
              <w:t xml:space="preserve">  pacijentima, porodicama i zajednicama uzimajući u obzir multikulturalni kontekst i u skladu sa internacionalnim etičkim kodeksom za zdravstvene radnike. Da koriste naučni jezik usmeno i pismeno prilagođavajući  ga licu kojem se obraćaju. Da utvrdi jasne ciljeve, zajedno sa kolegama, kao i sa multidisciplinarnim timom da postignu zajedničke  ciljeve, prihvatajući  neophodne promjene da dostignu  taj cilj. Da preuzme odgovornosti u ulozi člana interdisciplinarnog tima. Da pokažu stav i usmjerenje  ka kontinuiranom poboljšanju i da se ​​posveti timskom radu.</w:t>
            </w: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Literatura:</w:t>
            </w:r>
          </w:p>
        </w:tc>
      </w:tr>
      <w:tr w:rsidR="002E1AA2" w:rsidRPr="004F31C2" w:rsidTr="00CB7A6A">
        <w:trPr>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AA2" w:rsidRPr="004F31C2" w:rsidRDefault="002E1AA2" w:rsidP="00380030">
            <w:pPr>
              <w:pStyle w:val="ListParagraph"/>
              <w:numPr>
                <w:ilvl w:val="0"/>
                <w:numId w:val="15"/>
              </w:numPr>
              <w:spacing w:after="0" w:line="240" w:lineRule="auto"/>
              <w:jc w:val="both"/>
              <w:rPr>
                <w:rFonts w:ascii="Times New Roman" w:hAnsi="Times New Roman"/>
                <w:lang w:val="bs-Latn-BA"/>
              </w:rPr>
            </w:pPr>
            <w:r w:rsidRPr="004F31C2">
              <w:rPr>
                <w:rFonts w:ascii="Times New Roman" w:hAnsi="Times New Roman"/>
                <w:lang w:val="bs-Latn-BA"/>
              </w:rPr>
              <w:t>Gavrić Ž.</w:t>
            </w:r>
            <w:r w:rsidR="00A04F0B">
              <w:rPr>
                <w:rFonts w:ascii="Times New Roman" w:hAnsi="Times New Roman"/>
                <w:lang w:val="bs-Latn-BA"/>
              </w:rPr>
              <w:t>:</w:t>
            </w:r>
            <w:r w:rsidRPr="004F31C2">
              <w:rPr>
                <w:rFonts w:ascii="Times New Roman" w:hAnsi="Times New Roman"/>
                <w:lang w:val="bs-Latn-BA"/>
              </w:rPr>
              <w:t xml:space="preserve"> Primjena statistike u medicini. Treće izdanje, Medicinski fakultet, Banja Luka, 2013. </w:t>
            </w:r>
          </w:p>
          <w:p w:rsidR="002E1AA2" w:rsidRPr="004F31C2" w:rsidRDefault="002E1AA2" w:rsidP="00380030">
            <w:pPr>
              <w:pStyle w:val="ListParagraph"/>
              <w:numPr>
                <w:ilvl w:val="0"/>
                <w:numId w:val="15"/>
              </w:numPr>
              <w:spacing w:after="0" w:line="240" w:lineRule="auto"/>
              <w:jc w:val="both"/>
              <w:rPr>
                <w:rFonts w:ascii="Times New Roman" w:hAnsi="Times New Roman"/>
                <w:lang w:val="bs-Latn-BA"/>
              </w:rPr>
            </w:pPr>
            <w:r w:rsidRPr="004F31C2">
              <w:rPr>
                <w:rFonts w:ascii="Times New Roman" w:hAnsi="Times New Roman"/>
                <w:lang w:val="bs-Latn-BA"/>
              </w:rPr>
              <w:t>Jakovnjević Đ, Grujić V.</w:t>
            </w:r>
            <w:r w:rsidR="00A04F0B">
              <w:rPr>
                <w:rFonts w:ascii="Times New Roman" w:hAnsi="Times New Roman"/>
                <w:lang w:val="bs-Latn-BA"/>
              </w:rPr>
              <w:t>:</w:t>
            </w:r>
            <w:r w:rsidRPr="004F31C2">
              <w:rPr>
                <w:rFonts w:ascii="Times New Roman" w:hAnsi="Times New Roman"/>
                <w:lang w:val="bs-Latn-BA"/>
              </w:rPr>
              <w:t xml:space="preserve"> Socijalna medicina. Novi Sad, 2005.</w:t>
            </w:r>
          </w:p>
          <w:p w:rsidR="002E1AA2" w:rsidRPr="004F31C2" w:rsidRDefault="002E1AA2" w:rsidP="002E1AA2">
            <w:pPr>
              <w:pStyle w:val="ListParagraph"/>
              <w:spacing w:after="0" w:line="240" w:lineRule="auto"/>
              <w:jc w:val="both"/>
              <w:rPr>
                <w:rFonts w:ascii="Times New Roman" w:hAnsi="Times New Roman"/>
                <w:i/>
                <w:lang w:val="bs-Latn-BA"/>
              </w:rPr>
            </w:pPr>
            <w:r w:rsidRPr="004F31C2">
              <w:rPr>
                <w:rFonts w:ascii="Times New Roman" w:hAnsi="Times New Roman"/>
                <w:i/>
                <w:lang w:val="bs-Latn-BA"/>
              </w:rPr>
              <w:t>Pomoćna literatura:</w:t>
            </w:r>
          </w:p>
          <w:p w:rsidR="002E1AA2" w:rsidRPr="004F31C2" w:rsidRDefault="002E1AA2" w:rsidP="00380030">
            <w:pPr>
              <w:pStyle w:val="ListParagraph"/>
              <w:numPr>
                <w:ilvl w:val="0"/>
                <w:numId w:val="15"/>
              </w:numPr>
              <w:spacing w:after="0" w:line="240" w:lineRule="auto"/>
              <w:jc w:val="both"/>
              <w:rPr>
                <w:rFonts w:ascii="Times New Roman" w:hAnsi="Times New Roman"/>
                <w:lang w:val="bs-Latn-BA"/>
              </w:rPr>
            </w:pPr>
            <w:r w:rsidRPr="004F31C2">
              <w:rPr>
                <w:rFonts w:ascii="Times New Roman" w:eastAsia="Times New Roman" w:hAnsi="Times New Roman"/>
                <w:bCs/>
                <w:kern w:val="36"/>
                <w:lang w:val="bs-Latn-BA"/>
              </w:rPr>
              <w:t xml:space="preserve">WHO, Health communication, social marketing and advocacy. </w:t>
            </w:r>
            <w:r w:rsidRPr="004F31C2">
              <w:rPr>
                <w:rFonts w:ascii="Times New Roman" w:hAnsi="Times New Roman"/>
                <w:lang w:val="bs-Latn-BA"/>
              </w:rPr>
              <w:t>WHO Geneva, Switzerland, 2011.</w:t>
            </w:r>
          </w:p>
          <w:p w:rsidR="002E1AA2" w:rsidRPr="004F31C2" w:rsidRDefault="002E1AA2" w:rsidP="00380030">
            <w:pPr>
              <w:pStyle w:val="ListParagraph"/>
              <w:numPr>
                <w:ilvl w:val="0"/>
                <w:numId w:val="15"/>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bCs/>
                <w:kern w:val="36"/>
                <w:lang w:val="bs-Latn-BA" w:eastAsia="sr-Latn-CS"/>
              </w:rPr>
              <w:t>Izvještaji Svjetske zdravstvene organizacije (WHO) iz oblasti inrenacionalne zdravstvene regulative, socijalne medicine, idr.</w:t>
            </w:r>
          </w:p>
          <w:p w:rsidR="002E1AA2" w:rsidRPr="004F31C2" w:rsidRDefault="002E1AA2" w:rsidP="00380030">
            <w:pPr>
              <w:pStyle w:val="ListParagraph"/>
              <w:numPr>
                <w:ilvl w:val="0"/>
                <w:numId w:val="15"/>
              </w:num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 xml:space="preserve">European Commission: Public Health,  Health indicators. </w:t>
            </w:r>
            <w:hyperlink r:id="rId9" w:history="1">
              <w:r w:rsidRPr="004F31C2">
                <w:rPr>
                  <w:rStyle w:val="Hyperlink"/>
                  <w:rFonts w:ascii="Times New Roman" w:hAnsi="Times New Roman"/>
                  <w:lang w:val="bs-Latn-BA"/>
                </w:rPr>
                <w:t>http://ec.europa.eu/health/index_en.htm</w:t>
              </w:r>
            </w:hyperlink>
          </w:p>
          <w:p w:rsidR="002E1AA2" w:rsidRPr="004F31C2" w:rsidRDefault="002E1AA2" w:rsidP="00380030">
            <w:pPr>
              <w:pStyle w:val="ListParagraph"/>
              <w:numPr>
                <w:ilvl w:val="0"/>
                <w:numId w:val="15"/>
              </w:num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European Centre for Disease Prevention and Control. Social media strategy development – A guide to using social media for public health communication. Stockholm: ECDC; 2016.</w:t>
            </w:r>
          </w:p>
        </w:tc>
      </w:tr>
      <w:tr w:rsidR="002E1AA2" w:rsidRPr="004F31C2"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253"/>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C31FF7"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E1AA2" w:rsidRPr="004F31C2" w:rsidRDefault="002E1AA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E1AA2" w:rsidRPr="004F31C2" w:rsidTr="00CB7A6A">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78" w:type="dxa"/>
            <w:gridSpan w:val="2"/>
            <w:tcBorders>
              <w:top w:val="single" w:sz="4" w:space="0" w:color="auto"/>
              <w:left w:val="nil"/>
              <w:bottom w:val="single" w:sz="4" w:space="0" w:color="auto"/>
              <w:right w:val="single" w:sz="4" w:space="0" w:color="000000"/>
            </w:tcBorders>
            <w:shd w:val="clear" w:color="000000" w:fill="E5E0EC"/>
            <w:vAlign w:val="center"/>
            <w:hideMark/>
          </w:tcPr>
          <w:p w:rsidR="002E1AA2" w:rsidRPr="004F31C2" w:rsidRDefault="002E1AA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E1AA2" w:rsidRPr="004F31C2" w:rsidTr="00CB7A6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E1AA2" w:rsidRPr="004F31C2" w:rsidTr="00CB7A6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E1AA2" w:rsidRPr="004F31C2" w:rsidRDefault="002E1AA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top w:val="nil"/>
              <w:left w:val="nil"/>
              <w:bottom w:val="single" w:sz="4" w:space="0" w:color="auto"/>
              <w:right w:val="single" w:sz="4" w:space="0" w:color="auto"/>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r w:rsidR="002E1AA2" w:rsidRPr="004F31C2" w:rsidTr="00CB7A6A">
        <w:trPr>
          <w:trHeight w:val="300"/>
        </w:trPr>
        <w:tc>
          <w:tcPr>
            <w:tcW w:w="9938"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E1AA2" w:rsidRPr="004F31C2" w:rsidRDefault="002E1AA2"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2E1AA2" w:rsidRPr="004F31C2" w:rsidTr="00CB7A6A">
        <w:trPr>
          <w:trHeight w:val="300"/>
        </w:trPr>
        <w:tc>
          <w:tcPr>
            <w:tcW w:w="9938" w:type="dxa"/>
            <w:gridSpan w:val="8"/>
            <w:tcBorders>
              <w:top w:val="single" w:sz="4" w:space="0" w:color="auto"/>
              <w:left w:val="single" w:sz="4" w:space="0" w:color="auto"/>
              <w:bottom w:val="single" w:sz="4" w:space="0" w:color="000000"/>
              <w:right w:val="single" w:sz="4" w:space="0" w:color="000000"/>
            </w:tcBorders>
            <w:vAlign w:val="center"/>
            <w:hideMark/>
          </w:tcPr>
          <w:p w:rsidR="002E1AA2" w:rsidRPr="004F31C2" w:rsidRDefault="002E1AA2" w:rsidP="00A577DF">
            <w:pPr>
              <w:spacing w:after="0" w:line="240" w:lineRule="auto"/>
              <w:rPr>
                <w:rFonts w:ascii="Times New Roman" w:eastAsia="Times New Roman" w:hAnsi="Times New Roman"/>
                <w:color w:val="000000"/>
                <w:lang w:val="bs-Latn-BA"/>
              </w:rPr>
            </w:pPr>
          </w:p>
        </w:tc>
      </w:tr>
    </w:tbl>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2E1AA2" w:rsidRPr="004F31C2" w:rsidRDefault="002E1AA2">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p w:rsidR="00A577DF" w:rsidRPr="004F31C2" w:rsidRDefault="00A577DF">
      <w:pPr>
        <w:jc w:val="center"/>
        <w:rPr>
          <w:rFonts w:ascii="Times New Roman" w:hAnsi="Times New Roman"/>
          <w:sz w:val="24"/>
          <w:szCs w:val="24"/>
          <w:lang w:val="bs-Latn-BA"/>
        </w:rPr>
      </w:pPr>
    </w:p>
    <w:tbl>
      <w:tblPr>
        <w:tblW w:w="10138" w:type="dxa"/>
        <w:tblInd w:w="93" w:type="dxa"/>
        <w:tblLayout w:type="fixed"/>
        <w:tblLook w:val="04A0"/>
      </w:tblPr>
      <w:tblGrid>
        <w:gridCol w:w="1920"/>
        <w:gridCol w:w="222"/>
        <w:gridCol w:w="850"/>
        <w:gridCol w:w="848"/>
        <w:gridCol w:w="960"/>
        <w:gridCol w:w="35"/>
        <w:gridCol w:w="925"/>
        <w:gridCol w:w="2458"/>
        <w:gridCol w:w="1920"/>
      </w:tblGrid>
      <w:tr w:rsidR="000C1212" w:rsidRPr="00C31FF7" w:rsidTr="000C1212">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218"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0C1212" w:rsidRPr="004F31C2" w:rsidRDefault="005E0797" w:rsidP="00A577DF">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URGENTNA STANJA, SPAŠAVANJE ŽIVOTA I PROVOĐENJE MJERA U KRIZNIM SITUACIJAMA</w:t>
            </w:r>
          </w:p>
        </w:tc>
      </w:tr>
      <w:tr w:rsidR="000C1212" w:rsidRPr="00C31FF7" w:rsidTr="000C1212">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8218" w:type="dxa"/>
            <w:gridSpan w:val="8"/>
            <w:vMerge/>
            <w:tcBorders>
              <w:top w:val="single" w:sz="8" w:space="0" w:color="auto"/>
              <w:left w:val="single" w:sz="8" w:space="0" w:color="auto"/>
              <w:bottom w:val="single" w:sz="8" w:space="0" w:color="000000"/>
              <w:right w:val="single" w:sz="8"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r>
      <w:tr w:rsidR="000C1212" w:rsidRPr="004F31C2" w:rsidTr="000C1212">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45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0C1212" w:rsidRPr="004F31C2" w:rsidTr="000C1212">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2458" w:type="dxa"/>
            <w:vMerge/>
            <w:tcBorders>
              <w:top w:val="nil"/>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r>
      <w:tr w:rsidR="000C1212" w:rsidRPr="004F31C2" w:rsidTr="00AA68D2">
        <w:trPr>
          <w:trHeight w:val="556"/>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III</w:t>
            </w:r>
          </w:p>
        </w:tc>
        <w:tc>
          <w:tcPr>
            <w:tcW w:w="2458" w:type="dxa"/>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1F20DA" w:rsidP="00AA68D2">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2(30)P+1(15)V</w:t>
            </w:r>
          </w:p>
          <w:p w:rsidR="000C1212" w:rsidRPr="004F31C2" w:rsidRDefault="001F20DA" w:rsidP="00AA68D2">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+(180)KP+(45)SRS=27</w:t>
            </w:r>
            <w:r w:rsidR="000C1212" w:rsidRPr="004F31C2">
              <w:rPr>
                <w:rFonts w:ascii="Times New Roman" w:eastAsia="Times New Roman" w:hAnsi="Times New Roman"/>
                <w:color w:val="000000"/>
                <w:lang w:val="bs-Latn-BA"/>
              </w:rPr>
              <w:t>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1F20DA" w:rsidP="00AA68D2">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9</w:t>
            </w:r>
          </w:p>
        </w:tc>
      </w:tr>
      <w:tr w:rsidR="000C1212" w:rsidRPr="00A65279" w:rsidTr="000C1212">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21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C1212" w:rsidRDefault="00D53CC9" w:rsidP="000C1212">
            <w:pPr>
              <w:spacing w:after="0"/>
              <w:rPr>
                <w:rFonts w:ascii="Times New Roman" w:eastAsia="Times New Roman" w:hAnsi="Times New Roman"/>
                <w:color w:val="000000"/>
                <w:lang w:val="bs-Latn-BA"/>
              </w:rPr>
            </w:pPr>
            <w:r>
              <w:rPr>
                <w:rFonts w:ascii="Times New Roman" w:eastAsia="Times New Roman" w:hAnsi="Times New Roman"/>
                <w:color w:val="000000"/>
                <w:lang w:val="bs-Latn-BA"/>
              </w:rPr>
              <w:t>Dr Sanela Domuz Vujnović, profe</w:t>
            </w:r>
            <w:r w:rsidR="000C1212" w:rsidRPr="004F31C2">
              <w:rPr>
                <w:rFonts w:ascii="Times New Roman" w:eastAsia="Times New Roman" w:hAnsi="Times New Roman"/>
                <w:color w:val="000000"/>
                <w:lang w:val="bs-Latn-BA"/>
              </w:rPr>
              <w:t>sor visoke škole</w:t>
            </w:r>
          </w:p>
          <w:p w:rsidR="009D68B7" w:rsidRPr="004F31C2" w:rsidRDefault="00126C6E" w:rsidP="000C1212">
            <w:pPr>
              <w:spacing w:after="0"/>
              <w:rPr>
                <w:rFonts w:ascii="Times New Roman" w:eastAsia="Times New Roman" w:hAnsi="Times New Roman"/>
                <w:color w:val="000000"/>
                <w:lang w:val="bs-Latn-BA"/>
              </w:rPr>
            </w:pPr>
            <w:r>
              <w:rPr>
                <w:rFonts w:ascii="Times New Roman" w:eastAsia="Times New Roman" w:hAnsi="Times New Roman"/>
                <w:color w:val="000000"/>
                <w:lang w:val="bs-Latn-BA"/>
              </w:rPr>
              <w:t>Marko Savić, saradnik u nastavi</w:t>
            </w:r>
          </w:p>
          <w:p w:rsidR="000C1212" w:rsidRPr="004F31C2" w:rsidRDefault="000C1212" w:rsidP="000C1212">
            <w:pPr>
              <w:spacing w:after="0"/>
              <w:rPr>
                <w:rFonts w:ascii="Times New Roman" w:eastAsia="Times New Roman" w:hAnsi="Times New Roman"/>
                <w:color w:val="000000"/>
                <w:lang w:val="bs-Latn-BA"/>
              </w:rPr>
            </w:pPr>
          </w:p>
        </w:tc>
      </w:tr>
      <w:tr w:rsidR="000C1212" w:rsidRPr="00A65279" w:rsidTr="000C121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b/>
                <w:bCs/>
                <w:color w:val="000000"/>
                <w:lang w:val="bs-Latn-BA"/>
              </w:rPr>
            </w:pPr>
          </w:p>
        </w:tc>
        <w:tc>
          <w:tcPr>
            <w:tcW w:w="8218" w:type="dxa"/>
            <w:gridSpan w:val="8"/>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rPr>
                <w:rFonts w:ascii="Times New Roman" w:eastAsia="Times New Roman" w:hAnsi="Times New Roman"/>
                <w:color w:val="000000"/>
                <w:lang w:val="bs-Latn-BA"/>
              </w:rPr>
            </w:pPr>
          </w:p>
        </w:tc>
      </w:tr>
      <w:tr w:rsidR="000C1212" w:rsidRPr="00C31FF7" w:rsidTr="000C1212">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218" w:type="dxa"/>
            <w:gridSpan w:val="8"/>
            <w:tcBorders>
              <w:top w:val="single" w:sz="4" w:space="0" w:color="auto"/>
              <w:left w:val="single" w:sz="4" w:space="0" w:color="auto"/>
              <w:bottom w:val="single" w:sz="4" w:space="0" w:color="auto"/>
              <w:right w:val="single" w:sz="4" w:space="0" w:color="000000"/>
            </w:tcBorders>
            <w:shd w:val="clear" w:color="auto" w:fill="auto"/>
          </w:tcPr>
          <w:p w:rsidR="000C1212" w:rsidRPr="004F31C2" w:rsidRDefault="000C1212" w:rsidP="00A577DF">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0C1212" w:rsidRPr="004F31C2" w:rsidRDefault="000C1212" w:rsidP="00A577DF">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0C1212" w:rsidRPr="004F31C2" w:rsidTr="000C1212">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338"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0C1212" w:rsidRPr="004F31C2" w:rsidTr="000C1212">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33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0C1212" w:rsidRPr="00C31FF7" w:rsidTr="000C1212">
        <w:trPr>
          <w:trHeight w:val="300"/>
        </w:trPr>
        <w:tc>
          <w:tcPr>
            <w:tcW w:w="101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C1212" w:rsidRPr="004F31C2" w:rsidRDefault="000C1212" w:rsidP="000C1212">
            <w:pPr>
              <w:spacing w:after="0"/>
              <w:jc w:val="both"/>
              <w:rPr>
                <w:rFonts w:ascii="Times New Roman" w:eastAsia="Times New Roman" w:hAnsi="Times New Roman"/>
                <w:color w:val="000000"/>
                <w:lang w:val="bs-Latn-BA"/>
              </w:rPr>
            </w:pPr>
            <w:r w:rsidRPr="004F31C2">
              <w:rPr>
                <w:rFonts w:ascii="Times New Roman" w:hAnsi="Times New Roman"/>
                <w:lang w:val="bs-Latn-BA"/>
              </w:rPr>
              <w:t>Cilj izučavanja predmeta je  obučiti studente osnovnim znanjima i vještinama iz oblasti urgentne medicine i pružanja prve pomoći kod povređivanja i oboljenja. Studenti se upoznaju sa inicijalnim zbrinjavanjem urgentnih i kritičnih stanja u medicini i osnovnim mjerama kardiopulmonalne reanimacije. Studenti savlađuju praktične vještine za primjenu stečenih znanja u praksi.</w:t>
            </w:r>
          </w:p>
        </w:tc>
      </w:tr>
      <w:tr w:rsidR="000C1212" w:rsidRPr="00C31FF7" w:rsidTr="000C1212">
        <w:trPr>
          <w:trHeight w:val="300"/>
        </w:trPr>
        <w:tc>
          <w:tcPr>
            <w:tcW w:w="10138" w:type="dxa"/>
            <w:gridSpan w:val="9"/>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C31FF7" w:rsidTr="000C1212">
        <w:trPr>
          <w:trHeight w:val="300"/>
        </w:trPr>
        <w:tc>
          <w:tcPr>
            <w:tcW w:w="10138" w:type="dxa"/>
            <w:gridSpan w:val="9"/>
            <w:vMerge/>
            <w:tcBorders>
              <w:top w:val="single" w:sz="4" w:space="0" w:color="auto"/>
              <w:left w:val="single" w:sz="4" w:space="0" w:color="auto"/>
              <w:bottom w:val="single" w:sz="4" w:space="0" w:color="auto"/>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vAlign w:val="center"/>
            <w:hideMark/>
          </w:tcPr>
          <w:p w:rsidR="000C1212" w:rsidRPr="004F31C2" w:rsidRDefault="000C1212"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0C1212" w:rsidRPr="00C31FF7" w:rsidTr="000C1212">
        <w:trPr>
          <w:trHeight w:val="300"/>
        </w:trPr>
        <w:tc>
          <w:tcPr>
            <w:tcW w:w="10138" w:type="dxa"/>
            <w:gridSpan w:val="9"/>
            <w:vMerge w:val="restart"/>
            <w:tcBorders>
              <w:top w:val="single" w:sz="4" w:space="0" w:color="auto"/>
              <w:left w:val="single" w:sz="4" w:space="0" w:color="auto"/>
              <w:bottom w:val="single" w:sz="4" w:space="0" w:color="000000"/>
              <w:right w:val="single" w:sz="4" w:space="0" w:color="000000"/>
            </w:tcBorders>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0C1212" w:rsidRPr="00C31FF7" w:rsidTr="000C1212">
        <w:trPr>
          <w:trHeight w:val="300"/>
        </w:trPr>
        <w:tc>
          <w:tcPr>
            <w:tcW w:w="10138" w:type="dxa"/>
            <w:gridSpan w:val="9"/>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0C1212" w:rsidRPr="004F31C2" w:rsidTr="000C1212">
        <w:trPr>
          <w:trHeight w:val="300"/>
        </w:trPr>
        <w:tc>
          <w:tcPr>
            <w:tcW w:w="10138" w:type="dxa"/>
            <w:gridSpan w:val="9"/>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0C1212">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Osnovni principi urgentne medicinske pomoći. Medicinska sestra u timu za urgentno liječenje. Kardiopulmonalna cerebralna reanimacija. Disanje i vazdušni put. Cirkulacija. Putevi davanja lijekova u KPCR. Defibrilacija. Monitoring. Algoritmi postupaka. Kardiocirkulatorni zastoj. Moždana smrt. Intenzivna njega bolesnika sa akutnim poremećajima kardijalne funkcije. Intenzivna njega bolesnika sa akutnim cirkulatornim poremećajima. Intenzivna njega bolesnika sa akutnim poremećajima respiratornog sistema. Intenzivna njega bolesnika sa akutnim poremećajima centralnog nervnog sistema. Intenzivna njega bolesnika sa akutnim gastroenterološkim poremećajima. Intenzivna njega bolesnika sa akutnim endokrinološkim poremećajima. </w:t>
            </w:r>
            <w:r w:rsidRPr="004F31C2">
              <w:rPr>
                <w:rFonts w:ascii="Times New Roman" w:eastAsia="Times New Roman" w:hAnsi="Times New Roman"/>
                <w:color w:val="000000"/>
                <w:lang w:val="bs-Latn-BA"/>
              </w:rPr>
              <w:lastRenderedPageBreak/>
              <w:t>Intenzivna njega bolesnika sa akutnim hematološkim poremećajima. Intenzivna njega bolesnika sa akutnim poremećajima u nefrologiji. Intenzivna njega akutno traumatizovanih pacijenata. Specifičnosti i prva pomoć kod povreda izazvanih fizičkim i hemijskim faktorima. Krvarenja i hemostaza. Prva pomoć kod krvarenja. Intenzivna zdravstvena njega u pedijatriji. Prva pomoć kod masovnog  povrijeđivanja – trijaža, uspostavljanje prioriteta i pružanje prve pomoći na mjestu povrijeđivanja. Određivanje reda hitnosti, etapno liječenje i evakua</w:t>
            </w:r>
            <w:r w:rsidR="00E11562">
              <w:rPr>
                <w:rFonts w:ascii="Times New Roman" w:eastAsia="Times New Roman" w:hAnsi="Times New Roman"/>
                <w:color w:val="000000"/>
                <w:lang w:val="bs-Latn-BA"/>
              </w:rPr>
              <w:t xml:space="preserve">cija. </w:t>
            </w: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0C121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Metode nastave i savladavanje gradiva:</w:t>
            </w:r>
            <w:r w:rsidRPr="004F31C2">
              <w:rPr>
                <w:rFonts w:ascii="Times New Roman" w:eastAsia="Times New Roman" w:hAnsi="Times New Roman"/>
                <w:color w:val="000000"/>
                <w:lang w:val="bs-Latn-BA"/>
              </w:rPr>
              <w:t xml:space="preserve"> </w:t>
            </w:r>
          </w:p>
        </w:tc>
      </w:tr>
      <w:tr w:rsidR="000C1212" w:rsidRPr="00C31FF7" w:rsidTr="000C1212">
        <w:trPr>
          <w:trHeight w:val="253"/>
        </w:trPr>
        <w:tc>
          <w:tcPr>
            <w:tcW w:w="10138" w:type="dxa"/>
            <w:gridSpan w:val="9"/>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Predavanja, seminarski rad, kliničke vježbe, klinička praksa, demonstracija, konsultacije.</w:t>
            </w: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0C1212" w:rsidRPr="004F31C2" w:rsidTr="000C1212">
        <w:trPr>
          <w:trHeight w:val="308"/>
        </w:trPr>
        <w:tc>
          <w:tcPr>
            <w:tcW w:w="101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C1212" w:rsidRPr="004F31C2" w:rsidRDefault="000C1212" w:rsidP="00A577DF">
            <w:pPr>
              <w:spacing w:after="0"/>
              <w:jc w:val="both"/>
              <w:rPr>
                <w:rFonts w:ascii="TimesNewRoman" w:hAnsi="TimesNewRoman" w:cs="TimesNewRoman"/>
                <w:lang w:val="bs-Latn-BA"/>
              </w:rPr>
            </w:pPr>
            <w:r w:rsidRPr="004F31C2">
              <w:rPr>
                <w:rFonts w:ascii="TimesNewRoman" w:hAnsi="TimesNewRoman" w:cs="TimesNewRoman"/>
                <w:lang w:val="bs-Latn-BA"/>
              </w:rPr>
              <w:t xml:space="preserve">Po završetku nastave iz predmeta od studenta se očekuje da poznaje anatomiju i fiziologiju respiratornog i kardiovaskuklarnog sistema, da je osposobljen brzo prepoznati hitna stanja koja ugrožavaju život pacijenta, kao i da adekvatno odreaguje i primarno zbrine ugroženu osobu, da odlično poznaje i samostalno izvodi osnovne i napredne mjere kardiopulmonalne cerebralne reanimacije, pružanje prve pomoći na terenu kod masovnog povrijeđivanja. </w:t>
            </w:r>
          </w:p>
        </w:tc>
      </w:tr>
      <w:tr w:rsidR="000C1212" w:rsidRPr="004F31C2" w:rsidTr="000C1212">
        <w:trPr>
          <w:trHeight w:val="300"/>
        </w:trPr>
        <w:tc>
          <w:tcPr>
            <w:tcW w:w="10138" w:type="dxa"/>
            <w:gridSpan w:val="9"/>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vMerge/>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0C1212" w:rsidRPr="00C31FF7" w:rsidTr="000C1212">
        <w:trPr>
          <w:trHeight w:val="253"/>
        </w:trPr>
        <w:tc>
          <w:tcPr>
            <w:tcW w:w="10138" w:type="dxa"/>
            <w:gridSpan w:val="9"/>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380030">
            <w:pPr>
              <w:numPr>
                <w:ilvl w:val="0"/>
                <w:numId w:val="16"/>
              </w:numPr>
              <w:spacing w:after="0"/>
              <w:ind w:right="234"/>
              <w:jc w:val="both"/>
              <w:rPr>
                <w:rFonts w:ascii="Times New Roman" w:hAnsi="Times New Roman"/>
                <w:lang w:val="bs-Latn-BA"/>
              </w:rPr>
            </w:pPr>
            <w:r w:rsidRPr="004F31C2">
              <w:rPr>
                <w:rFonts w:ascii="Times New Roman" w:hAnsi="Times New Roman"/>
                <w:lang w:val="bs-Latn-BA"/>
              </w:rPr>
              <w:t>Manojlović S.</w:t>
            </w:r>
            <w:r w:rsidR="00E11562">
              <w:rPr>
                <w:rFonts w:ascii="Times New Roman" w:hAnsi="Times New Roman"/>
                <w:lang w:val="bs-Latn-BA"/>
              </w:rPr>
              <w:t>:</w:t>
            </w:r>
            <w:r w:rsidRPr="004F31C2">
              <w:rPr>
                <w:rFonts w:ascii="Times New Roman" w:hAnsi="Times New Roman"/>
                <w:lang w:val="bs-Latn-BA"/>
              </w:rPr>
              <w:t xml:space="preserve"> Hitna stanja u interno</w:t>
            </w:r>
            <w:r w:rsidR="00E11562">
              <w:rPr>
                <w:rFonts w:ascii="Times New Roman" w:hAnsi="Times New Roman"/>
                <w:lang w:val="bs-Latn-BA"/>
              </w:rPr>
              <w:t xml:space="preserve">j medicini za medicinske sestre, </w:t>
            </w:r>
            <w:r w:rsidRPr="004F31C2">
              <w:rPr>
                <w:rFonts w:ascii="Times New Roman" w:hAnsi="Times New Roman"/>
                <w:lang w:val="bs-Latn-BA"/>
              </w:rPr>
              <w:t xml:space="preserve"> Zavod za udžbenike,</w:t>
            </w:r>
            <w:r w:rsidR="00E11562">
              <w:rPr>
                <w:rFonts w:ascii="Times New Roman" w:hAnsi="Times New Roman"/>
                <w:lang w:val="bs-Latn-BA"/>
              </w:rPr>
              <w:t xml:space="preserve"> Beograd,</w:t>
            </w:r>
            <w:r w:rsidRPr="004F31C2">
              <w:rPr>
                <w:rFonts w:ascii="Times New Roman" w:hAnsi="Times New Roman"/>
                <w:lang w:val="bs-Latn-BA"/>
              </w:rPr>
              <w:t xml:space="preserve"> 2011.</w:t>
            </w:r>
          </w:p>
          <w:p w:rsidR="000C1212" w:rsidRPr="004F31C2" w:rsidRDefault="000C1212" w:rsidP="00E11562">
            <w:pPr>
              <w:numPr>
                <w:ilvl w:val="0"/>
                <w:numId w:val="16"/>
              </w:numPr>
              <w:spacing w:after="0"/>
              <w:ind w:right="234"/>
              <w:jc w:val="both"/>
              <w:rPr>
                <w:rFonts w:ascii="Times New Roman" w:hAnsi="Times New Roman"/>
                <w:lang w:val="bs-Latn-BA"/>
              </w:rPr>
            </w:pPr>
            <w:r w:rsidRPr="004F31C2">
              <w:rPr>
                <w:rFonts w:ascii="Times New Roman" w:hAnsi="Times New Roman"/>
                <w:lang w:val="bs-Latn-BA"/>
              </w:rPr>
              <w:t>Krivokuća B, i saradnici.</w:t>
            </w:r>
            <w:r w:rsidR="00E11562">
              <w:rPr>
                <w:rFonts w:ascii="Times New Roman" w:hAnsi="Times New Roman"/>
                <w:lang w:val="bs-Latn-BA"/>
              </w:rPr>
              <w:t>:</w:t>
            </w:r>
            <w:r w:rsidRPr="004F31C2">
              <w:rPr>
                <w:rFonts w:ascii="Times New Roman" w:hAnsi="Times New Roman"/>
                <w:lang w:val="bs-Latn-BA"/>
              </w:rPr>
              <w:t xml:space="preserve"> Multidisciplinar</w:t>
            </w:r>
            <w:r w:rsidR="00E11562">
              <w:rPr>
                <w:rFonts w:ascii="Times New Roman" w:hAnsi="Times New Roman"/>
                <w:lang w:val="bs-Latn-BA"/>
              </w:rPr>
              <w:t xml:space="preserve">na intenzivna zdravstvena njega, </w:t>
            </w:r>
            <w:r w:rsidRPr="004F31C2">
              <w:rPr>
                <w:rFonts w:ascii="Times New Roman" w:hAnsi="Times New Roman"/>
                <w:lang w:val="bs-Latn-BA"/>
              </w:rPr>
              <w:t xml:space="preserve">Medicinski fakulet, </w:t>
            </w:r>
            <w:r w:rsidR="00E11562">
              <w:rPr>
                <w:rFonts w:ascii="Times New Roman" w:hAnsi="Times New Roman"/>
                <w:lang w:val="bs-Latn-BA"/>
              </w:rPr>
              <w:t xml:space="preserve">Banja Luka, </w:t>
            </w:r>
            <w:r w:rsidRPr="004F31C2">
              <w:rPr>
                <w:rFonts w:ascii="Times New Roman" w:hAnsi="Times New Roman"/>
                <w:lang w:val="bs-Latn-BA"/>
              </w:rPr>
              <w:t>2010.</w:t>
            </w:r>
          </w:p>
        </w:tc>
      </w:tr>
      <w:tr w:rsidR="000C1212" w:rsidRPr="00C31FF7"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C1212" w:rsidRPr="004F31C2" w:rsidRDefault="000C1212" w:rsidP="00A577DF">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0C1212" w:rsidRPr="004F31C2" w:rsidTr="000C1212">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768"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378" w:type="dxa"/>
            <w:gridSpan w:val="2"/>
            <w:tcBorders>
              <w:top w:val="single" w:sz="4" w:space="0" w:color="auto"/>
              <w:left w:val="nil"/>
              <w:bottom w:val="single" w:sz="4" w:space="0" w:color="auto"/>
              <w:right w:val="single" w:sz="4" w:space="0" w:color="000000"/>
            </w:tcBorders>
            <w:shd w:val="clear" w:color="000000" w:fill="E5E0EC"/>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0C1212" w:rsidRPr="004F31C2" w:rsidTr="000C1212">
        <w:trPr>
          <w:trHeight w:val="458"/>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 u nastavi</w:t>
            </w:r>
          </w:p>
        </w:tc>
        <w:tc>
          <w:tcPr>
            <w:tcW w:w="850" w:type="dxa"/>
            <w:tcBorders>
              <w:top w:val="nil"/>
              <w:left w:val="nil"/>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25" w:type="dxa"/>
            <w:tcBorders>
              <w:top w:val="nil"/>
              <w:left w:val="nil"/>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437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0C1212" w:rsidRPr="004F31C2" w:rsidRDefault="000C1212" w:rsidP="000C121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0C1212" w:rsidRPr="004F31C2" w:rsidRDefault="000C1212" w:rsidP="000C121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0C1212" w:rsidRPr="004F31C2" w:rsidRDefault="000C1212" w:rsidP="000C121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0C1212" w:rsidRPr="004F31C2" w:rsidRDefault="000C1212" w:rsidP="000C121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0C1212" w:rsidRPr="004F31C2" w:rsidRDefault="000C1212" w:rsidP="000C121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0C1212" w:rsidRPr="004F31C2" w:rsidTr="000C1212">
        <w:trPr>
          <w:trHeight w:val="458"/>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850" w:type="dxa"/>
            <w:tcBorders>
              <w:top w:val="nil"/>
              <w:left w:val="nil"/>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25" w:type="dxa"/>
            <w:tcBorders>
              <w:top w:val="nil"/>
              <w:left w:val="nil"/>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4378" w:type="dxa"/>
            <w:gridSpan w:val="2"/>
            <w:vMerge/>
            <w:tcBorders>
              <w:left w:val="single" w:sz="4" w:space="0" w:color="auto"/>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458"/>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378" w:type="dxa"/>
            <w:gridSpan w:val="2"/>
            <w:vMerge/>
            <w:tcBorders>
              <w:left w:val="single" w:sz="4" w:space="0" w:color="auto"/>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458"/>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kliničke vježbe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rPr>
                <w:rFonts w:ascii="Times New Roman" w:eastAsia="Times New Roman" w:hAnsi="Times New Roman"/>
                <w:color w:val="000000"/>
                <w:lang w:val="bs-Latn-BA"/>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0C1212" w:rsidRPr="004F31C2" w:rsidRDefault="000C1212" w:rsidP="00A577DF">
            <w:pPr>
              <w:spacing w:after="0" w:line="240" w:lineRule="auto"/>
              <w:rPr>
                <w:rFonts w:ascii="Times New Roman" w:eastAsia="Times New Roman" w:hAnsi="Times New Roman"/>
                <w:color w:val="000000"/>
                <w:lang w:val="bs-Latn-BA"/>
              </w:rPr>
            </w:pPr>
          </w:p>
        </w:tc>
        <w:tc>
          <w:tcPr>
            <w:tcW w:w="4378" w:type="dxa"/>
            <w:gridSpan w:val="2"/>
            <w:vMerge/>
            <w:tcBorders>
              <w:left w:val="single" w:sz="4" w:space="0" w:color="auto"/>
              <w:bottom w:val="single" w:sz="4" w:space="0" w:color="auto"/>
              <w:right w:val="single" w:sz="4" w:space="0" w:color="000000"/>
            </w:tcBorders>
            <w:vAlign w:val="center"/>
          </w:tcPr>
          <w:p w:rsidR="000C1212" w:rsidRPr="004F31C2" w:rsidRDefault="000C1212" w:rsidP="00A577DF">
            <w:pPr>
              <w:spacing w:after="0" w:line="240" w:lineRule="auto"/>
              <w:rPr>
                <w:rFonts w:ascii="Times New Roman" w:eastAsia="Times New Roman" w:hAnsi="Times New Roman"/>
                <w:color w:val="000000"/>
                <w:lang w:val="bs-Latn-BA"/>
              </w:rPr>
            </w:pPr>
          </w:p>
        </w:tc>
      </w:tr>
      <w:tr w:rsidR="000C1212" w:rsidRPr="004F31C2" w:rsidTr="000C1212">
        <w:trPr>
          <w:trHeight w:val="300"/>
        </w:trPr>
        <w:tc>
          <w:tcPr>
            <w:tcW w:w="10138"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0C1212" w:rsidRPr="004F31C2" w:rsidRDefault="000C1212" w:rsidP="00A577DF">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0C1212" w:rsidRPr="004F31C2" w:rsidTr="000C1212">
        <w:trPr>
          <w:trHeight w:val="300"/>
        </w:trPr>
        <w:tc>
          <w:tcPr>
            <w:tcW w:w="10138" w:type="dxa"/>
            <w:gridSpan w:val="9"/>
            <w:tcBorders>
              <w:top w:val="single" w:sz="4" w:space="0" w:color="auto"/>
              <w:left w:val="single" w:sz="4" w:space="0" w:color="auto"/>
              <w:bottom w:val="single" w:sz="4" w:space="0" w:color="000000"/>
              <w:right w:val="single" w:sz="4" w:space="0" w:color="000000"/>
            </w:tcBorders>
            <w:vAlign w:val="center"/>
            <w:hideMark/>
          </w:tcPr>
          <w:p w:rsidR="000C1212" w:rsidRPr="004F31C2" w:rsidRDefault="000C1212" w:rsidP="00A577D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r>
    </w:tbl>
    <w:p w:rsidR="000C1212" w:rsidRPr="004F31C2" w:rsidRDefault="000C121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8272CE" w:rsidRPr="004F31C2" w:rsidRDefault="008272CE">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tbl>
      <w:tblPr>
        <w:tblW w:w="9990" w:type="dxa"/>
        <w:tblInd w:w="93" w:type="dxa"/>
        <w:tblLook w:val="04A0"/>
      </w:tblPr>
      <w:tblGrid>
        <w:gridCol w:w="1920"/>
        <w:gridCol w:w="960"/>
        <w:gridCol w:w="960"/>
        <w:gridCol w:w="960"/>
        <w:gridCol w:w="960"/>
        <w:gridCol w:w="2457"/>
        <w:gridCol w:w="1920"/>
      </w:tblGrid>
      <w:tr w:rsidR="00AA68D2" w:rsidRPr="00C31FF7" w:rsidTr="00AA68D2">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7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ZDRAVSTVENA NJEGA INTERNISTIČKIH BOLESNIKA </w:t>
            </w:r>
          </w:p>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 INTERNA MEDICINA</w:t>
            </w:r>
          </w:p>
        </w:tc>
      </w:tr>
      <w:tr w:rsidR="00AA68D2" w:rsidRPr="00C31FF7" w:rsidTr="00AA68D2">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8070" w:type="dxa"/>
            <w:gridSpan w:val="6"/>
            <w:vMerge/>
            <w:tcBorders>
              <w:top w:val="single" w:sz="8" w:space="0" w:color="auto"/>
              <w:left w:val="single" w:sz="8" w:space="0" w:color="auto"/>
              <w:bottom w:val="single" w:sz="8" w:space="0" w:color="000000"/>
              <w:right w:val="single" w:sz="8"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r>
      <w:tr w:rsidR="00AA68D2" w:rsidRPr="004F31C2" w:rsidTr="00AA68D2">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1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AA68D2" w:rsidRPr="004F31C2" w:rsidTr="00AA68D2">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2310" w:type="dxa"/>
            <w:vMerge/>
            <w:tcBorders>
              <w:top w:val="nil"/>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r>
      <w:tr w:rsidR="00AA68D2" w:rsidRPr="004F31C2" w:rsidTr="00AA68D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III </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AA68D2" w:rsidRPr="004F31C2" w:rsidRDefault="00CF6171"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2(30)P+2(30)S</w:t>
            </w:r>
            <w:r w:rsidR="00AA68D2" w:rsidRPr="004F31C2">
              <w:rPr>
                <w:rFonts w:ascii="Times New Roman" w:eastAsia="Times New Roman" w:hAnsi="Times New Roman"/>
                <w:color w:val="000000"/>
                <w:lang w:val="bs-Latn-BA"/>
              </w:rPr>
              <w:t>+</w:t>
            </w:r>
            <w:r>
              <w:rPr>
                <w:rFonts w:ascii="Times New Roman" w:eastAsia="Times New Roman" w:hAnsi="Times New Roman"/>
                <w:color w:val="000000"/>
                <w:lang w:val="bs-Latn-BA"/>
              </w:rPr>
              <w:t>4(60)KV</w:t>
            </w:r>
          </w:p>
          <w:p w:rsidR="00AA68D2" w:rsidRPr="004F31C2" w:rsidRDefault="00CF6171" w:rsidP="00F515A3">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(120)KP+(60</w:t>
            </w:r>
            <w:r w:rsidR="00AA68D2" w:rsidRPr="004F31C2">
              <w:rPr>
                <w:rFonts w:ascii="Times New Roman" w:eastAsia="Times New Roman" w:hAnsi="Times New Roman"/>
                <w:color w:val="000000"/>
                <w:lang w:val="bs-Latn-BA"/>
              </w:rPr>
              <w:t>)SRS=300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10 </w:t>
            </w:r>
          </w:p>
        </w:tc>
      </w:tr>
      <w:tr w:rsidR="00AA68D2" w:rsidRPr="00C31FF7" w:rsidTr="006251B2">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7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68D2" w:rsidRDefault="00DB435A" w:rsidP="006251B2">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Zoran Mavija, vanredan profesor</w:t>
            </w:r>
          </w:p>
          <w:p w:rsidR="00DB435A" w:rsidRPr="004F31C2" w:rsidRDefault="00DB435A" w:rsidP="006251B2">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Dijana Plavšić, saradnik u nastavi</w:t>
            </w:r>
          </w:p>
        </w:tc>
      </w:tr>
      <w:tr w:rsidR="00AA68D2" w:rsidRPr="00C31FF7" w:rsidTr="00AA68D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8070" w:type="dxa"/>
            <w:gridSpan w:val="6"/>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b/>
                <w:bCs/>
                <w:color w:val="000000"/>
                <w:lang w:val="bs-Latn-BA"/>
              </w:rPr>
            </w:pPr>
          </w:p>
        </w:tc>
        <w:tc>
          <w:tcPr>
            <w:tcW w:w="8070" w:type="dxa"/>
            <w:gridSpan w:val="6"/>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70" w:type="dxa"/>
            <w:gridSpan w:val="6"/>
            <w:tcBorders>
              <w:top w:val="single" w:sz="4" w:space="0" w:color="auto"/>
              <w:left w:val="single" w:sz="4" w:space="0" w:color="auto"/>
              <w:bottom w:val="single" w:sz="4" w:space="0" w:color="auto"/>
              <w:right w:val="single" w:sz="4" w:space="0" w:color="000000"/>
            </w:tcBorders>
            <w:shd w:val="clear" w:color="auto" w:fill="auto"/>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AA68D2" w:rsidRPr="004F31C2" w:rsidTr="00AA68D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9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AA68D2" w:rsidRPr="004F31C2" w:rsidTr="00AA68D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51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6251B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r w:rsidR="006251B2" w:rsidRPr="004F31C2">
              <w:rPr>
                <w:rFonts w:ascii="Times New Roman" w:hAnsi="Times New Roman"/>
                <w:lang w:val="bs-Latn-BA"/>
              </w:rPr>
              <w:t xml:space="preserve"> </w:t>
            </w:r>
          </w:p>
        </w:tc>
      </w:tr>
      <w:tr w:rsidR="00AA68D2" w:rsidRPr="004F31C2" w:rsidTr="00AA68D2">
        <w:trPr>
          <w:trHeight w:val="253"/>
        </w:trPr>
        <w:tc>
          <w:tcPr>
            <w:tcW w:w="9990" w:type="dxa"/>
            <w:gridSpan w:val="7"/>
            <w:tcBorders>
              <w:top w:val="single" w:sz="4" w:space="0" w:color="auto"/>
              <w:left w:val="single" w:sz="4" w:space="0" w:color="auto"/>
              <w:bottom w:val="single" w:sz="4" w:space="0" w:color="auto"/>
              <w:right w:val="single" w:sz="4" w:space="0" w:color="000000"/>
            </w:tcBorders>
            <w:vAlign w:val="center"/>
            <w:hideMark/>
          </w:tcPr>
          <w:p w:rsidR="00AA68D2" w:rsidRPr="004F31C2" w:rsidRDefault="006251B2" w:rsidP="00F515A3">
            <w:pPr>
              <w:spacing w:after="0" w:line="240" w:lineRule="auto"/>
              <w:rPr>
                <w:rFonts w:ascii="Times New Roman" w:eastAsia="Times New Roman" w:hAnsi="Times New Roman"/>
                <w:color w:val="000000"/>
                <w:lang w:val="bs-Latn-BA"/>
              </w:rPr>
            </w:pPr>
            <w:r w:rsidRPr="004F31C2">
              <w:rPr>
                <w:rFonts w:ascii="Times New Roman" w:hAnsi="Times New Roman"/>
                <w:lang w:val="bs-Latn-BA"/>
              </w:rPr>
              <w:t>Usvajanje teorijskih i prektičnih znanja iz dijagnostike, liječenja, njege i rehabilitacije internističkih bolesnika</w:t>
            </w: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vAlign w:val="center"/>
            <w:hideMark/>
          </w:tcPr>
          <w:p w:rsidR="00AA68D2" w:rsidRPr="004F31C2" w:rsidRDefault="00AA68D2"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AA68D2" w:rsidRPr="00C31FF7" w:rsidTr="00AA68D2">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hAnsi="Times New Roman"/>
                <w:lang w:val="bs-Latn-BA"/>
              </w:rPr>
            </w:pPr>
            <w:r w:rsidRPr="004F31C2">
              <w:rPr>
                <w:rFonts w:ascii="Times New Roman" w:hAnsi="Times New Roman"/>
                <w:lang w:val="bs-Latn-BA"/>
              </w:rPr>
              <w:t>CA. 5: Istraživanje, razvoj i liderstvo/upravljanje (Direktiva, kompetencija A, G)</w:t>
            </w:r>
          </w:p>
          <w:p w:rsidR="00AA68D2" w:rsidRPr="004F31C2" w:rsidRDefault="00AA68D2" w:rsidP="00F515A3">
            <w:pPr>
              <w:spacing w:after="0" w:line="240" w:lineRule="auto"/>
              <w:rPr>
                <w:rFonts w:ascii="Times New Roman" w:hAnsi="Times New Roman"/>
                <w:lang w:val="bs-Latn-BA"/>
              </w:rPr>
            </w:pPr>
            <w:r w:rsidRPr="004F31C2">
              <w:rPr>
                <w:rFonts w:ascii="Times New Roman" w:hAnsi="Times New Roman"/>
                <w:lang w:val="bs-Latn-BA"/>
              </w:rPr>
              <w:t>CA. 6: Zdravstvena njega (teorijska edukacija i obuka) (Direktiva, kompetencija A, D, E)</w:t>
            </w:r>
          </w:p>
          <w:p w:rsidR="00AA68D2" w:rsidRPr="004F31C2" w:rsidRDefault="00AA68D2" w:rsidP="00F515A3">
            <w:pPr>
              <w:spacing w:after="0" w:line="240" w:lineRule="auto"/>
              <w:rPr>
                <w:rFonts w:ascii="Times New Roman" w:hAnsi="Times New Roman"/>
                <w:lang w:val="bs-Latn-BA"/>
              </w:rPr>
            </w:pPr>
            <w:r w:rsidRPr="004F31C2">
              <w:rPr>
                <w:rFonts w:ascii="Times New Roman" w:hAnsi="Times New Roman"/>
                <w:lang w:val="bs-Latn-BA"/>
              </w:rPr>
              <w:t>CA. 6: Zdravstvena njega (praktično-klinička edukacija i obuka) (Direktiva, kompetencija A, E)</w:t>
            </w: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AA68D2" w:rsidRPr="00C31FF7" w:rsidTr="00AA68D2">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68D2" w:rsidRPr="004F31C2" w:rsidRDefault="00AA68D2" w:rsidP="006251B2">
            <w:pPr>
              <w:pStyle w:val="ListParagraph"/>
              <w:spacing w:after="0" w:line="240" w:lineRule="auto"/>
              <w:ind w:left="0"/>
              <w:jc w:val="both"/>
              <w:rPr>
                <w:rFonts w:ascii="Times New Roman" w:hAnsi="Times New Roman"/>
                <w:lang w:val="bs-Latn-BA"/>
              </w:rPr>
            </w:pPr>
            <w:r w:rsidRPr="004F31C2">
              <w:rPr>
                <w:rFonts w:ascii="Times New Roman" w:hAnsi="Times New Roman"/>
                <w:lang w:val="bs-Latn-BA"/>
              </w:rPr>
              <w:t xml:space="preserve">Uvod u internu medicinu, anamneza i pregled, dijagnostičke metode. Bolesti respiratornih puteva i plućnog parenhima. Alergijske i imunološke bolesti, bolesti pleure, medijastinuma i dijafragme, dijagnostičke metzode u pulmologiji, rehabilitacija i njega. Uvod u kardiologiju, dijagnostičke metode uz osnove EKG-a,  poremećaji srčanog ritma, zapaljenske i ishemijske bolesti srca. Srčane mane, kardiomiopatije, srčana insuficijencija, arterijska hipertenzija. Bolesti perikarda i krvnih sudova, rehabilitacija i njega. Bolesti organa za varenje- dijagnostičke metode,  bolesti usne duplje, jednjaka, želuca, tankog i debelog  crijeva, peritoneuma. Bolesti jetre,  žučne kese, žučnih kanala i pankreasa. Rehabilitacija i njega. Bolesti bubrega- poremećaji mokrenja, dijagnostičke metode, bolesti mokraćnih puteva i  bubrežnog parenhima. Bubrežna insuficijencija. Dijaliza. </w:t>
            </w:r>
            <w:r w:rsidRPr="004F31C2">
              <w:rPr>
                <w:rFonts w:ascii="Times New Roman" w:hAnsi="Times New Roman"/>
                <w:lang w:val="bs-Latn-BA"/>
              </w:rPr>
              <w:lastRenderedPageBreak/>
              <w:t>Rehabilitacija i njega bubrežnih bolesnika. Uvod u endokrinologiju i dijagnostičke metode, bolesti hipofize, štitaste žlijezde, paraštitaste žlijezde. Bolesti endogenog pankreasa, diabetesna bolest i komplikacije. Bolesti nadbubrežne žlijezde i gonada, hitna stanja u endokrinologiji. Hematologija: uvod i dijagnostičke metode, bolesti matične ćelije, bolesti crvene loze, granulocita, monocita , makrofaga, limfocita, plazma ćelija</w:t>
            </w:r>
            <w:r w:rsidR="006251B2" w:rsidRPr="004F31C2">
              <w:rPr>
                <w:rFonts w:ascii="Times New Roman" w:hAnsi="Times New Roman"/>
                <w:lang w:val="bs-Latn-BA"/>
              </w:rPr>
              <w:t xml:space="preserve">. </w:t>
            </w:r>
            <w:r w:rsidRPr="004F31C2">
              <w:rPr>
                <w:rFonts w:ascii="Times New Roman" w:hAnsi="Times New Roman"/>
                <w:lang w:val="bs-Latn-BA"/>
              </w:rPr>
              <w:t>Bolesti slezine, bijele krvne loze i bolesti  hemostaze, rehabilitac ija i njega hematoloških bolesnika</w:t>
            </w:r>
            <w:r w:rsidR="006251B2" w:rsidRPr="004F31C2">
              <w:rPr>
                <w:rFonts w:ascii="Times New Roman" w:hAnsi="Times New Roman"/>
                <w:lang w:val="bs-Latn-BA"/>
              </w:rPr>
              <w:t xml:space="preserve">. </w:t>
            </w:r>
            <w:r w:rsidRPr="004F31C2">
              <w:rPr>
                <w:rFonts w:ascii="Times New Roman" w:hAnsi="Times New Roman"/>
                <w:lang w:val="bs-Latn-BA"/>
              </w:rPr>
              <w:t>Reumatologija, degenerativni i zapaljenski reumatizam , bolesti mišića, sistemske bolesti vezivnog tkiva</w:t>
            </w:r>
            <w:r w:rsidR="006251B2" w:rsidRPr="004F31C2">
              <w:rPr>
                <w:rFonts w:ascii="Times New Roman" w:hAnsi="Times New Roman"/>
                <w:lang w:val="bs-Latn-BA"/>
              </w:rPr>
              <w:t xml:space="preserve">. </w:t>
            </w:r>
            <w:r w:rsidRPr="004F31C2">
              <w:rPr>
                <w:rFonts w:ascii="Times New Roman" w:hAnsi="Times New Roman"/>
                <w:lang w:val="bs-Latn-BA"/>
              </w:rPr>
              <w:t>Metaboličke bolesti kostiju- dijagnostičke metode, njega i rehabilitacija lokomotornog aparata. Metabolizam vode i elektrolita. Osnove poremećaja acidobazne ravnoteže.</w:t>
            </w:r>
            <w:r w:rsidR="006251B2" w:rsidRPr="004F31C2">
              <w:rPr>
                <w:rFonts w:ascii="Times New Roman" w:hAnsi="Times New Roman"/>
                <w:lang w:val="bs-Latn-BA"/>
              </w:rPr>
              <w:t xml:space="preserve"> </w:t>
            </w:r>
            <w:r w:rsidRPr="004F31C2">
              <w:rPr>
                <w:rFonts w:ascii="Times New Roman" w:hAnsi="Times New Roman"/>
                <w:lang w:val="bs-Latn-BA"/>
              </w:rPr>
              <w:t>Diferencijalna dijagnoza i osnove hitne pomoći kod akutnih stanja u Internoj medicini : bolnih stanja, aritmija, dispnee,  ikterusa, šoknih stanja, dijareje, smetnji mokrenja, smetnji kod defekacije  i povraćanja , intervencija, rehabilitacija i njega</w:t>
            </w:r>
            <w:r w:rsidR="006251B2" w:rsidRPr="004F31C2">
              <w:rPr>
                <w:rFonts w:ascii="Times New Roman" w:hAnsi="Times New Roman"/>
                <w:lang w:val="bs-Latn-BA"/>
              </w:rPr>
              <w:t>.</w:t>
            </w: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C31FF7" w:rsidTr="00AA68D2">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AA68D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r w:rsidRPr="004F31C2">
              <w:rPr>
                <w:rFonts w:ascii="Times New Roman" w:hAnsi="Times New Roman"/>
                <w:lang w:val="bs-Latn-BA"/>
              </w:rPr>
              <w:t xml:space="preserve"> </w:t>
            </w:r>
          </w:p>
        </w:tc>
      </w:tr>
      <w:tr w:rsidR="00AA68D2" w:rsidRPr="004F31C2" w:rsidTr="00AA68D2">
        <w:trPr>
          <w:trHeight w:val="300"/>
        </w:trPr>
        <w:tc>
          <w:tcPr>
            <w:tcW w:w="9990" w:type="dxa"/>
            <w:gridSpan w:val="7"/>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AA68D2">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Teorijska nastava obogaćena audiovizuelnim prikazima, vježbe uz prethodne pripreme metodskih jedinica.</w:t>
            </w: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AA68D2">
            <w:pPr>
              <w:pStyle w:val="ListParagraph"/>
              <w:spacing w:after="0" w:line="240" w:lineRule="auto"/>
              <w:ind w:left="0"/>
              <w:jc w:val="center"/>
              <w:rPr>
                <w:rFonts w:ascii="Times New Roman" w:eastAsia="Times New Roman" w:hAnsi="Times New Roman"/>
                <w:color w:val="000000"/>
                <w:lang w:val="bs-Latn-BA"/>
              </w:rPr>
            </w:pPr>
            <w:r w:rsidRPr="004F31C2">
              <w:rPr>
                <w:rFonts w:ascii="Times New Roman" w:eastAsia="Times New Roman" w:hAnsi="Times New Roman"/>
                <w:b/>
                <w:bCs/>
                <w:color w:val="000000"/>
                <w:lang w:val="bs-Latn-BA"/>
              </w:rPr>
              <w:t>Ishod učenja (stečena znanja):</w:t>
            </w:r>
          </w:p>
        </w:tc>
      </w:tr>
      <w:tr w:rsidR="00AA68D2" w:rsidRPr="00365F9A" w:rsidTr="00AA68D2">
        <w:trPr>
          <w:trHeight w:val="300"/>
        </w:trPr>
        <w:tc>
          <w:tcPr>
            <w:tcW w:w="9990" w:type="dxa"/>
            <w:gridSpan w:val="7"/>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6251B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Stečeno teorijsko i praktično znanje </w:t>
            </w:r>
            <w:r w:rsidR="006251B2" w:rsidRPr="004F31C2">
              <w:rPr>
                <w:rFonts w:ascii="Times New Roman" w:eastAsia="Times New Roman" w:hAnsi="Times New Roman"/>
                <w:color w:val="000000"/>
                <w:lang w:val="bs-Latn-BA"/>
              </w:rPr>
              <w:t xml:space="preserve">iz osnova Interne medicine </w:t>
            </w:r>
            <w:r w:rsidRPr="004F31C2">
              <w:rPr>
                <w:rFonts w:ascii="Times New Roman" w:eastAsia="Times New Roman" w:hAnsi="Times New Roman"/>
                <w:color w:val="000000"/>
                <w:lang w:val="bs-Latn-BA"/>
              </w:rPr>
              <w:t>i njege internističkih bolesnika.</w:t>
            </w: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AA68D2" w:rsidRPr="004F31C2" w:rsidTr="00AA68D2">
        <w:trPr>
          <w:trHeight w:val="300"/>
        </w:trPr>
        <w:tc>
          <w:tcPr>
            <w:tcW w:w="9990" w:type="dxa"/>
            <w:gridSpan w:val="7"/>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380030">
            <w:pPr>
              <w:pStyle w:val="ListParagraph"/>
              <w:numPr>
                <w:ilvl w:val="0"/>
                <w:numId w:val="17"/>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Đurica S.</w:t>
            </w:r>
            <w:r w:rsidR="00C2240D">
              <w:rPr>
                <w:rFonts w:ascii="Times New Roman" w:hAnsi="Times New Roman"/>
                <w:lang w:val="bs-Latn-BA"/>
              </w:rPr>
              <w:t xml:space="preserve">: Interna medicina, </w:t>
            </w:r>
            <w:r w:rsidRPr="004F31C2">
              <w:rPr>
                <w:rFonts w:ascii="Times New Roman" w:hAnsi="Times New Roman"/>
                <w:lang w:val="bs-Latn-BA"/>
              </w:rPr>
              <w:t xml:space="preserve"> </w:t>
            </w:r>
          </w:p>
          <w:p w:rsidR="00AA68D2" w:rsidRPr="004F31C2" w:rsidRDefault="00AA68D2" w:rsidP="00380030">
            <w:pPr>
              <w:pStyle w:val="ListParagraph"/>
              <w:numPr>
                <w:ilvl w:val="0"/>
                <w:numId w:val="17"/>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Ristić D.</w:t>
            </w:r>
            <w:r w:rsidR="00C2240D">
              <w:rPr>
                <w:rFonts w:ascii="Times New Roman" w:hAnsi="Times New Roman"/>
                <w:lang w:val="bs-Latn-BA"/>
              </w:rPr>
              <w:t xml:space="preserve">: Interna medicina-specijalni dio, </w:t>
            </w:r>
            <w:r w:rsidRPr="004F31C2">
              <w:rPr>
                <w:rFonts w:ascii="Times New Roman" w:hAnsi="Times New Roman"/>
                <w:lang w:val="bs-Latn-BA"/>
              </w:rPr>
              <w:t xml:space="preserve"> </w:t>
            </w:r>
          </w:p>
          <w:p w:rsidR="00C2240D" w:rsidRPr="00C2240D" w:rsidRDefault="00AA68D2" w:rsidP="00C2240D">
            <w:pPr>
              <w:pStyle w:val="ListParagraph"/>
              <w:numPr>
                <w:ilvl w:val="0"/>
                <w:numId w:val="17"/>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Hadžić N.</w:t>
            </w:r>
            <w:r w:rsidR="00C2240D">
              <w:rPr>
                <w:rFonts w:ascii="Times New Roman" w:hAnsi="Times New Roman"/>
                <w:lang w:val="bs-Latn-BA"/>
              </w:rPr>
              <w:t>: Priručnik interne medicine,</w:t>
            </w:r>
            <w:r w:rsidRPr="004F31C2">
              <w:rPr>
                <w:rFonts w:ascii="Times New Roman" w:hAnsi="Times New Roman"/>
                <w:lang w:val="bs-Latn-BA"/>
              </w:rPr>
              <w:t xml:space="preserve">  Katedr</w:t>
            </w:r>
            <w:r w:rsidR="00C2240D">
              <w:rPr>
                <w:rFonts w:ascii="Times New Roman" w:hAnsi="Times New Roman"/>
                <w:lang w:val="bs-Latn-BA"/>
              </w:rPr>
              <w:t xml:space="preserve">a za Internu medicinu, Beograd, </w:t>
            </w:r>
          </w:p>
          <w:p w:rsidR="00AA68D2" w:rsidRPr="004F31C2" w:rsidRDefault="00AA68D2" w:rsidP="00C2240D">
            <w:pPr>
              <w:pStyle w:val="ListParagraph"/>
              <w:numPr>
                <w:ilvl w:val="0"/>
                <w:numId w:val="17"/>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Manojlović D.</w:t>
            </w:r>
            <w:r w:rsidR="00C2240D">
              <w:rPr>
                <w:rFonts w:ascii="Times New Roman" w:hAnsi="Times New Roman"/>
                <w:lang w:val="bs-Latn-BA"/>
              </w:rPr>
              <w:t>:</w:t>
            </w:r>
            <w:r w:rsidRPr="004F31C2">
              <w:rPr>
                <w:rFonts w:ascii="Times New Roman" w:hAnsi="Times New Roman"/>
                <w:lang w:val="bs-Latn-BA"/>
              </w:rPr>
              <w:t xml:space="preserve"> Propedevtika Interne medicine</w:t>
            </w:r>
          </w:p>
        </w:tc>
      </w:tr>
      <w:tr w:rsidR="00AA68D2" w:rsidRPr="00C31FF7"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68D2" w:rsidRPr="004F31C2" w:rsidRDefault="00AA68D2"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AA68D2" w:rsidRPr="004F31C2" w:rsidTr="00AA68D2">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30" w:type="dxa"/>
            <w:gridSpan w:val="2"/>
            <w:tcBorders>
              <w:top w:val="single" w:sz="4" w:space="0" w:color="auto"/>
              <w:left w:val="nil"/>
              <w:bottom w:val="single" w:sz="4" w:space="0" w:color="auto"/>
              <w:right w:val="single" w:sz="4" w:space="0" w:color="000000"/>
            </w:tcBorders>
            <w:shd w:val="clear" w:color="000000" w:fill="E5E0EC"/>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AA68D2" w:rsidRPr="004F31C2" w:rsidTr="00AA68D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w:t>
            </w:r>
          </w:p>
        </w:tc>
        <w:tc>
          <w:tcPr>
            <w:tcW w:w="42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AA68D2" w:rsidRPr="004F31C2" w:rsidTr="00AA68D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 2x2</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4F31C2" w:rsidTr="00AA68D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AA68D2" w:rsidRPr="004F31C2" w:rsidRDefault="00AA68D2"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r w:rsidR="00AA68D2" w:rsidRPr="004F31C2" w:rsidTr="00AA68D2">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AA68D2" w:rsidRPr="004F31C2" w:rsidRDefault="00AA68D2"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AA68D2" w:rsidRPr="004F31C2" w:rsidTr="00AA68D2">
        <w:trPr>
          <w:trHeight w:val="300"/>
        </w:trPr>
        <w:tc>
          <w:tcPr>
            <w:tcW w:w="9990" w:type="dxa"/>
            <w:gridSpan w:val="7"/>
            <w:tcBorders>
              <w:top w:val="single" w:sz="4" w:space="0" w:color="auto"/>
              <w:left w:val="single" w:sz="4" w:space="0" w:color="auto"/>
              <w:bottom w:val="single" w:sz="4" w:space="0" w:color="000000"/>
              <w:right w:val="single" w:sz="4" w:space="0" w:color="000000"/>
            </w:tcBorders>
            <w:vAlign w:val="center"/>
            <w:hideMark/>
          </w:tcPr>
          <w:p w:rsidR="00AA68D2" w:rsidRPr="004F31C2" w:rsidRDefault="00AA68D2" w:rsidP="00F515A3">
            <w:pPr>
              <w:spacing w:after="0" w:line="240" w:lineRule="auto"/>
              <w:rPr>
                <w:rFonts w:ascii="Times New Roman" w:eastAsia="Times New Roman" w:hAnsi="Times New Roman"/>
                <w:color w:val="000000"/>
                <w:lang w:val="bs-Latn-BA"/>
              </w:rPr>
            </w:pPr>
          </w:p>
        </w:tc>
      </w:tr>
    </w:tbl>
    <w:p w:rsidR="00AA68D2" w:rsidRPr="004F31C2" w:rsidRDefault="00AA68D2">
      <w:pPr>
        <w:jc w:val="center"/>
        <w:rPr>
          <w:rFonts w:ascii="Times New Roman" w:hAnsi="Times New Roman"/>
          <w:sz w:val="24"/>
          <w:szCs w:val="24"/>
          <w:lang w:val="bs-Latn-BA"/>
        </w:rPr>
      </w:pPr>
    </w:p>
    <w:p w:rsidR="00AA68D2" w:rsidRPr="004F31C2" w:rsidRDefault="00AA68D2">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p w:rsidR="008272CE" w:rsidRPr="004F31C2" w:rsidRDefault="008272CE">
      <w:pPr>
        <w:jc w:val="center"/>
        <w:rPr>
          <w:rFonts w:ascii="Times New Roman" w:hAnsi="Times New Roman"/>
          <w:sz w:val="24"/>
          <w:szCs w:val="24"/>
          <w:lang w:val="bs-Latn-BA"/>
        </w:rPr>
      </w:pPr>
    </w:p>
    <w:p w:rsidR="00B939BB" w:rsidRPr="004F31C2" w:rsidRDefault="00B939BB">
      <w:pPr>
        <w:jc w:val="center"/>
        <w:rPr>
          <w:rFonts w:ascii="Times New Roman" w:hAnsi="Times New Roman"/>
          <w:sz w:val="24"/>
          <w:szCs w:val="24"/>
          <w:lang w:val="bs-Latn-BA"/>
        </w:rPr>
      </w:pPr>
    </w:p>
    <w:tbl>
      <w:tblPr>
        <w:tblW w:w="9600" w:type="dxa"/>
        <w:tblInd w:w="93" w:type="dxa"/>
        <w:tblLook w:val="04A0"/>
      </w:tblPr>
      <w:tblGrid>
        <w:gridCol w:w="1920"/>
        <w:gridCol w:w="960"/>
        <w:gridCol w:w="960"/>
        <w:gridCol w:w="960"/>
        <w:gridCol w:w="960"/>
        <w:gridCol w:w="1920"/>
        <w:gridCol w:w="1920"/>
      </w:tblGrid>
      <w:tr w:rsidR="00B939BB" w:rsidRPr="00C31FF7" w:rsidTr="00B939BB">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B939BB" w:rsidRPr="004F31C2" w:rsidRDefault="00B939BB" w:rsidP="00B939BB">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FARMAKOLOGIJA I SIGURNA UPOTREBA LIJEKOVA</w:t>
            </w:r>
          </w:p>
        </w:tc>
      </w:tr>
      <w:tr w:rsidR="00B939BB" w:rsidRPr="00C31FF7" w:rsidTr="00B939BB">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7680" w:type="dxa"/>
            <w:gridSpan w:val="6"/>
            <w:vMerge/>
            <w:tcBorders>
              <w:top w:val="single" w:sz="8" w:space="0" w:color="auto"/>
              <w:left w:val="single" w:sz="8" w:space="0" w:color="auto"/>
              <w:bottom w:val="single" w:sz="8" w:space="0" w:color="000000"/>
              <w:right w:val="single" w:sz="8"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r>
      <w:tr w:rsidR="00B939BB" w:rsidRPr="004F31C2" w:rsidTr="00B939BB">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B939BB" w:rsidRPr="004F31C2" w:rsidTr="00B939BB">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r>
      <w:tr w:rsidR="00B939BB" w:rsidRPr="004F31C2" w:rsidTr="00B939B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III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939BB" w:rsidRPr="004F31C2" w:rsidRDefault="00140863"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2(30)P+1(15)V</w:t>
            </w:r>
            <w:r w:rsidR="00B939BB" w:rsidRPr="004F31C2">
              <w:rPr>
                <w:rFonts w:ascii="Times New Roman" w:eastAsia="Times New Roman" w:hAnsi="Times New Roman"/>
                <w:color w:val="000000"/>
                <w:lang w:val="bs-Latn-BA"/>
              </w:rPr>
              <w:t>+</w:t>
            </w:r>
          </w:p>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B939BB" w:rsidRPr="004F31C2" w:rsidTr="00B939BB">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9BB" w:rsidRPr="004F31C2" w:rsidRDefault="00140863" w:rsidP="00B939BB">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Nataša Stojaković, doc</w:t>
            </w:r>
            <w:r w:rsidR="00B738C6">
              <w:rPr>
                <w:rFonts w:ascii="Times New Roman" w:eastAsia="Times New Roman" w:hAnsi="Times New Roman"/>
                <w:color w:val="000000"/>
                <w:lang w:val="bs-Latn-BA"/>
              </w:rPr>
              <w:t>ent</w:t>
            </w:r>
          </w:p>
        </w:tc>
      </w:tr>
      <w:tr w:rsidR="00B939BB" w:rsidRPr="004F31C2" w:rsidTr="00B939BB">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b/>
                <w:bCs/>
                <w:color w:val="000000"/>
                <w:lang w:val="bs-Latn-BA"/>
              </w:rPr>
            </w:pPr>
          </w:p>
        </w:tc>
        <w:tc>
          <w:tcPr>
            <w:tcW w:w="7680" w:type="dxa"/>
            <w:gridSpan w:val="6"/>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C31FF7" w:rsidTr="00B939BB">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9BB" w:rsidRPr="004F31C2" w:rsidRDefault="00B939BB"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6"/>
            <w:tcBorders>
              <w:top w:val="single" w:sz="4" w:space="0" w:color="auto"/>
              <w:left w:val="single" w:sz="4" w:space="0" w:color="auto"/>
              <w:bottom w:val="single" w:sz="4" w:space="0" w:color="auto"/>
              <w:right w:val="single" w:sz="4" w:space="0" w:color="000000"/>
            </w:tcBorders>
            <w:shd w:val="clear" w:color="auto" w:fill="auto"/>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B939BB" w:rsidRPr="004F31C2" w:rsidTr="00B939BB">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B939BB" w:rsidRPr="00C31FF7" w:rsidTr="00B939BB">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Položeni ispiti iz prethodne godine studija.</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Prema pravilima studiranja na I ciklusu studija</w:t>
            </w: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B939BB" w:rsidRPr="004F31C2" w:rsidTr="00B939BB">
        <w:trPr>
          <w:trHeight w:val="253"/>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B939BB" w:rsidRPr="004F31C2" w:rsidRDefault="00B939BB" w:rsidP="00B939B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studenta sa opštim načelima djelovanja lijekova (farmakodinamika), sudbini lijeka u organizmu (farmakokinetika), terapijskim i neželjenim dejstvima lijekova, načinu primjene, indikacijama i kontraindikacijama, te interakcijama pojedinih grupa lijekova.</w:t>
            </w: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B939BB" w:rsidRPr="004F31C2" w:rsidRDefault="00B939BB"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B939BB" w:rsidRPr="00C31FF7" w:rsidTr="00B939BB">
        <w:trPr>
          <w:trHeight w:val="539"/>
        </w:trPr>
        <w:tc>
          <w:tcPr>
            <w:tcW w:w="9600" w:type="dxa"/>
            <w:gridSpan w:val="7"/>
            <w:vMerge w:val="restart"/>
            <w:tcBorders>
              <w:top w:val="single" w:sz="4" w:space="0" w:color="auto"/>
              <w:left w:val="single" w:sz="4" w:space="0" w:color="auto"/>
              <w:bottom w:val="single" w:sz="4" w:space="0" w:color="000000"/>
              <w:right w:val="single" w:sz="4" w:space="0" w:color="000000"/>
            </w:tcBorders>
            <w:hideMark/>
          </w:tcPr>
          <w:p w:rsidR="00B939BB" w:rsidRPr="004F31C2" w:rsidRDefault="00B939BB" w:rsidP="00B939BB">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B939BB" w:rsidRPr="004F31C2" w:rsidRDefault="00B939BB" w:rsidP="00B939BB">
            <w:pPr>
              <w:spacing w:line="240" w:lineRule="auto"/>
              <w:jc w:val="both"/>
              <w:rPr>
                <w:rFonts w:ascii="Times New Roman" w:eastAsia="Times New Roman" w:hAnsi="Times New Roman"/>
                <w:color w:val="000000"/>
                <w:lang w:val="bs-Latn-BA"/>
              </w:rPr>
            </w:pPr>
            <w:r w:rsidRPr="004F31C2">
              <w:rPr>
                <w:rFonts w:ascii="Times New Roman" w:hAnsi="Times New Roman"/>
                <w:lang w:val="bs-Latn-BA"/>
              </w:rPr>
              <w:t xml:space="preserve">Studenti će poslije polaganja ovog ispita moći </w:t>
            </w:r>
            <w:r w:rsidRPr="004F31C2">
              <w:rPr>
                <w:rFonts w:ascii="Times New Roman" w:eastAsia="Times New Roman" w:hAnsi="Times New Roman"/>
                <w:color w:val="000000"/>
                <w:lang w:val="bs-Latn-BA"/>
              </w:rPr>
              <w:t>definisati osnove farmakologije uz osnovne fizičko hemijske osobine lijekova, te farmakodinamiku i farmakokinetiku lijekova, znati definisati faktore koji utiču na djelotvornost lijeka, prepoznati</w:t>
            </w:r>
            <w:r w:rsidRPr="004F31C2">
              <w:rPr>
                <w:rFonts w:ascii="Times New Roman" w:hAnsi="Times New Roman"/>
                <w:lang w:val="bs-Latn-BA"/>
              </w:rPr>
              <w:t xml:space="preserve"> očekivane efekte lijekova s kojima se susreću u svakodnevnom radu, njihova neželjena dejstva, i interakcije, pronaći relevantne informacije na vrijeme za lijekove s kojima se rjeđe susreću, znati osnovne </w:t>
            </w:r>
            <w:r w:rsidRPr="004F31C2">
              <w:rPr>
                <w:rFonts w:ascii="Times New Roman" w:eastAsia="Times New Roman" w:hAnsi="Times New Roman"/>
                <w:color w:val="000000"/>
                <w:lang w:val="bs-Latn-BA"/>
              </w:rPr>
              <w:t>principe prilagođavanja doze lijekova pojedinim grupama bolesnika (djeca, stariji, komorbiditeti) te znati načine aplikacije različitih lijekova.</w:t>
            </w:r>
          </w:p>
        </w:tc>
      </w:tr>
      <w:tr w:rsidR="00B939BB" w:rsidRPr="00C31FF7" w:rsidTr="00B939BB">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C31FF7" w:rsidTr="00B939BB">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B939BB">
            <w:pPr>
              <w:spacing w:after="0" w:line="240" w:lineRule="auto"/>
              <w:jc w:val="both"/>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B939BB" w:rsidRPr="004F31C2" w:rsidTr="00B939BB">
        <w:trPr>
          <w:trHeight w:val="253"/>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B939B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Opšta farmakologija (osnove farmakodinamike i faramkokinetike). Faramkologija centralnog i vegetativnog nervnog sistema. Farmakologija kardiovaskularnog sistema i krvi. Farmakologija respiratornog i gastrointestinalnog sistema. Farmakologija endokrinog sistema. Imunofarmakologija (imunosupresivi i imunostimulansi). Antiinfektivni lijekovi i citostatici. Principi toksikologije.</w:t>
            </w: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B939BB">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Metode nastave i savladavanje gradiva:</w:t>
            </w:r>
            <w:r w:rsidRPr="004F31C2">
              <w:rPr>
                <w:rFonts w:ascii="Times New Roman" w:hAnsi="Times New Roman"/>
                <w:bCs/>
                <w:lang w:val="bs-Latn-BA"/>
              </w:rPr>
              <w:t xml:space="preserve"> </w:t>
            </w:r>
          </w:p>
        </w:tc>
      </w:tr>
      <w:tr w:rsidR="00B939BB" w:rsidRPr="00C31FF7" w:rsidTr="00B939BB">
        <w:trPr>
          <w:trHeight w:val="300"/>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hAnsi="Times New Roman"/>
                <w:bCs/>
                <w:lang w:val="bs-Latn-BA"/>
              </w:rPr>
              <w:t>Predavanja, seminari, samostalni rad studenata.</w:t>
            </w: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B939BB" w:rsidRPr="004F31C2" w:rsidTr="00B939BB">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939BB" w:rsidRPr="004F31C2" w:rsidRDefault="00B939BB" w:rsidP="00B939BB">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t>Nakon odslušane nastave i položenog ispita student će biti osposobljen: definisati osnove farmakologije uz osnovne fizičko hemijske osobine lijekova; razumijeti opšte principe farmakodinamike i farmakokinetike; definisati faktore koji utiču na djelotvornost lijeka; prepoznati neželjena dejstva lijekova, interakcije lijekova te osnovne principe prilagođavanja doze lijekova pojedinim grupama bolesnika (djeca, stariji, komorbiditeti); uticaj nekih fizioloških stanja poput trudnoće i laktacije na efikasnost i moguća neželjena dejstva lijekova; prepoznati simptome i znakove alergijskih reakcija i anafilaksije te načina liječenja; objasniti podjelu, mehanizam djelovanja i specifičnost djelovanja pojedinih grupa lijekova; način aplikacije različitih oblika lijekova.</w:t>
            </w:r>
          </w:p>
        </w:tc>
      </w:tr>
      <w:tr w:rsidR="00B939BB" w:rsidRPr="004F31C2" w:rsidTr="00B939BB">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B939BB">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r w:rsidRPr="004F31C2">
              <w:rPr>
                <w:rFonts w:ascii="Times New Roman" w:eastAsia="Times New Roman" w:hAnsi="Times New Roman"/>
                <w:color w:val="000000"/>
                <w:lang w:val="bs-Latn-BA"/>
              </w:rPr>
              <w:t xml:space="preserve"> </w:t>
            </w:r>
          </w:p>
        </w:tc>
      </w:tr>
      <w:tr w:rsidR="00B939BB" w:rsidRPr="00365F9A" w:rsidTr="00B939BB">
        <w:trPr>
          <w:trHeight w:val="300"/>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674242">
            <w:pPr>
              <w:numPr>
                <w:ilvl w:val="0"/>
                <w:numId w:val="18"/>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Kažić T.</w:t>
            </w:r>
            <w:r w:rsidR="00674242">
              <w:rPr>
                <w:rFonts w:ascii="Times New Roman" w:eastAsia="Times New Roman" w:hAnsi="Times New Roman"/>
                <w:color w:val="000000"/>
                <w:lang w:val="bs-Latn-BA"/>
              </w:rPr>
              <w:t>: Farmakologija, 6. izdanje, Beograd,</w:t>
            </w:r>
            <w:r w:rsidRPr="004F31C2">
              <w:rPr>
                <w:rFonts w:ascii="Times New Roman" w:eastAsia="Times New Roman" w:hAnsi="Times New Roman"/>
                <w:color w:val="000000"/>
                <w:lang w:val="bs-Latn-BA"/>
              </w:rPr>
              <w:t xml:space="preserve"> 2011.</w:t>
            </w:r>
          </w:p>
        </w:tc>
      </w:tr>
      <w:tr w:rsidR="00B939BB" w:rsidRPr="00365F9A"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939BB" w:rsidRPr="004F31C2" w:rsidRDefault="00B939BB"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B939BB" w:rsidRPr="004F31C2" w:rsidTr="00B939BB">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B939BB" w:rsidRPr="004F31C2" w:rsidRDefault="00B939BB"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B939BB" w:rsidRPr="004F31C2" w:rsidTr="00B939B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B939BB" w:rsidRPr="004F31C2" w:rsidRDefault="00B939BB" w:rsidP="00B939B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center"/>
            <w:hideMark/>
          </w:tcPr>
          <w:p w:rsidR="00B939BB" w:rsidRPr="004F31C2" w:rsidRDefault="00B939BB" w:rsidP="00B939B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939BB" w:rsidRPr="004F31C2" w:rsidRDefault="00B939BB" w:rsidP="00B939B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B939BB" w:rsidRPr="004F31C2" w:rsidTr="00B939B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Kolokviji </w:t>
            </w:r>
          </w:p>
        </w:tc>
        <w:tc>
          <w:tcPr>
            <w:tcW w:w="960" w:type="dxa"/>
            <w:tcBorders>
              <w:top w:val="nil"/>
              <w:left w:val="nil"/>
              <w:bottom w:val="single" w:sz="4" w:space="0" w:color="auto"/>
              <w:right w:val="single" w:sz="4" w:space="0" w:color="auto"/>
            </w:tcBorders>
            <w:shd w:val="clear" w:color="auto" w:fill="auto"/>
            <w:noWrap/>
            <w:vAlign w:val="center"/>
            <w:hideMark/>
          </w:tcPr>
          <w:p w:rsidR="00B939BB" w:rsidRPr="004F31C2" w:rsidRDefault="00B939BB" w:rsidP="00B939B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B939BB" w:rsidRPr="004F31C2" w:rsidRDefault="00B939BB" w:rsidP="00B939B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B939BB" w:rsidRPr="004F31C2" w:rsidRDefault="00B939BB"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r w:rsidR="00B939BB" w:rsidRPr="004F31C2" w:rsidTr="00B939BB">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B939BB" w:rsidRPr="004F31C2" w:rsidRDefault="00B939BB"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B939BB" w:rsidRPr="004F31C2" w:rsidTr="00B939BB">
        <w:trPr>
          <w:trHeight w:val="300"/>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B939BB" w:rsidRPr="004F31C2" w:rsidRDefault="00B939BB" w:rsidP="00F515A3">
            <w:pPr>
              <w:spacing w:after="0" w:line="240" w:lineRule="auto"/>
              <w:rPr>
                <w:rFonts w:ascii="Times New Roman" w:eastAsia="Times New Roman" w:hAnsi="Times New Roman"/>
                <w:color w:val="000000"/>
                <w:lang w:val="bs-Latn-BA"/>
              </w:rPr>
            </w:pPr>
          </w:p>
        </w:tc>
      </w:tr>
    </w:tbl>
    <w:p w:rsidR="00B939BB" w:rsidRPr="004F31C2" w:rsidRDefault="00B939BB"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Default="00D811A5"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Pr="004F31C2" w:rsidRDefault="00856AD0"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tbl>
      <w:tblPr>
        <w:tblW w:w="9600" w:type="dxa"/>
        <w:jc w:val="center"/>
        <w:tblLook w:val="04A0"/>
      </w:tblPr>
      <w:tblGrid>
        <w:gridCol w:w="2175"/>
        <w:gridCol w:w="705"/>
        <w:gridCol w:w="960"/>
        <w:gridCol w:w="1170"/>
        <w:gridCol w:w="750"/>
        <w:gridCol w:w="1920"/>
        <w:gridCol w:w="1920"/>
      </w:tblGrid>
      <w:tr w:rsidR="00856AD0" w:rsidRPr="00365F9A" w:rsidTr="00090920">
        <w:trPr>
          <w:trHeight w:val="300"/>
          <w:jc w:val="center"/>
        </w:trPr>
        <w:tc>
          <w:tcPr>
            <w:tcW w:w="2175"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425"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ORGANIZACIJA I MENADŽMENT</w:t>
            </w:r>
          </w:p>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ZDRAVSTVENOG SISTEMA</w:t>
            </w:r>
          </w:p>
        </w:tc>
      </w:tr>
      <w:tr w:rsidR="00856AD0" w:rsidRPr="00365F9A" w:rsidTr="00090920">
        <w:trPr>
          <w:trHeight w:val="315"/>
          <w:jc w:val="center"/>
        </w:trPr>
        <w:tc>
          <w:tcPr>
            <w:tcW w:w="2175" w:type="dxa"/>
            <w:vMerge/>
            <w:tcBorders>
              <w:top w:val="single" w:sz="8" w:space="0" w:color="auto"/>
              <w:left w:val="single" w:sz="8" w:space="0" w:color="auto"/>
              <w:bottom w:val="single" w:sz="8" w:space="0" w:color="000000"/>
              <w:right w:val="single" w:sz="8"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c>
          <w:tcPr>
            <w:tcW w:w="7425" w:type="dxa"/>
            <w:gridSpan w:val="6"/>
            <w:vMerge/>
            <w:tcBorders>
              <w:top w:val="single" w:sz="8" w:space="0" w:color="auto"/>
              <w:left w:val="single" w:sz="8" w:space="0" w:color="auto"/>
              <w:bottom w:val="single" w:sz="8" w:space="0" w:color="000000"/>
              <w:right w:val="single" w:sz="8"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r>
      <w:tr w:rsidR="00856AD0" w:rsidRPr="004F31C2" w:rsidTr="00090920">
        <w:trPr>
          <w:trHeight w:val="300"/>
          <w:jc w:val="center"/>
        </w:trPr>
        <w:tc>
          <w:tcPr>
            <w:tcW w:w="2175"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66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856AD0" w:rsidRPr="004F31C2" w:rsidTr="00090920">
        <w:trPr>
          <w:trHeight w:val="300"/>
          <w:jc w:val="center"/>
        </w:trPr>
        <w:tc>
          <w:tcPr>
            <w:tcW w:w="2175" w:type="dxa"/>
            <w:vMerge/>
            <w:tcBorders>
              <w:top w:val="nil"/>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c>
          <w:tcPr>
            <w:tcW w:w="1665" w:type="dxa"/>
            <w:gridSpan w:val="2"/>
            <w:vMerge/>
            <w:tcBorders>
              <w:top w:val="nil"/>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b/>
                <w:bCs/>
                <w:color w:val="000000"/>
                <w:lang w:val="bs-Latn-BA"/>
              </w:rPr>
            </w:pPr>
          </w:p>
        </w:tc>
      </w:tr>
      <w:tr w:rsidR="00856AD0" w:rsidRPr="004F31C2" w:rsidTr="00090920">
        <w:trPr>
          <w:trHeight w:val="300"/>
          <w:jc w:val="center"/>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6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IV</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 (30)P+1(15)S+</w:t>
            </w:r>
          </w:p>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3 </w:t>
            </w:r>
          </w:p>
        </w:tc>
      </w:tr>
      <w:tr w:rsidR="00856AD0" w:rsidRPr="0061765F" w:rsidTr="00090920">
        <w:trPr>
          <w:trHeight w:val="300"/>
          <w:jc w:val="center"/>
        </w:trPr>
        <w:tc>
          <w:tcPr>
            <w:tcW w:w="2175"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425"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856AD0" w:rsidRPr="004F31C2" w:rsidRDefault="00050759" w:rsidP="0061765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61765F">
              <w:rPr>
                <w:rFonts w:ascii="Times New Roman" w:eastAsia="Times New Roman" w:hAnsi="Times New Roman"/>
                <w:color w:val="000000"/>
                <w:lang w:val="bs-Latn-BA"/>
              </w:rPr>
              <w:t>Darijana Antonić, profesor visoke škole</w:t>
            </w:r>
          </w:p>
        </w:tc>
      </w:tr>
      <w:tr w:rsidR="00856AD0" w:rsidRPr="00365F9A" w:rsidTr="00090920">
        <w:trPr>
          <w:trHeight w:val="300"/>
          <w:jc w:val="center"/>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425" w:type="dxa"/>
            <w:gridSpan w:val="6"/>
            <w:tcBorders>
              <w:top w:val="single" w:sz="4" w:space="0" w:color="auto"/>
              <w:left w:val="single" w:sz="4" w:space="0" w:color="auto"/>
              <w:bottom w:val="single" w:sz="4" w:space="0" w:color="auto"/>
              <w:right w:val="single" w:sz="4" w:space="0" w:color="000000"/>
            </w:tcBorders>
            <w:shd w:val="clear" w:color="auto" w:fill="auto"/>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856AD0" w:rsidRPr="004F31C2" w:rsidTr="00090920">
        <w:trPr>
          <w:trHeight w:val="300"/>
          <w:jc w:val="center"/>
        </w:trPr>
        <w:tc>
          <w:tcPr>
            <w:tcW w:w="501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59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856AD0" w:rsidRPr="004F31C2" w:rsidTr="00090920">
        <w:trPr>
          <w:trHeight w:val="300"/>
          <w:jc w:val="center"/>
        </w:trPr>
        <w:tc>
          <w:tcPr>
            <w:tcW w:w="501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 uslovljenosti predmeta</w:t>
            </w:r>
          </w:p>
        </w:tc>
        <w:tc>
          <w:tcPr>
            <w:tcW w:w="45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856AD0" w:rsidRPr="004F31C2"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56AD0" w:rsidRPr="004F31C2" w:rsidRDefault="00856AD0" w:rsidP="0009092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Cilj izučavanja predmeta je</w:t>
            </w:r>
            <w:r w:rsidRPr="004F31C2">
              <w:rPr>
                <w:rFonts w:ascii="Times New Roman" w:hAnsi="Times New Roman"/>
                <w:lang w:val="bs-Latn-BA"/>
              </w:rPr>
              <w:t xml:space="preserve"> da studenti razumiju značaj zdravstvenih sistema kao podsistema društva, definicije zdravstvenih sistema, ciljeve zdravstvenih sistema, nivoe zdravstvene zaštite, vrste i odgovornosti u okviru zdravstvenog sistema te načine finansiranja zdravstvenih sistema.</w:t>
            </w:r>
          </w:p>
        </w:tc>
      </w:tr>
      <w:tr w:rsidR="00856AD0" w:rsidRPr="004F31C2"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253"/>
          <w:jc w:val="center"/>
        </w:trPr>
        <w:tc>
          <w:tcPr>
            <w:tcW w:w="9600" w:type="dxa"/>
            <w:gridSpan w:val="7"/>
            <w:vMerge/>
            <w:tcBorders>
              <w:top w:val="single" w:sz="4" w:space="0" w:color="auto"/>
              <w:left w:val="single" w:sz="4" w:space="0" w:color="auto"/>
              <w:bottom w:val="single" w:sz="4" w:space="0" w:color="auto"/>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856AD0" w:rsidRPr="004F31C2" w:rsidRDefault="00856AD0" w:rsidP="00090920">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856AD0" w:rsidRPr="00365F9A"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CA.3: Odlučivanje (Direktiva, kompetencije A, F)</w:t>
            </w:r>
          </w:p>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kompetencije B, G)</w:t>
            </w:r>
          </w:p>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5: Istraživanje, razvoj i liderstvo/upravljanje (Direktiva, kompetencije A, G)</w:t>
            </w: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856AD0" w:rsidRPr="00734BE3"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56AD0" w:rsidRPr="004F31C2" w:rsidRDefault="00856AD0" w:rsidP="00734BE3">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Pojam zdravstvenog men</w:t>
            </w:r>
            <w:r w:rsidR="00734BE3">
              <w:rPr>
                <w:rFonts w:ascii="Times New Roman" w:eastAsia="Times New Roman" w:hAnsi="Times New Roman"/>
                <w:color w:val="000000"/>
                <w:lang w:val="bs-Latn-BA"/>
              </w:rPr>
              <w:t>adžmenta i zdravstvenog sistema.</w:t>
            </w:r>
            <w:r w:rsidRPr="004F31C2">
              <w:rPr>
                <w:rFonts w:ascii="Times New Roman" w:eastAsia="Times New Roman" w:hAnsi="Times New Roman"/>
                <w:color w:val="000000"/>
                <w:lang w:val="bs-Latn-BA"/>
              </w:rPr>
              <w:t xml:space="preserve"> Vrste zdravstve</w:t>
            </w:r>
            <w:r w:rsidR="00734BE3">
              <w:rPr>
                <w:rFonts w:ascii="Times New Roman" w:eastAsia="Times New Roman" w:hAnsi="Times New Roman"/>
                <w:color w:val="000000"/>
                <w:lang w:val="bs-Latn-BA"/>
              </w:rPr>
              <w:t>nih sistema u svijetu i kod nas.</w:t>
            </w:r>
            <w:r w:rsidRPr="004F31C2">
              <w:rPr>
                <w:rFonts w:ascii="Times New Roman" w:eastAsia="Times New Roman" w:hAnsi="Times New Roman"/>
                <w:color w:val="000000"/>
                <w:lang w:val="bs-Latn-BA"/>
              </w:rPr>
              <w:t xml:space="preserve"> Načini finansiranja zdravstve</w:t>
            </w:r>
            <w:r w:rsidR="00734BE3">
              <w:rPr>
                <w:rFonts w:ascii="Times New Roman" w:eastAsia="Times New Roman" w:hAnsi="Times New Roman"/>
                <w:color w:val="000000"/>
                <w:lang w:val="bs-Latn-BA"/>
              </w:rPr>
              <w:t>nih sistema u svijetu i kod nas. Načela zdravstvene zastite.</w:t>
            </w:r>
            <w:r w:rsidRPr="004F31C2">
              <w:rPr>
                <w:rFonts w:ascii="Times New Roman" w:eastAsia="Times New Roman" w:hAnsi="Times New Roman"/>
                <w:color w:val="000000"/>
                <w:lang w:val="bs-Latn-BA"/>
              </w:rPr>
              <w:t xml:space="preserve"> Pojam zdravstvene politike</w:t>
            </w:r>
            <w:r w:rsidR="00734BE3">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Značaj zdravstvenog menadžmenta za razvoj zdravstvenog Sistema</w:t>
            </w:r>
            <w:r w:rsidR="00734BE3">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Zdravlje 2020-Postizanje z</w:t>
            </w:r>
            <w:r w:rsidR="00A04F0B">
              <w:rPr>
                <w:rFonts w:ascii="Times New Roman" w:eastAsia="Times New Roman" w:hAnsi="Times New Roman"/>
                <w:color w:val="000000"/>
                <w:lang w:val="bs-Latn-BA"/>
              </w:rPr>
              <w:t>dravlja i razvoja u današnjoj Ev</w:t>
            </w:r>
            <w:r w:rsidRPr="004F31C2">
              <w:rPr>
                <w:rFonts w:ascii="Times New Roman" w:eastAsia="Times New Roman" w:hAnsi="Times New Roman"/>
                <w:color w:val="000000"/>
                <w:lang w:val="bs-Latn-BA"/>
              </w:rPr>
              <w:t>ropi.</w:t>
            </w:r>
          </w:p>
        </w:tc>
      </w:tr>
      <w:tr w:rsidR="00856AD0" w:rsidRPr="00734BE3"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734BE3"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734BE3"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856AD0" w:rsidRPr="00365F9A"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56AD0" w:rsidRPr="004F31C2" w:rsidRDefault="00856AD0" w:rsidP="00090920">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Nastava se izvodi u obliku predavanja, pisanja seminara, konsultacija i samostalnog rada studenta. Seminarski rad se piše u pisanoj formi i mora biti predstavljen drugim studentima u grupi.</w:t>
            </w: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Ishod učenja (stečena znanja):</w:t>
            </w:r>
          </w:p>
        </w:tc>
      </w:tr>
      <w:tr w:rsidR="00856AD0" w:rsidRPr="00365F9A"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856AD0" w:rsidRPr="004F31C2" w:rsidRDefault="00856AD0" w:rsidP="0009092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Nakon odslušanog kolegija i položenog ispita student će razumjeti pojam, shvatanje i koncept zdravstvenog menadžmenta te osnovne funkcije i vrste zdravstvenih sistema, kao i osnovne načine finansiranja zdravstvenih sistema. Takođe, polaznici će biti sposobni ocijeniti značaj zdravstvenog menadžmenta za razvoj zdravstvenog sistema, neophodnost definisanja zdravstvenih politika te glavne strateške ciljeve okvira Zdravlje 2020.  </w:t>
            </w: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365F9A"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856AD0" w:rsidRPr="004F31C2" w:rsidTr="00090920">
        <w:trPr>
          <w:trHeight w:val="300"/>
          <w:jc w:val="center"/>
        </w:trPr>
        <w:tc>
          <w:tcPr>
            <w:tcW w:w="9600"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856AD0" w:rsidRPr="004F31C2" w:rsidRDefault="00734BE3" w:rsidP="00380030">
            <w:pPr>
              <w:pStyle w:val="ListParagraph"/>
              <w:numPr>
                <w:ilvl w:val="0"/>
                <w:numId w:val="24"/>
              </w:num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Mićović M. P.:</w:t>
            </w:r>
            <w:r w:rsidR="00856AD0" w:rsidRPr="004F31C2">
              <w:rPr>
                <w:rFonts w:ascii="Times New Roman" w:eastAsia="Times New Roman" w:hAnsi="Times New Roman"/>
                <w:color w:val="000000"/>
                <w:lang w:val="bs-Latn-BA"/>
              </w:rPr>
              <w:t xml:space="preserve"> Me</w:t>
            </w:r>
            <w:r>
              <w:rPr>
                <w:rFonts w:ascii="Times New Roman" w:eastAsia="Times New Roman" w:hAnsi="Times New Roman"/>
                <w:color w:val="000000"/>
                <w:lang w:val="bs-Latn-BA"/>
              </w:rPr>
              <w:t>nadžment zdravstvenog Sistema, Evropski centar za mir i</w:t>
            </w:r>
            <w:r w:rsidR="00856AD0" w:rsidRPr="004F31C2">
              <w:rPr>
                <w:rFonts w:ascii="Times New Roman" w:eastAsia="Times New Roman" w:hAnsi="Times New Roman"/>
                <w:color w:val="000000"/>
                <w:lang w:val="bs-Latn-BA"/>
              </w:rPr>
              <w:t xml:space="preserve"> razvoj (ECPD) Univerziteta za mi</w:t>
            </w:r>
            <w:r>
              <w:rPr>
                <w:rFonts w:ascii="Times New Roman" w:eastAsia="Times New Roman" w:hAnsi="Times New Roman"/>
                <w:color w:val="000000"/>
                <w:lang w:val="bs-Latn-BA"/>
              </w:rPr>
              <w:t xml:space="preserve">r Ujedinjenih nacija, Grafema, </w:t>
            </w:r>
            <w:r w:rsidR="00856AD0" w:rsidRPr="004F31C2">
              <w:rPr>
                <w:rFonts w:ascii="Times New Roman" w:eastAsia="Times New Roman" w:hAnsi="Times New Roman"/>
                <w:color w:val="000000"/>
                <w:lang w:val="bs-Latn-BA"/>
              </w:rPr>
              <w:t xml:space="preserve"> ISBN 86-7236-020-6</w:t>
            </w:r>
            <w:r>
              <w:rPr>
                <w:rFonts w:ascii="Times New Roman" w:eastAsia="Times New Roman" w:hAnsi="Times New Roman"/>
                <w:color w:val="000000"/>
                <w:lang w:val="bs-Latn-BA"/>
              </w:rPr>
              <w:t>. Beograd, 2000.</w:t>
            </w:r>
          </w:p>
          <w:p w:rsidR="00856AD0" w:rsidRPr="004F31C2" w:rsidRDefault="00856AD0" w:rsidP="00380030">
            <w:pPr>
              <w:pStyle w:val="ListParagraph"/>
              <w:numPr>
                <w:ilvl w:val="0"/>
                <w:numId w:val="2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Ra</w:t>
            </w:r>
            <w:r w:rsidR="00734BE3">
              <w:rPr>
                <w:rFonts w:ascii="Times New Roman" w:eastAsia="Times New Roman" w:hAnsi="Times New Roman"/>
                <w:color w:val="000000"/>
                <w:lang w:val="bs-Latn-BA"/>
              </w:rPr>
              <w:t>kić</w:t>
            </w:r>
            <w:r w:rsidRPr="004F31C2">
              <w:rPr>
                <w:rFonts w:ascii="Times New Roman" w:eastAsia="Times New Roman" w:hAnsi="Times New Roman"/>
                <w:color w:val="000000"/>
                <w:lang w:val="bs-Latn-BA"/>
              </w:rPr>
              <w:t xml:space="preserve"> S., Antonić, D.</w:t>
            </w:r>
            <w:r w:rsidR="00734BE3">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Osnove zdrav</w:t>
            </w:r>
            <w:r w:rsidR="00734BE3">
              <w:rPr>
                <w:rFonts w:ascii="Times New Roman" w:eastAsia="Times New Roman" w:hAnsi="Times New Roman"/>
                <w:color w:val="000000"/>
                <w:lang w:val="bs-Latn-BA"/>
              </w:rPr>
              <w:t>stvenog menadžmenta,</w:t>
            </w:r>
            <w:r w:rsidRPr="004F31C2">
              <w:rPr>
                <w:rFonts w:ascii="Times New Roman" w:eastAsia="Times New Roman" w:hAnsi="Times New Roman"/>
                <w:color w:val="000000"/>
                <w:lang w:val="bs-Latn-BA"/>
              </w:rPr>
              <w:t xml:space="preserve"> Panevropski univerzitet “Apeiron”, ISBN 978-99955-91-48-9</w:t>
            </w:r>
            <w:r w:rsidR="00734BE3">
              <w:rPr>
                <w:rFonts w:ascii="Times New Roman" w:eastAsia="Times New Roman" w:hAnsi="Times New Roman"/>
                <w:color w:val="000000"/>
                <w:lang w:val="bs-Latn-BA"/>
              </w:rPr>
              <w:t xml:space="preserve">, </w:t>
            </w:r>
            <w:r w:rsidR="00734BE3" w:rsidRPr="004F31C2">
              <w:rPr>
                <w:rFonts w:ascii="Times New Roman" w:eastAsia="Times New Roman" w:hAnsi="Times New Roman"/>
                <w:color w:val="000000"/>
                <w:lang w:val="bs-Latn-BA"/>
              </w:rPr>
              <w:t>Banja Luka</w:t>
            </w:r>
            <w:r w:rsidR="00734BE3">
              <w:rPr>
                <w:rFonts w:ascii="Times New Roman" w:eastAsia="Times New Roman" w:hAnsi="Times New Roman"/>
                <w:color w:val="000000"/>
                <w:lang w:val="bs-Latn-BA"/>
              </w:rPr>
              <w:t>, 2015.</w:t>
            </w:r>
          </w:p>
          <w:p w:rsidR="00856AD0" w:rsidRPr="004F31C2" w:rsidRDefault="00856AD0" w:rsidP="00380030">
            <w:pPr>
              <w:pStyle w:val="ListParagraph"/>
              <w:numPr>
                <w:ilvl w:val="0"/>
                <w:numId w:val="2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Maksimović, Z., Rakić, S., Mijatović, S., Jeli</w:t>
            </w:r>
            <w:r w:rsidR="00734BE3">
              <w:rPr>
                <w:rFonts w:ascii="Times New Roman" w:eastAsia="Times New Roman" w:hAnsi="Times New Roman"/>
                <w:color w:val="000000"/>
                <w:lang w:val="bs-Latn-BA"/>
              </w:rPr>
              <w:t>sić, R., Radovanović, Č.:</w:t>
            </w:r>
            <w:r w:rsidRPr="004F31C2">
              <w:rPr>
                <w:rFonts w:ascii="Times New Roman" w:eastAsia="Times New Roman" w:hAnsi="Times New Roman"/>
                <w:color w:val="000000"/>
                <w:lang w:val="bs-Latn-BA"/>
              </w:rPr>
              <w:t xml:space="preserve"> Menadžment u zdravstvu,  Narodna univerzitetska biblioteka Republike Srpske, ISBN 978-99938-42-81-1</w:t>
            </w:r>
            <w:r w:rsidR="00734BE3">
              <w:rPr>
                <w:rFonts w:ascii="Times New Roman" w:eastAsia="Times New Roman" w:hAnsi="Times New Roman"/>
                <w:color w:val="000000"/>
                <w:lang w:val="bs-Latn-BA"/>
              </w:rPr>
              <w:t xml:space="preserve">. </w:t>
            </w:r>
            <w:r w:rsidR="00734BE3" w:rsidRPr="004F31C2">
              <w:rPr>
                <w:rFonts w:ascii="Times New Roman" w:eastAsia="Times New Roman" w:hAnsi="Times New Roman"/>
                <w:color w:val="000000"/>
                <w:lang w:val="bs-Latn-BA"/>
              </w:rPr>
              <w:t>Banja Luka</w:t>
            </w:r>
            <w:r w:rsidR="00734BE3">
              <w:rPr>
                <w:rFonts w:ascii="Times New Roman" w:eastAsia="Times New Roman" w:hAnsi="Times New Roman"/>
                <w:color w:val="000000"/>
                <w:lang w:val="bs-Latn-BA"/>
              </w:rPr>
              <w:t>, 2014.</w:t>
            </w:r>
          </w:p>
          <w:p w:rsidR="00856AD0" w:rsidRPr="004F31C2" w:rsidRDefault="00856AD0" w:rsidP="00380030">
            <w:pPr>
              <w:pStyle w:val="ListParagraph"/>
              <w:numPr>
                <w:ilvl w:val="0"/>
                <w:numId w:val="2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Ministartsvo zdravlja i socijalne zastite Republike Srpske (2012), P</w:t>
            </w:r>
            <w:r w:rsidRPr="004F31C2">
              <w:rPr>
                <w:rFonts w:ascii="Times New Roman" w:eastAsia="Times New Roman" w:hAnsi="Times New Roman"/>
                <w:noProof/>
                <w:color w:val="000000"/>
                <w:lang w:val="bs-Latn-BA"/>
              </w:rPr>
              <w:t>olitika unapređivanja zdravlja stanovništva Republike Srpske do 2020. godin</w:t>
            </w:r>
            <w:r w:rsidR="00734BE3">
              <w:rPr>
                <w:rFonts w:ascii="Times New Roman" w:eastAsia="Times New Roman" w:hAnsi="Times New Roman"/>
                <w:color w:val="000000"/>
                <w:lang w:val="bs-Latn-BA"/>
              </w:rPr>
              <w:t>e,</w:t>
            </w:r>
            <w:r w:rsidR="00EF4866">
              <w:rPr>
                <w:rFonts w:ascii="Times New Roman" w:eastAsia="Times New Roman" w:hAnsi="Times New Roman"/>
                <w:color w:val="000000"/>
                <w:lang w:val="bs-Latn-BA"/>
              </w:rPr>
              <w:t xml:space="preserve"> Ministartsvo zdravlja i</w:t>
            </w:r>
            <w:r w:rsidRPr="004F31C2">
              <w:rPr>
                <w:rFonts w:ascii="Times New Roman" w:eastAsia="Times New Roman" w:hAnsi="Times New Roman"/>
                <w:color w:val="000000"/>
                <w:lang w:val="bs-Latn-BA"/>
              </w:rPr>
              <w:t xml:space="preserve"> socijalne zastite Republike Srpske</w:t>
            </w:r>
            <w:r w:rsidR="00734BE3">
              <w:rPr>
                <w:rFonts w:ascii="Times New Roman" w:eastAsia="Times New Roman" w:hAnsi="Times New Roman"/>
                <w:color w:val="000000"/>
                <w:lang w:val="bs-Latn-BA"/>
              </w:rPr>
              <w:t xml:space="preserve">, </w:t>
            </w:r>
            <w:r w:rsidR="00734BE3" w:rsidRPr="004F31C2">
              <w:rPr>
                <w:rFonts w:ascii="Times New Roman" w:eastAsia="Times New Roman" w:hAnsi="Times New Roman"/>
                <w:color w:val="000000"/>
                <w:lang w:val="bs-Latn-BA"/>
              </w:rPr>
              <w:t>Banja Luka</w:t>
            </w:r>
            <w:r w:rsidR="00734BE3">
              <w:rPr>
                <w:rFonts w:ascii="Times New Roman" w:eastAsia="Times New Roman" w:hAnsi="Times New Roman"/>
                <w:color w:val="000000"/>
                <w:lang w:val="bs-Latn-BA"/>
              </w:rPr>
              <w:t>, 2012.</w:t>
            </w:r>
          </w:p>
          <w:p w:rsidR="00856AD0" w:rsidRPr="004F31C2" w:rsidRDefault="00856AD0" w:rsidP="00380030">
            <w:pPr>
              <w:pStyle w:val="ListParagraph"/>
              <w:numPr>
                <w:ilvl w:val="0"/>
                <w:numId w:val="2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World Health Organization. (2013) Research for universal health coverage: World health report 2013. Geneva: 5.,World Health Organization; (http://apps.who.int/iris/bitstream/10665/85761/2/9789240690837_eng.pdf?ua=1)</w:t>
            </w:r>
          </w:p>
          <w:p w:rsidR="00856AD0" w:rsidRPr="004F31C2" w:rsidRDefault="00856AD0" w:rsidP="00380030">
            <w:pPr>
              <w:pStyle w:val="ListParagraph"/>
              <w:numPr>
                <w:ilvl w:val="0"/>
                <w:numId w:val="2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World Health Organization (2017) Health Policy and Systems Research, Geneva: World Health Organization (http://apps.who.int/iris/bitstream/10665/255051/1/9789241512268-eng.pdf?ua=1)</w:t>
            </w:r>
          </w:p>
        </w:tc>
      </w:tr>
      <w:tr w:rsidR="00856AD0" w:rsidRPr="004F31C2"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365F9A"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56AD0" w:rsidRPr="004F31C2" w:rsidRDefault="00856AD0" w:rsidP="00090920">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856AD0" w:rsidRPr="004F31C2" w:rsidTr="00090920">
        <w:trPr>
          <w:trHeight w:val="300"/>
          <w:jc w:val="center"/>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856AD0" w:rsidRPr="004F31C2" w:rsidTr="00090920">
        <w:trPr>
          <w:trHeight w:val="300"/>
          <w:jc w:val="center"/>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705" w:type="dxa"/>
            <w:tcBorders>
              <w:top w:val="nil"/>
              <w:left w:val="nil"/>
              <w:bottom w:val="single" w:sz="4" w:space="0" w:color="auto"/>
              <w:right w:val="single" w:sz="4" w:space="0" w:color="auto"/>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21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w:t>
            </w:r>
          </w:p>
        </w:tc>
        <w:tc>
          <w:tcPr>
            <w:tcW w:w="750" w:type="dxa"/>
            <w:tcBorders>
              <w:top w:val="nil"/>
              <w:left w:val="nil"/>
              <w:bottom w:val="single" w:sz="4" w:space="0" w:color="auto"/>
              <w:right w:val="single" w:sz="4" w:space="0" w:color="auto"/>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856AD0" w:rsidRPr="004F31C2" w:rsidTr="00090920">
        <w:trPr>
          <w:trHeight w:val="300"/>
          <w:jc w:val="center"/>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Pristup nastavi</w:t>
            </w:r>
          </w:p>
        </w:tc>
        <w:tc>
          <w:tcPr>
            <w:tcW w:w="705" w:type="dxa"/>
            <w:tcBorders>
              <w:top w:val="nil"/>
              <w:left w:val="nil"/>
              <w:bottom w:val="single" w:sz="4" w:space="0" w:color="auto"/>
              <w:right w:val="single" w:sz="4" w:space="0" w:color="auto"/>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21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50" w:type="dxa"/>
            <w:tcBorders>
              <w:top w:val="nil"/>
              <w:left w:val="nil"/>
              <w:bottom w:val="single" w:sz="4" w:space="0" w:color="auto"/>
              <w:right w:val="single" w:sz="4" w:space="0" w:color="auto"/>
            </w:tcBorders>
            <w:shd w:val="clear" w:color="auto" w:fill="auto"/>
            <w:noWrap/>
            <w:vAlign w:val="bottom"/>
            <w:hideMark/>
          </w:tcPr>
          <w:p w:rsidR="00856AD0" w:rsidRPr="004F31C2" w:rsidRDefault="00856AD0" w:rsidP="00090920">
            <w:pPr>
              <w:spacing w:after="0" w:line="240" w:lineRule="auto"/>
              <w:jc w:val="center"/>
              <w:rPr>
                <w:rFonts w:ascii="Times New Roman" w:eastAsia="Times New Roman" w:hAnsi="Times New Roman"/>
                <w:color w:val="000000"/>
                <w:lang w:val="bs-Latn-BA"/>
              </w:rPr>
            </w:pPr>
          </w:p>
        </w:tc>
        <w:tc>
          <w:tcPr>
            <w:tcW w:w="3840" w:type="dxa"/>
            <w:gridSpan w:val="2"/>
            <w:vMerge/>
            <w:tcBorders>
              <w:top w:val="nil"/>
              <w:left w:val="nil"/>
              <w:bottom w:val="single" w:sz="4" w:space="0" w:color="auto"/>
              <w:right w:val="single" w:sz="4" w:space="0" w:color="auto"/>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21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705" w:type="dxa"/>
            <w:tcBorders>
              <w:top w:val="nil"/>
              <w:left w:val="nil"/>
              <w:bottom w:val="single" w:sz="4" w:space="0" w:color="auto"/>
              <w:right w:val="single" w:sz="4" w:space="0" w:color="auto"/>
            </w:tcBorders>
            <w:shd w:val="clear" w:color="auto" w:fill="auto"/>
            <w:noWrap/>
            <w:vAlign w:val="center"/>
            <w:hideMark/>
          </w:tcPr>
          <w:p w:rsidR="00856AD0" w:rsidRPr="004F31C2" w:rsidRDefault="00856AD0" w:rsidP="0009092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213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56AD0" w:rsidRPr="004F31C2" w:rsidRDefault="00856AD0" w:rsidP="0009092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750" w:type="dxa"/>
            <w:tcBorders>
              <w:top w:val="nil"/>
              <w:left w:val="nil"/>
              <w:bottom w:val="single" w:sz="4" w:space="0" w:color="auto"/>
              <w:right w:val="single" w:sz="4" w:space="0" w:color="auto"/>
            </w:tcBorders>
            <w:shd w:val="clear" w:color="auto" w:fill="auto"/>
            <w:noWrap/>
            <w:vAlign w:val="bottom"/>
            <w:hideMark/>
          </w:tcPr>
          <w:p w:rsidR="00856AD0" w:rsidRPr="004F31C2" w:rsidRDefault="00856AD0" w:rsidP="00090920">
            <w:pPr>
              <w:spacing w:after="0" w:line="240" w:lineRule="auto"/>
              <w:jc w:val="center"/>
              <w:rPr>
                <w:rFonts w:ascii="Times New Roman" w:eastAsia="Times New Roman" w:hAnsi="Times New Roman"/>
                <w:color w:val="000000"/>
                <w:lang w:val="bs-Latn-BA"/>
              </w:rPr>
            </w:pPr>
          </w:p>
        </w:tc>
        <w:tc>
          <w:tcPr>
            <w:tcW w:w="3840" w:type="dxa"/>
            <w:gridSpan w:val="2"/>
            <w:vMerge/>
            <w:tcBorders>
              <w:top w:val="nil"/>
              <w:left w:val="nil"/>
              <w:bottom w:val="single" w:sz="4" w:space="0" w:color="auto"/>
              <w:right w:val="single" w:sz="4" w:space="0" w:color="auto"/>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856AD0" w:rsidRPr="004F31C2" w:rsidRDefault="00856AD0" w:rsidP="00090920">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856AD0" w:rsidRPr="004F31C2" w:rsidTr="00090920">
        <w:trPr>
          <w:trHeight w:val="300"/>
          <w:jc w:val="center"/>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856AD0" w:rsidRPr="004F31C2" w:rsidRDefault="00856AD0" w:rsidP="00090920">
            <w:pPr>
              <w:spacing w:after="0" w:line="240" w:lineRule="auto"/>
              <w:rPr>
                <w:rFonts w:ascii="Times New Roman" w:eastAsia="Times New Roman" w:hAnsi="Times New Roman"/>
                <w:color w:val="000000"/>
                <w:lang w:val="bs-Latn-BA"/>
              </w:rPr>
            </w:pPr>
          </w:p>
        </w:tc>
      </w:tr>
    </w:tbl>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Default="00D811A5"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856AD0" w:rsidRDefault="00856AD0" w:rsidP="00B939BB">
      <w:pPr>
        <w:jc w:val="center"/>
        <w:rPr>
          <w:rFonts w:ascii="Times New Roman" w:hAnsi="Times New Roman"/>
          <w:sz w:val="24"/>
          <w:szCs w:val="24"/>
          <w:lang w:val="bs-Latn-BA"/>
        </w:rPr>
      </w:pPr>
    </w:p>
    <w:p w:rsidR="00D811A5" w:rsidRPr="004F31C2" w:rsidRDefault="00D811A5" w:rsidP="00A97194">
      <w:pPr>
        <w:rPr>
          <w:rFonts w:ascii="Times New Roman" w:hAnsi="Times New Roman"/>
          <w:sz w:val="24"/>
          <w:szCs w:val="24"/>
          <w:lang w:val="bs-Latn-BA"/>
        </w:rPr>
      </w:pPr>
    </w:p>
    <w:p w:rsidR="00C14D36" w:rsidRPr="004F31C2" w:rsidRDefault="00C14D36" w:rsidP="0020173B">
      <w:pPr>
        <w:rPr>
          <w:rFonts w:ascii="Times New Roman" w:hAnsi="Times New Roman"/>
          <w:sz w:val="24"/>
          <w:szCs w:val="24"/>
          <w:lang w:val="bs-Latn-BA"/>
        </w:rPr>
      </w:pPr>
    </w:p>
    <w:tbl>
      <w:tblPr>
        <w:tblW w:w="9990" w:type="dxa"/>
        <w:tblInd w:w="93" w:type="dxa"/>
        <w:tblLook w:val="04A0"/>
      </w:tblPr>
      <w:tblGrid>
        <w:gridCol w:w="1920"/>
        <w:gridCol w:w="960"/>
        <w:gridCol w:w="960"/>
        <w:gridCol w:w="960"/>
        <w:gridCol w:w="960"/>
        <w:gridCol w:w="2512"/>
        <w:gridCol w:w="1920"/>
      </w:tblGrid>
      <w:tr w:rsidR="00C14D36" w:rsidRPr="00365F9A" w:rsidTr="00C14D36">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7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C14D36" w:rsidRPr="004F31C2" w:rsidRDefault="00C14D36" w:rsidP="009F2C11">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HIRUŠKIH BOLESNIKA I HIRURGIJA</w:t>
            </w:r>
          </w:p>
        </w:tc>
      </w:tr>
      <w:tr w:rsidR="00C14D36" w:rsidRPr="00365F9A" w:rsidTr="00C14D36">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8070" w:type="dxa"/>
            <w:gridSpan w:val="6"/>
            <w:vMerge/>
            <w:tcBorders>
              <w:top w:val="single" w:sz="8" w:space="0" w:color="auto"/>
              <w:left w:val="single" w:sz="8" w:space="0" w:color="auto"/>
              <w:bottom w:val="single" w:sz="8" w:space="0" w:color="000000"/>
              <w:right w:val="single" w:sz="8"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r>
      <w:tr w:rsidR="00C14D36" w:rsidRPr="004F31C2" w:rsidTr="00C14D36">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1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C14D36" w:rsidRPr="004F31C2" w:rsidTr="00C14D36">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2310" w:type="dxa"/>
            <w:vMerge/>
            <w:tcBorders>
              <w:top w:val="nil"/>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r>
      <w:tr w:rsidR="00C14D36" w:rsidRPr="004F31C2" w:rsidTr="00C14D3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IV </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C14D36" w:rsidRPr="004F31C2" w:rsidRDefault="00572CC1"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 2(30)P+2(30)S</w:t>
            </w:r>
            <w:r w:rsidR="00C14D36" w:rsidRPr="004F31C2">
              <w:rPr>
                <w:rFonts w:ascii="Times New Roman" w:eastAsia="Times New Roman" w:hAnsi="Times New Roman"/>
                <w:color w:val="000000"/>
                <w:lang w:val="bs-Latn-BA"/>
              </w:rPr>
              <w:t>+</w:t>
            </w:r>
            <w:r>
              <w:rPr>
                <w:rFonts w:ascii="Times New Roman" w:eastAsia="Times New Roman" w:hAnsi="Times New Roman"/>
                <w:color w:val="000000"/>
                <w:lang w:val="bs-Latn-BA"/>
              </w:rPr>
              <w:t>4(60)KV</w:t>
            </w:r>
          </w:p>
          <w:p w:rsidR="00C14D36" w:rsidRPr="004F31C2" w:rsidRDefault="00572CC1"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(120)KP+(60</w:t>
            </w:r>
            <w:r w:rsidR="00C14D36" w:rsidRPr="004F31C2">
              <w:rPr>
                <w:rFonts w:ascii="Times New Roman" w:eastAsia="Times New Roman" w:hAnsi="Times New Roman"/>
                <w:color w:val="000000"/>
                <w:lang w:val="bs-Latn-BA"/>
              </w:rPr>
              <w:t>)SRS=300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10</w:t>
            </w:r>
          </w:p>
        </w:tc>
      </w:tr>
      <w:tr w:rsidR="00C14D36" w:rsidRPr="00365F9A" w:rsidTr="00C14D36">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7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4D36" w:rsidRDefault="00050759" w:rsidP="00B738C6">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Slavko Manojlović, profesor visoke škole</w:t>
            </w:r>
          </w:p>
          <w:p w:rsidR="00050759" w:rsidRPr="004F31C2" w:rsidRDefault="00050759" w:rsidP="00B738C6">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Marija Kecma</w:t>
            </w:r>
            <w:r w:rsidR="0052402A">
              <w:rPr>
                <w:rFonts w:ascii="Times New Roman" w:eastAsia="Times New Roman" w:hAnsi="Times New Roman"/>
                <w:color w:val="000000"/>
                <w:lang w:val="bs-Latn-BA"/>
              </w:rPr>
              <w:t>n</w:t>
            </w:r>
            <w:r>
              <w:rPr>
                <w:rFonts w:ascii="Times New Roman" w:eastAsia="Times New Roman" w:hAnsi="Times New Roman"/>
                <w:color w:val="000000"/>
                <w:lang w:val="bs-Latn-BA"/>
              </w:rPr>
              <w:t>, saradnik u nastavi</w:t>
            </w:r>
          </w:p>
        </w:tc>
      </w:tr>
      <w:tr w:rsidR="00C14D36" w:rsidRPr="00365F9A" w:rsidTr="00C14D36">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b/>
                <w:bCs/>
                <w:color w:val="000000"/>
                <w:lang w:val="bs-Latn-BA"/>
              </w:rPr>
            </w:pPr>
          </w:p>
        </w:tc>
        <w:tc>
          <w:tcPr>
            <w:tcW w:w="8070" w:type="dxa"/>
            <w:gridSpan w:val="6"/>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70" w:type="dxa"/>
            <w:gridSpan w:val="6"/>
            <w:tcBorders>
              <w:top w:val="single" w:sz="4" w:space="0" w:color="auto"/>
              <w:left w:val="single" w:sz="4" w:space="0" w:color="auto"/>
              <w:bottom w:val="single" w:sz="4" w:space="0" w:color="auto"/>
              <w:right w:val="single" w:sz="4" w:space="0" w:color="000000"/>
            </w:tcBorders>
            <w:shd w:val="clear" w:color="auto" w:fill="auto"/>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C14D36" w:rsidRPr="004F31C2" w:rsidTr="00C14D36">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9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C14D36" w:rsidRPr="004F31C2" w:rsidTr="00C14D36">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51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C14D36" w:rsidRPr="00365F9A" w:rsidTr="00C14D36">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14D36" w:rsidRPr="004F31C2" w:rsidRDefault="00C14D36" w:rsidP="00F515A3">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Upoznati studente sa metodama kliničkog ispitivanja, dopunske dijagnostike, preoperativne pripreme i postoperativnog liječenja, metodama anestezije i postupcima reanimacije; prikazati savremene principe pristupa patologiji, preventivi i liječenju hirurških oboljenja. Osposobiti studente da u okviru timskog ali i samostalnog  rada povrijeđene i oboljele zbrinjavaju  na efikasan način, za rad u zdravstvenim ustanovama različitog ranga, kao i rad u vanrednim uslovima.</w:t>
            </w: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253"/>
        </w:trPr>
        <w:tc>
          <w:tcPr>
            <w:tcW w:w="9990" w:type="dxa"/>
            <w:gridSpan w:val="7"/>
            <w:vMerge/>
            <w:tcBorders>
              <w:top w:val="single" w:sz="4" w:space="0" w:color="auto"/>
              <w:left w:val="single" w:sz="4" w:space="0" w:color="auto"/>
              <w:bottom w:val="single" w:sz="4" w:space="0" w:color="auto"/>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vAlign w:val="center"/>
            <w:hideMark/>
          </w:tcPr>
          <w:p w:rsidR="00C14D36" w:rsidRPr="004F31C2" w:rsidRDefault="00C14D3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C14D36" w:rsidRPr="00365F9A" w:rsidTr="00C14D36">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hAnsi="Times New Roman"/>
                <w:lang w:val="bs-Latn-BA"/>
              </w:rPr>
            </w:pPr>
            <w:r w:rsidRPr="004F31C2">
              <w:rPr>
                <w:rFonts w:ascii="Times New Roman" w:hAnsi="Times New Roman"/>
                <w:lang w:val="bs-Latn-BA"/>
              </w:rPr>
              <w:t>CA. 5: Istraživanje, razvoj i liderstvo/upravljanje (Direktiva, kompetencija A, G)</w:t>
            </w:r>
          </w:p>
          <w:p w:rsidR="00C14D36" w:rsidRPr="004F31C2" w:rsidRDefault="00C14D36" w:rsidP="00F515A3">
            <w:pPr>
              <w:spacing w:after="0" w:line="240" w:lineRule="auto"/>
              <w:rPr>
                <w:rFonts w:ascii="Times New Roman" w:hAnsi="Times New Roman"/>
                <w:lang w:val="bs-Latn-BA"/>
              </w:rPr>
            </w:pPr>
            <w:r w:rsidRPr="004F31C2">
              <w:rPr>
                <w:rFonts w:ascii="Times New Roman" w:hAnsi="Times New Roman"/>
                <w:lang w:val="bs-Latn-BA"/>
              </w:rPr>
              <w:t>CA. 6: Zdravstvena njega (teorijska edukacija i obuka) (Direktiva, kompetencija A, D, E)</w:t>
            </w:r>
          </w:p>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hAnsi="Times New Roman"/>
                <w:lang w:val="bs-Latn-BA"/>
              </w:rPr>
              <w:t>CA. 6: Zdravstvena njega (praktično-klinička edukacija i obuka) (Direktiva, kompetencija A, E)</w:t>
            </w: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C14D36" w:rsidRPr="00365F9A"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C14D36" w:rsidRPr="004F31C2" w:rsidRDefault="00C14D36" w:rsidP="00C14D36">
            <w:pPr>
              <w:spacing w:after="0" w:line="240" w:lineRule="auto"/>
              <w:jc w:val="both"/>
              <w:rPr>
                <w:rFonts w:ascii="Times New Roman" w:eastAsia="Times New Roman" w:hAnsi="Times New Roman"/>
                <w:bCs/>
                <w:color w:val="000000"/>
                <w:lang w:val="bs-Latn-BA"/>
              </w:rPr>
            </w:pPr>
            <w:r w:rsidRPr="004F31C2">
              <w:rPr>
                <w:rFonts w:ascii="Times New Roman" w:eastAsia="Times New Roman" w:hAnsi="Times New Roman"/>
                <w:bCs/>
                <w:color w:val="000000"/>
                <w:lang w:val="bs-Latn-BA"/>
              </w:rPr>
              <w:t xml:space="preserve">Dijagnostika u hirurgiji: osnove hirurške propedeutike, postupci dopunske dijagnostike. Preoperativna priprema hirurških bolesnika, načela postoperativne njege i praćenja bolesnika. Profilaksa u hirurgiji: antisepsa i asepsa, problem intrahospitalnih infekcija. Infekcija u hirurgiji. Traumatska oštećenja: fiziološki odgovor organizma na traumu, patolopška reakcija organizma na traumu - stanje šoka. Zatvorene i otvorene povrede: etiologija i klasifikacija. Krvarenje i vrste krvarenja, Transfuzija: indikacije i moguće komplikacije. Povrede i oboljenja krvnih sudova, perifernih nerava i koštano-zglobnog sistema. Anestezija: vrsta anestezije, moguće komplikacije. Tumorska oboljenja: klasifikacija, dijagnostika i liječenje. Ratna hirurgija: jedinstvena ratna hirurška doktrina, </w:t>
            </w:r>
            <w:r w:rsidRPr="004F31C2">
              <w:rPr>
                <w:rFonts w:ascii="Times New Roman" w:eastAsia="Times New Roman" w:hAnsi="Times New Roman"/>
                <w:bCs/>
                <w:color w:val="000000"/>
                <w:lang w:val="bs-Latn-BA"/>
              </w:rPr>
              <w:lastRenderedPageBreak/>
              <w:t>specifičnosti liječenja ratne rane. Kongenitalne anomalije: osnovni pojmovi i karakteristike pojedinih anomalija. Kraniocerebralne povrede, intrakranijalna hipertenzija. Povrede i oboljenja u oftalmologiji i otorinolaringologiji. Zatvorene i otvorene povrede grudnog koša; oboljenja dojke, dijagnostika i liječenje.</w:t>
            </w: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Metode nastave i savladavanje gradiva:</w:t>
            </w:r>
          </w:p>
        </w:tc>
      </w:tr>
      <w:tr w:rsidR="00C14D36" w:rsidRPr="004F31C2" w:rsidTr="00C14D36">
        <w:trPr>
          <w:trHeight w:val="300"/>
        </w:trPr>
        <w:tc>
          <w:tcPr>
            <w:tcW w:w="9990"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r w:rsidRPr="004F31C2">
              <w:rPr>
                <w:rFonts w:ascii="Times New Roman" w:hAnsi="Times New Roman"/>
                <w:lang w:val="bs-Latn-BA"/>
              </w:rPr>
              <w:t>Teorijska nastava obogaćena audiovizuelnim prikazima, vježbe uz prethodne pripreme metodskih jedinica</w:t>
            </w: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C14D36" w:rsidRPr="004F31C2" w:rsidTr="00C14D36">
        <w:trPr>
          <w:trHeight w:val="308"/>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14D36" w:rsidRPr="004F31C2" w:rsidRDefault="00C14D36" w:rsidP="00F515A3">
            <w:pPr>
              <w:spacing w:after="0"/>
              <w:ind w:right="142"/>
              <w:jc w:val="both"/>
              <w:rPr>
                <w:rFonts w:ascii="TimesNewRoman" w:hAnsi="TimesNewRoman" w:cs="TimesNewRoman"/>
                <w:lang w:val="bs-Latn-BA"/>
              </w:rPr>
            </w:pPr>
            <w:r w:rsidRPr="004F31C2">
              <w:rPr>
                <w:rFonts w:ascii="TimesNewRoman" w:hAnsi="TimesNewRoman" w:cs="TimesNewRoman"/>
                <w:lang w:val="bs-Latn-BA"/>
              </w:rPr>
              <w:t>Po završetku nastave iz predmeta  student treba da zna  osnovne karakteristike i kliničke znakove sledećih oboljenja i povreda: kraniocereblarna oboljenja, oboljenja grudnog koša i intrtorokalnih organa, oboljenja abdominalnih organja, oboljenja karličnih i urogenitalnih struktura kao i oboljenja gornjih i donjih ekstremiteta. Treba da zna osnovne znakove  i kliničke slike svih šoknih stanja, sepse, te povrede kičmenog stuba sa svim neurološkim deficitima, takođe treba da zna urgentna reagovanja u ovim stanjima, kao i osnovne elemente zdravtvenje njege ovih pacijenata ( previjanje, kateterizacija, kontrola vitalnih znakova). Poznavanje osnovnih indikacija za laboratoriske i dijagnostičke procedure.</w:t>
            </w:r>
          </w:p>
        </w:tc>
      </w:tr>
      <w:tr w:rsidR="00C14D36" w:rsidRPr="004F31C2"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C14D36" w:rsidRPr="00365F9A" w:rsidTr="00C14D36">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14D36" w:rsidRPr="004F31C2" w:rsidRDefault="00C14D36" w:rsidP="00380030">
            <w:pPr>
              <w:pStyle w:val="ListParagraph"/>
              <w:numPr>
                <w:ilvl w:val="0"/>
                <w:numId w:val="19"/>
              </w:numPr>
              <w:spacing w:after="0" w:line="240" w:lineRule="auto"/>
              <w:jc w:val="both"/>
              <w:rPr>
                <w:rFonts w:ascii="Times New Roman" w:eastAsia="Times New Roman" w:hAnsi="Times New Roman"/>
                <w:lang w:val="bs-Latn-BA"/>
              </w:rPr>
            </w:pPr>
            <w:r w:rsidRPr="004F31C2">
              <w:rPr>
                <w:rFonts w:ascii="Times New Roman" w:hAnsi="Times New Roman"/>
                <w:lang w:val="bs-Latn-BA"/>
              </w:rPr>
              <w:t xml:space="preserve">Stevović D.: Hirurgija, Savremena administracija, Beograd, 2000. </w:t>
            </w:r>
          </w:p>
          <w:p w:rsidR="00C14D36" w:rsidRPr="004F31C2" w:rsidRDefault="00C14D36" w:rsidP="00380030">
            <w:pPr>
              <w:pStyle w:val="ListParagraph"/>
              <w:numPr>
                <w:ilvl w:val="0"/>
                <w:numId w:val="19"/>
              </w:numPr>
              <w:spacing w:after="0" w:line="240" w:lineRule="auto"/>
              <w:jc w:val="both"/>
              <w:rPr>
                <w:rFonts w:ascii="Times New Roman" w:eastAsia="Times New Roman" w:hAnsi="Times New Roman"/>
                <w:lang w:val="bs-Latn-BA"/>
              </w:rPr>
            </w:pPr>
            <w:r w:rsidRPr="004F31C2">
              <w:rPr>
                <w:rFonts w:ascii="Times New Roman" w:hAnsi="Times New Roman"/>
                <w:lang w:val="bs-Latn-BA"/>
              </w:rPr>
              <w:t xml:space="preserve">Banović D: Traumatologija koštano-zglobnog sistema, Zavod za udžbenike i nastavna sredstva, Beograd, 1998. </w:t>
            </w:r>
          </w:p>
          <w:p w:rsidR="00C14D36" w:rsidRPr="004F31C2" w:rsidRDefault="00C14D36" w:rsidP="00380030">
            <w:pPr>
              <w:pStyle w:val="ListParagraph"/>
              <w:numPr>
                <w:ilvl w:val="0"/>
                <w:numId w:val="19"/>
              </w:numPr>
              <w:spacing w:after="0" w:line="240" w:lineRule="auto"/>
              <w:jc w:val="both"/>
              <w:rPr>
                <w:rFonts w:ascii="Times New Roman" w:eastAsia="Times New Roman" w:hAnsi="Times New Roman"/>
                <w:lang w:val="bs-Latn-BA"/>
              </w:rPr>
            </w:pPr>
            <w:r w:rsidRPr="004F31C2">
              <w:rPr>
                <w:rFonts w:ascii="Times New Roman" w:hAnsi="Times New Roman"/>
                <w:lang w:val="bs-Latn-BA"/>
              </w:rPr>
              <w:t>Dragović M.:</w:t>
            </w:r>
            <w:r w:rsidR="00EF4866">
              <w:rPr>
                <w:rFonts w:ascii="Times New Roman" w:hAnsi="Times New Roman"/>
                <w:lang w:val="bs-Latn-BA"/>
              </w:rPr>
              <w:t xml:space="preserve"> </w:t>
            </w:r>
            <w:r w:rsidRPr="004F31C2">
              <w:rPr>
                <w:rFonts w:ascii="Times New Roman" w:hAnsi="Times New Roman"/>
                <w:lang w:val="bs-Latn-BA"/>
              </w:rPr>
              <w:t>Urgentna hirurgija, Medicinska knjiga Beograd-Zagreb, 1998</w:t>
            </w:r>
          </w:p>
          <w:p w:rsidR="00C14D36" w:rsidRPr="00EF4866" w:rsidRDefault="00C14D36" w:rsidP="00EF4866">
            <w:pPr>
              <w:pStyle w:val="NormalWeb"/>
              <w:numPr>
                <w:ilvl w:val="0"/>
                <w:numId w:val="19"/>
              </w:numPr>
              <w:shd w:val="clear" w:color="auto" w:fill="FFFFFF"/>
              <w:spacing w:before="0" w:beforeAutospacing="0"/>
              <w:jc w:val="both"/>
              <w:rPr>
                <w:sz w:val="22"/>
                <w:szCs w:val="22"/>
                <w:lang w:val="bs-Latn-BA"/>
              </w:rPr>
            </w:pPr>
            <w:r w:rsidRPr="004F31C2">
              <w:rPr>
                <w:sz w:val="22"/>
                <w:szCs w:val="22"/>
                <w:lang w:val="bs-Latn-BA"/>
              </w:rPr>
              <w:t>Grubor</w:t>
            </w:r>
            <w:r w:rsidR="00EF4866">
              <w:rPr>
                <w:sz w:val="22"/>
                <w:szCs w:val="22"/>
                <w:lang w:val="bs-Latn-BA"/>
              </w:rPr>
              <w:t xml:space="preserve"> P.:</w:t>
            </w:r>
            <w:r w:rsidRPr="004F31C2">
              <w:rPr>
                <w:sz w:val="22"/>
                <w:szCs w:val="22"/>
                <w:lang w:val="bs-Latn-BA"/>
              </w:rPr>
              <w:t xml:space="preserve"> Hirurgija i njega hi</w:t>
            </w:r>
            <w:r w:rsidR="00EF4866">
              <w:rPr>
                <w:sz w:val="22"/>
                <w:szCs w:val="22"/>
                <w:lang w:val="bs-Latn-BA"/>
              </w:rPr>
              <w:t xml:space="preserve">rurškog bolesnika (Prvo izdanje), </w:t>
            </w:r>
            <w:r w:rsidRPr="00EF4866">
              <w:rPr>
                <w:sz w:val="22"/>
                <w:szCs w:val="22"/>
                <w:lang w:val="bs-Latn-BA"/>
              </w:rPr>
              <w:t>Katedra za Hirurgiju  Medicinsko</w:t>
            </w:r>
            <w:r w:rsidR="00EF4866">
              <w:rPr>
                <w:sz w:val="22"/>
                <w:szCs w:val="22"/>
                <w:lang w:val="bs-Latn-BA"/>
              </w:rPr>
              <w:t>g fakulteta Univerziteta u Banjoj</w:t>
            </w:r>
            <w:r w:rsidRPr="00EF4866">
              <w:rPr>
                <w:sz w:val="22"/>
                <w:szCs w:val="22"/>
                <w:lang w:val="bs-Latn-BA"/>
              </w:rPr>
              <w:t xml:space="preserve"> Luci</w:t>
            </w:r>
            <w:r w:rsidR="00EF4866">
              <w:rPr>
                <w:sz w:val="22"/>
                <w:szCs w:val="22"/>
                <w:lang w:val="bs-Latn-BA"/>
              </w:rPr>
              <w:t>, 2009.</w:t>
            </w:r>
          </w:p>
          <w:p w:rsidR="00C14D36" w:rsidRPr="004F31C2" w:rsidRDefault="00C14D36" w:rsidP="00380030">
            <w:pPr>
              <w:pStyle w:val="ListParagraph"/>
              <w:numPr>
                <w:ilvl w:val="0"/>
                <w:numId w:val="19"/>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lang w:val="bs-Latn-BA"/>
              </w:rPr>
              <w:t>Dragović, Gerzić.</w:t>
            </w:r>
            <w:r w:rsidR="00EF4866">
              <w:rPr>
                <w:rFonts w:ascii="Times New Roman" w:eastAsia="Times New Roman" w:hAnsi="Times New Roman"/>
                <w:lang w:val="bs-Latn-BA"/>
              </w:rPr>
              <w:t>:</w:t>
            </w:r>
            <w:r w:rsidRPr="004F31C2">
              <w:rPr>
                <w:rFonts w:ascii="Times New Roman" w:eastAsia="Times New Roman" w:hAnsi="Times New Roman"/>
                <w:lang w:val="bs-Latn-BA"/>
              </w:rPr>
              <w:t xml:space="preserve"> Osnove hirurugije, Elektronsko izdanje Dan dizajn, Beograd, 2008.</w:t>
            </w: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365F9A"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14D36" w:rsidRPr="004F31C2" w:rsidRDefault="00C14D3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C14D36" w:rsidRPr="004F31C2" w:rsidTr="00C14D36">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30" w:type="dxa"/>
            <w:gridSpan w:val="2"/>
            <w:tcBorders>
              <w:top w:val="single" w:sz="4" w:space="0" w:color="auto"/>
              <w:left w:val="nil"/>
              <w:bottom w:val="single" w:sz="4" w:space="0" w:color="auto"/>
              <w:right w:val="single" w:sz="4" w:space="0" w:color="000000"/>
            </w:tcBorders>
            <w:shd w:val="clear" w:color="000000" w:fill="E5E0EC"/>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C14D36" w:rsidRPr="004F31C2" w:rsidTr="00C14D3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2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C14D36" w:rsidRPr="004F31C2" w:rsidTr="00C14D3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 I/II</w:t>
            </w:r>
          </w:p>
        </w:tc>
        <w:tc>
          <w:tcPr>
            <w:tcW w:w="960" w:type="dxa"/>
            <w:tcBorders>
              <w:top w:val="nil"/>
              <w:left w:val="nil"/>
              <w:bottom w:val="single" w:sz="4" w:space="0" w:color="auto"/>
              <w:right w:val="single" w:sz="4" w:space="0" w:color="auto"/>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Praktična nastava</w:t>
            </w:r>
          </w:p>
        </w:tc>
        <w:tc>
          <w:tcPr>
            <w:tcW w:w="960" w:type="dxa"/>
            <w:tcBorders>
              <w:top w:val="nil"/>
              <w:left w:val="nil"/>
              <w:bottom w:val="single" w:sz="4" w:space="0" w:color="auto"/>
              <w:right w:val="single" w:sz="4" w:space="0" w:color="auto"/>
            </w:tcBorders>
            <w:shd w:val="clear" w:color="auto" w:fill="auto"/>
            <w:noWrap/>
            <w:vAlign w:val="center"/>
            <w:hideMark/>
          </w:tcPr>
          <w:p w:rsidR="00C14D36" w:rsidRPr="004F31C2" w:rsidRDefault="00C14D3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14D36" w:rsidRPr="004F31C2" w:rsidRDefault="00C14D3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r w:rsidR="00C14D36" w:rsidRPr="004F31C2" w:rsidTr="00C14D36">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C14D36" w:rsidRPr="004F31C2" w:rsidRDefault="00C14D3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C14D36" w:rsidRPr="004F31C2" w:rsidTr="00C14D36">
        <w:trPr>
          <w:trHeight w:val="300"/>
        </w:trPr>
        <w:tc>
          <w:tcPr>
            <w:tcW w:w="9990" w:type="dxa"/>
            <w:gridSpan w:val="7"/>
            <w:tcBorders>
              <w:top w:val="single" w:sz="4" w:space="0" w:color="auto"/>
              <w:left w:val="single" w:sz="4" w:space="0" w:color="auto"/>
              <w:bottom w:val="single" w:sz="4" w:space="0" w:color="000000"/>
              <w:right w:val="single" w:sz="4" w:space="0" w:color="000000"/>
            </w:tcBorders>
            <w:vAlign w:val="center"/>
            <w:hideMark/>
          </w:tcPr>
          <w:p w:rsidR="00C14D36" w:rsidRPr="004F31C2" w:rsidRDefault="00C14D36" w:rsidP="00F515A3">
            <w:pPr>
              <w:spacing w:after="0" w:line="240" w:lineRule="auto"/>
              <w:rPr>
                <w:rFonts w:ascii="Times New Roman" w:eastAsia="Times New Roman" w:hAnsi="Times New Roman"/>
                <w:color w:val="000000"/>
                <w:lang w:val="bs-Latn-BA"/>
              </w:rPr>
            </w:pPr>
          </w:p>
        </w:tc>
      </w:tr>
    </w:tbl>
    <w:p w:rsidR="00C14D36" w:rsidRPr="004F31C2" w:rsidRDefault="00C14D36"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8272CE" w:rsidRPr="004F31C2" w:rsidRDefault="008272CE" w:rsidP="00B939BB">
      <w:pPr>
        <w:jc w:val="center"/>
        <w:rPr>
          <w:rFonts w:ascii="Times New Roman" w:hAnsi="Times New Roman"/>
          <w:sz w:val="24"/>
          <w:szCs w:val="24"/>
          <w:lang w:val="bs-Latn-BA"/>
        </w:rPr>
      </w:pPr>
    </w:p>
    <w:p w:rsidR="009F2C11" w:rsidRDefault="009F2C11" w:rsidP="00B939BB">
      <w:pPr>
        <w:jc w:val="center"/>
        <w:rPr>
          <w:rFonts w:ascii="Times New Roman" w:hAnsi="Times New Roman"/>
          <w:sz w:val="24"/>
          <w:szCs w:val="24"/>
          <w:lang w:val="bs-Latn-BA"/>
        </w:rPr>
      </w:pPr>
    </w:p>
    <w:p w:rsidR="0020173B" w:rsidRDefault="0020173B" w:rsidP="00B939BB">
      <w:pPr>
        <w:jc w:val="center"/>
        <w:rPr>
          <w:rFonts w:ascii="Times New Roman" w:hAnsi="Times New Roman"/>
          <w:sz w:val="24"/>
          <w:szCs w:val="24"/>
          <w:lang w:val="bs-Latn-BA"/>
        </w:rPr>
      </w:pPr>
    </w:p>
    <w:p w:rsidR="0020173B" w:rsidRDefault="0020173B"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Pr="004F31C2" w:rsidRDefault="00A97194"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tbl>
      <w:tblPr>
        <w:tblW w:w="9938" w:type="dxa"/>
        <w:tblInd w:w="93" w:type="dxa"/>
        <w:tblLayout w:type="fixed"/>
        <w:tblLook w:val="04A0"/>
      </w:tblPr>
      <w:tblGrid>
        <w:gridCol w:w="1920"/>
        <w:gridCol w:w="222"/>
        <w:gridCol w:w="738"/>
        <w:gridCol w:w="960"/>
        <w:gridCol w:w="960"/>
        <w:gridCol w:w="35"/>
        <w:gridCol w:w="925"/>
        <w:gridCol w:w="2366"/>
        <w:gridCol w:w="1812"/>
      </w:tblGrid>
      <w:tr w:rsidR="009F2C11" w:rsidRPr="00365F9A" w:rsidTr="008272CE">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18"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9F2C11" w:rsidRPr="004F31C2" w:rsidRDefault="009F2C11" w:rsidP="009F2C11">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STARIH  I GERONTOLOGIJA</w:t>
            </w:r>
          </w:p>
        </w:tc>
      </w:tr>
      <w:tr w:rsidR="009F2C11" w:rsidRPr="00365F9A" w:rsidTr="008272CE">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8018" w:type="dxa"/>
            <w:gridSpan w:val="8"/>
            <w:vMerge/>
            <w:tcBorders>
              <w:top w:val="single" w:sz="8" w:space="0" w:color="auto"/>
              <w:left w:val="single" w:sz="8" w:space="0" w:color="auto"/>
              <w:bottom w:val="single" w:sz="8" w:space="0" w:color="000000"/>
              <w:right w:val="single" w:sz="8"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r>
      <w:tr w:rsidR="009F2C11" w:rsidRPr="004F31C2" w:rsidTr="008272CE">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6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81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9F2C11" w:rsidRPr="004F31C2" w:rsidTr="008272CE">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2366" w:type="dxa"/>
            <w:vMerge/>
            <w:tcBorders>
              <w:top w:val="nil"/>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1812" w:type="dxa"/>
            <w:vMerge/>
            <w:tcBorders>
              <w:top w:val="nil"/>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r>
      <w:tr w:rsidR="009F2C11" w:rsidRPr="004F31C2" w:rsidTr="008272C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IV</w:t>
            </w:r>
          </w:p>
        </w:tc>
        <w:tc>
          <w:tcPr>
            <w:tcW w:w="2366" w:type="dxa"/>
            <w:tcBorders>
              <w:top w:val="single" w:sz="4" w:space="0" w:color="auto"/>
              <w:left w:val="nil"/>
              <w:bottom w:val="single" w:sz="4" w:space="0" w:color="auto"/>
              <w:right w:val="single" w:sz="4" w:space="0" w:color="000000"/>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w:t>
            </w:r>
            <w:r w:rsidR="007C1065">
              <w:rPr>
                <w:rFonts w:ascii="Times New Roman" w:eastAsia="Times New Roman" w:hAnsi="Times New Roman"/>
                <w:color w:val="000000"/>
                <w:lang w:val="bs-Latn-BA"/>
              </w:rPr>
              <w:t>2(30)S+</w:t>
            </w:r>
          </w:p>
          <w:p w:rsidR="009F2C11" w:rsidRPr="004F31C2" w:rsidRDefault="007C1065"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(120)KP+(60)SRS=24</w:t>
            </w:r>
            <w:r w:rsidR="009F2C11" w:rsidRPr="004F31C2">
              <w:rPr>
                <w:rFonts w:ascii="Times New Roman" w:eastAsia="Times New Roman" w:hAnsi="Times New Roman"/>
                <w:color w:val="000000"/>
                <w:lang w:val="bs-Latn-BA"/>
              </w:rPr>
              <w:t>0 </w:t>
            </w:r>
          </w:p>
        </w:tc>
        <w:tc>
          <w:tcPr>
            <w:tcW w:w="1812" w:type="dxa"/>
            <w:tcBorders>
              <w:top w:val="single" w:sz="4" w:space="0" w:color="auto"/>
              <w:left w:val="nil"/>
              <w:bottom w:val="single" w:sz="4" w:space="0" w:color="auto"/>
              <w:right w:val="single" w:sz="4" w:space="0" w:color="000000"/>
            </w:tcBorders>
            <w:shd w:val="clear" w:color="auto" w:fill="auto"/>
            <w:noWrap/>
            <w:vAlign w:val="center"/>
            <w:hideMark/>
          </w:tcPr>
          <w:p w:rsidR="009F2C11" w:rsidRPr="004F31C2" w:rsidRDefault="007C1065"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8</w:t>
            </w:r>
          </w:p>
        </w:tc>
      </w:tr>
      <w:tr w:rsidR="009F2C11" w:rsidRPr="0061765F" w:rsidTr="008272CE">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18"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F2C11" w:rsidRDefault="00EF4866" w:rsidP="0061765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61765F">
              <w:rPr>
                <w:rFonts w:ascii="Times New Roman" w:eastAsia="Times New Roman" w:hAnsi="Times New Roman"/>
                <w:color w:val="000000"/>
                <w:lang w:val="bs-Latn-BA"/>
              </w:rPr>
              <w:t>Jelena Pavlović, docent</w:t>
            </w:r>
          </w:p>
          <w:p w:rsidR="0061765F" w:rsidRPr="004F31C2" w:rsidRDefault="0061765F" w:rsidP="0061765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asistent</w:t>
            </w:r>
          </w:p>
        </w:tc>
      </w:tr>
      <w:tr w:rsidR="009F2C11" w:rsidRPr="0061765F" w:rsidTr="008272CE">
        <w:trPr>
          <w:trHeight w:val="253"/>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b/>
                <w:bCs/>
                <w:color w:val="000000"/>
                <w:lang w:val="bs-Latn-BA"/>
              </w:rPr>
            </w:pPr>
          </w:p>
        </w:tc>
        <w:tc>
          <w:tcPr>
            <w:tcW w:w="8018" w:type="dxa"/>
            <w:gridSpan w:val="8"/>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18" w:type="dxa"/>
            <w:gridSpan w:val="8"/>
            <w:tcBorders>
              <w:top w:val="single" w:sz="4" w:space="0" w:color="auto"/>
              <w:left w:val="single" w:sz="4" w:space="0" w:color="auto"/>
              <w:bottom w:val="single" w:sz="4" w:space="0" w:color="auto"/>
              <w:right w:val="single" w:sz="4" w:space="0" w:color="000000"/>
            </w:tcBorders>
            <w:shd w:val="clear" w:color="auto" w:fill="auto"/>
          </w:tcPr>
          <w:p w:rsidR="009F2C11" w:rsidRPr="004F31C2" w:rsidRDefault="009F2C11"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9F2C11" w:rsidRPr="004F31C2" w:rsidRDefault="009F2C11"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9F2C11" w:rsidRPr="004F31C2" w:rsidTr="008272CE">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38"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9F2C11" w:rsidRPr="004F31C2" w:rsidTr="008272CE">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3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9F2C11" w:rsidRPr="00365F9A" w:rsidTr="008272CE">
        <w:trPr>
          <w:trHeight w:val="300"/>
        </w:trPr>
        <w:tc>
          <w:tcPr>
            <w:tcW w:w="99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F2C11" w:rsidRPr="004F31C2" w:rsidRDefault="009F2C11" w:rsidP="00F515A3">
            <w:pPr>
              <w:spacing w:after="0"/>
              <w:jc w:val="both"/>
              <w:rPr>
                <w:rFonts w:ascii="Times New Roman" w:eastAsia="Times New Roman" w:hAnsi="Times New Roman"/>
                <w:color w:val="000000"/>
                <w:lang w:val="bs-Latn-BA"/>
              </w:rPr>
            </w:pPr>
            <w:r w:rsidRPr="004F31C2">
              <w:rPr>
                <w:rFonts w:ascii="Times New Roman" w:hAnsi="Times New Roman"/>
                <w:lang w:val="bs-Latn-BA"/>
              </w:rPr>
              <w:t>- da diplomirana medicinska sestra kroz proces nastave stekne znanja i usvoji vještine koje su joj potrebne za rad sa gerijatrijskom populacijom, da donosi ispravne odluke u odnosu na stare osobe poštujući socijalni i zdravstveni kontekst u kome se starenje odvija; da se osposobi za identifikaciju i tretman zdravstvenih problema u gerijatriji; da organizuje i provodi proces njege starijih lica u porodici i zajednici, da provodi aktivnosti u cilju podizanja kvalitete života starijih osoba u zajednici.</w:t>
            </w: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253"/>
        </w:trPr>
        <w:tc>
          <w:tcPr>
            <w:tcW w:w="9938" w:type="dxa"/>
            <w:gridSpan w:val="9"/>
            <w:vMerge/>
            <w:tcBorders>
              <w:top w:val="single" w:sz="4" w:space="0" w:color="auto"/>
              <w:left w:val="single" w:sz="4" w:space="0" w:color="auto"/>
              <w:bottom w:val="single" w:sz="4" w:space="0" w:color="auto"/>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vAlign w:val="center"/>
            <w:hideMark/>
          </w:tcPr>
          <w:p w:rsidR="009F2C11" w:rsidRPr="004F31C2" w:rsidRDefault="009F2C11"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9F2C11" w:rsidRPr="00365F9A" w:rsidTr="008272CE">
        <w:trPr>
          <w:trHeight w:val="300"/>
        </w:trPr>
        <w:tc>
          <w:tcPr>
            <w:tcW w:w="9938" w:type="dxa"/>
            <w:gridSpan w:val="9"/>
            <w:vMerge w:val="restart"/>
            <w:tcBorders>
              <w:top w:val="single" w:sz="4" w:space="0" w:color="auto"/>
              <w:left w:val="single" w:sz="4" w:space="0" w:color="auto"/>
              <w:bottom w:val="single" w:sz="4" w:space="0" w:color="000000"/>
              <w:right w:val="single" w:sz="4" w:space="0" w:color="000000"/>
            </w:tcBorders>
            <w:hideMark/>
          </w:tcPr>
          <w:p w:rsidR="009F2C11" w:rsidRPr="004F31C2" w:rsidRDefault="009F2C11"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9F2C11" w:rsidRPr="004F31C2" w:rsidRDefault="009F2C11"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9F2C11" w:rsidRPr="004F31C2" w:rsidRDefault="009F2C11"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9F2C11" w:rsidRPr="00365F9A" w:rsidTr="008272CE">
        <w:trPr>
          <w:trHeight w:val="300"/>
        </w:trPr>
        <w:tc>
          <w:tcPr>
            <w:tcW w:w="99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F2C11" w:rsidRPr="004F31C2" w:rsidRDefault="009F2C11" w:rsidP="009F2C11">
            <w:pPr>
              <w:pStyle w:val="ListParagraph"/>
              <w:spacing w:after="0" w:line="240" w:lineRule="auto"/>
              <w:ind w:left="0" w:right="284"/>
              <w:jc w:val="both"/>
              <w:rPr>
                <w:rFonts w:ascii="Times New Roman" w:eastAsia="Times New Roman" w:hAnsi="Times New Roman"/>
                <w:lang w:val="bs-Latn-BA"/>
              </w:rPr>
            </w:pPr>
            <w:r w:rsidRPr="004F31C2">
              <w:rPr>
                <w:rFonts w:ascii="Times New Roman" w:eastAsia="Times New Roman" w:hAnsi="Times New Roman"/>
                <w:lang w:val="bs-Latn-BA"/>
              </w:rPr>
              <w:t xml:space="preserve">Uvod u gerontologiju. Starenje stanovništva, </w:t>
            </w:r>
            <w:r w:rsidRPr="004F31C2">
              <w:rPr>
                <w:rFonts w:ascii="Times New Roman" w:hAnsi="Times New Roman"/>
                <w:lang w:val="bs-Latn-BA"/>
              </w:rPr>
              <w:t xml:space="preserve">zdravstvena zaštita starih i kvalitet života. Briga porodice i lokalne zajednice na unapređenju kvalitete života ostarjelog stanovništva. </w:t>
            </w:r>
            <w:r w:rsidRPr="004F31C2">
              <w:rPr>
                <w:rFonts w:ascii="Times New Roman" w:eastAsia="Times New Roman" w:hAnsi="Times New Roman"/>
                <w:lang w:val="bs-Latn-BA"/>
              </w:rPr>
              <w:t>Fiziologija starenja.</w:t>
            </w:r>
            <w:r w:rsidRPr="004F31C2">
              <w:rPr>
                <w:rFonts w:ascii="Times New Roman" w:hAnsi="Times New Roman"/>
                <w:lang w:val="bs-Latn-BA"/>
              </w:rPr>
              <w:t xml:space="preserve"> Procjena funkcionalnosti. Sestrinske dijagnoze i intervencije specifične za gerijatrijsku populaciju. </w:t>
            </w:r>
            <w:r w:rsidRPr="004F31C2">
              <w:rPr>
                <w:rFonts w:ascii="Times New Roman" w:hAnsi="Times New Roman"/>
                <w:shd w:val="clear" w:color="auto" w:fill="FFFFFF"/>
                <w:lang w:val="bs-Latn-BA"/>
              </w:rPr>
              <w:t>Specifičnosti procjene stanja gerijatrijskih bolesnika (utvrđivanje i procjena stanja bolesnika</w:t>
            </w:r>
            <w:r w:rsidRPr="004F31C2">
              <w:rPr>
                <w:rFonts w:ascii="Times New Roman" w:hAnsi="Times New Roman"/>
                <w:lang w:val="bs-Latn-BA"/>
              </w:rPr>
              <w:t xml:space="preserve"> </w:t>
            </w:r>
            <w:r w:rsidRPr="004F31C2">
              <w:rPr>
                <w:rFonts w:ascii="Times New Roman" w:hAnsi="Times New Roman"/>
                <w:shd w:val="clear" w:color="auto" w:fill="FFFFFF"/>
                <w:lang w:val="bs-Latn-BA"/>
              </w:rPr>
              <w:t xml:space="preserve">vezanih uz socijalne i </w:t>
            </w:r>
            <w:r w:rsidRPr="004F31C2">
              <w:rPr>
                <w:rFonts w:ascii="Times New Roman" w:hAnsi="Times New Roman"/>
                <w:shd w:val="clear" w:color="auto" w:fill="FFFFFF"/>
                <w:lang w:val="bs-Latn-BA"/>
              </w:rPr>
              <w:lastRenderedPageBreak/>
              <w:t>ekonomske uslove života), ponašanje i emocionalni status gerijatrijskih</w:t>
            </w:r>
            <w:r w:rsidRPr="004F31C2">
              <w:rPr>
                <w:rFonts w:ascii="Times New Roman" w:hAnsi="Times New Roman"/>
                <w:lang w:val="bs-Latn-BA"/>
              </w:rPr>
              <w:t xml:space="preserve"> </w:t>
            </w:r>
            <w:r w:rsidRPr="004F31C2">
              <w:rPr>
                <w:rFonts w:ascii="Times New Roman" w:hAnsi="Times New Roman"/>
                <w:shd w:val="clear" w:color="auto" w:fill="FFFFFF"/>
                <w:lang w:val="bs-Latn-BA"/>
              </w:rPr>
              <w:t xml:space="preserve">bolesnika. </w:t>
            </w:r>
            <w:r w:rsidRPr="004F31C2">
              <w:rPr>
                <w:rFonts w:ascii="Times New Roman" w:hAnsi="Times New Roman"/>
                <w:lang w:val="bs-Latn-BA"/>
              </w:rPr>
              <w:t>Specifičnosti terapijskih procedura u gerijatrijskoj populaciji. Uticaj starosti na dejstvo lijeka. Posebne mjere u sprovođenju i pridržavanju uzimanja terapije u gerijatrijskoj populaciji. Procjena uslova za njegu u kući. Saradnja sa centrima za socijalni rad. Edukacija</w:t>
            </w:r>
            <w:r w:rsidR="00B2488C">
              <w:rPr>
                <w:rFonts w:ascii="Times New Roman" w:hAnsi="Times New Roman"/>
                <w:lang w:val="bs-Latn-BA"/>
              </w:rPr>
              <w:t xml:space="preserve"> porodice za njegu starih lica.</w:t>
            </w:r>
            <w:r w:rsidR="00B2488C">
              <w:rPr>
                <w:rFonts w:ascii="Times New Roman" w:eastAsia="Times New Roman" w:hAnsi="Times New Roman"/>
                <w:lang w:val="bs-Latn-BA"/>
              </w:rPr>
              <w:t xml:space="preserve"> </w:t>
            </w:r>
            <w:r w:rsidRPr="004F31C2">
              <w:rPr>
                <w:rFonts w:ascii="Times New Roman" w:hAnsi="Times New Roman"/>
                <w:lang w:val="bs-Latn-BA"/>
              </w:rPr>
              <w:t xml:space="preserve">Specifičnosti oboljenja kardiovaskularnog sistema u gerijatrijskoj populaciji. Specifičnosti oboljenja respiratornog sistema u gerijatrijskoj populaciji. Specifičnosti neuroloških i psihijatrijskih oboljenja u gerijatrijskoj populaciji I. Specifičnosti neuroloških i psihijatrijskih oboljenja u gerijatrijskoj populaciji II. Specifičnosti gastroenteroloških i hepatoloških oboljenja u gerijatrijskoj populaciji. Specifičnosti nefroloških oboljenja u gerijatrijskoj populaciji. Traumatologija u gerijatrijskoj populaciji. Specifičnosti oboljenja koštanozglobnog sistema u gerijatrijskoj populaciji. Osteoporoza. </w:t>
            </w:r>
            <w:r w:rsidRPr="004F31C2">
              <w:rPr>
                <w:rFonts w:ascii="Times New Roman" w:eastAsia="Times New Roman" w:hAnsi="Times New Roman"/>
                <w:lang w:val="bs-Latn-BA"/>
              </w:rPr>
              <w:t xml:space="preserve">Urološke bolesti starih i specifičnosti ginekologije u gerontologiji. </w:t>
            </w:r>
            <w:r w:rsidRPr="004F31C2">
              <w:rPr>
                <w:rFonts w:ascii="Times New Roman" w:hAnsi="Times New Roman"/>
                <w:lang w:val="bs-Latn-BA"/>
              </w:rPr>
              <w:t xml:space="preserve">Onkologija i palijativna njega u gerijatrijskoj populaciji. Strah od smrti kod starih osoba. Motivacija i promjene u starosti. Rad, organizacija radnog i slobodnog vremena, stereotipi o starenju (predrasude, diskriminacija). </w:t>
            </w: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365F9A"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9F2C11" w:rsidRPr="00365F9A" w:rsidTr="008272CE">
        <w:trPr>
          <w:trHeight w:val="300"/>
        </w:trPr>
        <w:tc>
          <w:tcPr>
            <w:tcW w:w="9938"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Predavanja, tematski seminarski rad, kliničke vježbe, klinička praksa, prikaz slučaja, konsultacije.</w:t>
            </w: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9F2C11" w:rsidRPr="004F31C2" w:rsidTr="008272CE">
        <w:trPr>
          <w:trHeight w:val="300"/>
        </w:trPr>
        <w:tc>
          <w:tcPr>
            <w:tcW w:w="9938"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F2C11" w:rsidRPr="004F31C2" w:rsidRDefault="009F2C11" w:rsidP="009F2C11">
            <w:pPr>
              <w:spacing w:after="0"/>
              <w:ind w:right="142"/>
              <w:jc w:val="both"/>
              <w:rPr>
                <w:rFonts w:ascii="Times New Roman" w:hAnsi="Times New Roman"/>
                <w:lang w:val="bs-Latn-BA"/>
              </w:rPr>
            </w:pPr>
            <w:r w:rsidRPr="004F31C2">
              <w:rPr>
                <w:rFonts w:ascii="Times New Roman" w:hAnsi="Times New Roman"/>
                <w:lang w:val="bs-Latn-BA"/>
              </w:rPr>
              <w:t>Po završetku nastave iz predmeta od studenta se očekuje da samostalno obavlja zdravstvenu njegu starih osoba sa ciljem prevencije, njege i rehabilitacije, da obavlja zdravstvenu njegu u kućnim uslovima, zdravstvenim i ustanovama socijalne zaštite, da organizuje i provodi mjere u cilju poboljšanja kvaliteta života gerijatrijske populacije u porodici i zajednici.</w:t>
            </w:r>
          </w:p>
        </w:tc>
      </w:tr>
      <w:tr w:rsidR="009F2C11" w:rsidRPr="004F31C2"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vMerge/>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9F2C11" w:rsidRPr="00365F9A" w:rsidTr="008272CE">
        <w:trPr>
          <w:trHeight w:val="450"/>
        </w:trPr>
        <w:tc>
          <w:tcPr>
            <w:tcW w:w="9938"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9F2C11" w:rsidRPr="004F31C2" w:rsidRDefault="009F2C11" w:rsidP="00380030">
            <w:pPr>
              <w:numPr>
                <w:ilvl w:val="0"/>
                <w:numId w:val="20"/>
              </w:num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Vukadinov J.</w:t>
            </w:r>
            <w:r w:rsidR="00B2488C">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G</w:t>
            </w:r>
            <w:r w:rsidR="00B2488C">
              <w:rPr>
                <w:rFonts w:ascii="Times New Roman" w:eastAsia="Times New Roman" w:hAnsi="Times New Roman"/>
                <w:color w:val="000000"/>
                <w:lang w:val="bs-Latn-BA"/>
              </w:rPr>
              <w:t>erijatrija i nega starih osoba,</w:t>
            </w:r>
            <w:r w:rsidRPr="004F31C2">
              <w:rPr>
                <w:rFonts w:ascii="Times New Roman" w:eastAsia="Times New Roman" w:hAnsi="Times New Roman"/>
                <w:color w:val="000000"/>
                <w:lang w:val="bs-Latn-BA"/>
              </w:rPr>
              <w:t xml:space="preserve"> Medicinski fakultet, </w:t>
            </w:r>
            <w:r w:rsidR="00B2488C">
              <w:rPr>
                <w:rFonts w:ascii="Times New Roman" w:eastAsia="Times New Roman" w:hAnsi="Times New Roman"/>
                <w:color w:val="000000"/>
                <w:lang w:val="bs-Latn-BA"/>
              </w:rPr>
              <w:t>Novi Sad,</w:t>
            </w:r>
            <w:r w:rsidR="00B2488C"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 xml:space="preserve">2006. </w:t>
            </w:r>
          </w:p>
          <w:p w:rsidR="009F2C11" w:rsidRPr="004F31C2" w:rsidRDefault="009F2C11" w:rsidP="00380030">
            <w:pPr>
              <w:numPr>
                <w:ilvl w:val="0"/>
                <w:numId w:val="20"/>
              </w:num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Davidović M.</w:t>
            </w:r>
            <w:r w:rsidR="00B2488C">
              <w:rPr>
                <w:rFonts w:ascii="Times New Roman" w:eastAsia="Times New Roman" w:hAnsi="Times New Roman"/>
                <w:color w:val="000000"/>
                <w:lang w:val="bs-Latn-BA"/>
              </w:rPr>
              <w:t>: Savremena gerijatrija,</w:t>
            </w:r>
            <w:r w:rsidRPr="004F31C2">
              <w:rPr>
                <w:rFonts w:ascii="Times New Roman" w:eastAsia="Times New Roman" w:hAnsi="Times New Roman"/>
                <w:color w:val="000000"/>
                <w:lang w:val="bs-Latn-BA"/>
              </w:rPr>
              <w:t xml:space="preserve"> Medicinski fakultet, </w:t>
            </w:r>
            <w:r w:rsidR="00B2488C">
              <w:rPr>
                <w:rFonts w:ascii="Times New Roman" w:eastAsia="Times New Roman" w:hAnsi="Times New Roman"/>
                <w:color w:val="000000"/>
                <w:lang w:val="bs-Latn-BA"/>
              </w:rPr>
              <w:t xml:space="preserve">Beograd, </w:t>
            </w:r>
            <w:r w:rsidRPr="004F31C2">
              <w:rPr>
                <w:rFonts w:ascii="Times New Roman" w:eastAsia="Times New Roman" w:hAnsi="Times New Roman"/>
                <w:color w:val="000000"/>
                <w:lang w:val="bs-Latn-BA"/>
              </w:rPr>
              <w:t>2010.</w:t>
            </w:r>
          </w:p>
        </w:tc>
      </w:tr>
      <w:tr w:rsidR="009F2C11" w:rsidRPr="00365F9A"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F2C11" w:rsidRPr="004F31C2" w:rsidRDefault="009F2C11"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9F2C11" w:rsidRPr="004F31C2" w:rsidTr="008272CE">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178" w:type="dxa"/>
            <w:gridSpan w:val="2"/>
            <w:tcBorders>
              <w:top w:val="single" w:sz="4" w:space="0" w:color="auto"/>
              <w:left w:val="nil"/>
              <w:bottom w:val="single" w:sz="4" w:space="0" w:color="auto"/>
              <w:right w:val="single" w:sz="4" w:space="0" w:color="000000"/>
            </w:tcBorders>
            <w:shd w:val="clear" w:color="000000" w:fill="E5E0EC"/>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9F2C11" w:rsidRPr="004F31C2" w:rsidTr="008272CE">
        <w:trPr>
          <w:trHeight w:val="35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C11" w:rsidRPr="004F31C2" w:rsidRDefault="009F2C11" w:rsidP="009F2C11">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738" w:type="dxa"/>
            <w:tcBorders>
              <w:top w:val="nil"/>
              <w:left w:val="nil"/>
              <w:bottom w:val="single" w:sz="4" w:space="0" w:color="auto"/>
              <w:right w:val="single" w:sz="4" w:space="0" w:color="auto"/>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praktični ispit</w:t>
            </w:r>
          </w:p>
        </w:tc>
        <w:tc>
          <w:tcPr>
            <w:tcW w:w="925" w:type="dxa"/>
            <w:tcBorders>
              <w:top w:val="nil"/>
              <w:left w:val="nil"/>
              <w:bottom w:val="single" w:sz="4" w:space="0" w:color="auto"/>
              <w:right w:val="single" w:sz="4" w:space="0" w:color="auto"/>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4178"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9F2C11" w:rsidRPr="004F31C2" w:rsidRDefault="009F2C11" w:rsidP="009F2C1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9F2C11" w:rsidRPr="004F31C2" w:rsidRDefault="009F2C11" w:rsidP="009F2C1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9F2C11" w:rsidRPr="004F31C2" w:rsidRDefault="009F2C11" w:rsidP="009F2C1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9F2C11" w:rsidRPr="004F31C2" w:rsidRDefault="009F2C11" w:rsidP="009F2C1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9F2C11" w:rsidRPr="004F31C2" w:rsidRDefault="009F2C11" w:rsidP="009F2C1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9F2C11" w:rsidRPr="004F31C2" w:rsidTr="008272CE">
        <w:trPr>
          <w:trHeight w:val="35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F2C11" w:rsidRPr="004F31C2" w:rsidRDefault="009F2C11" w:rsidP="009F2C11">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kliničke vježbe</w:t>
            </w:r>
          </w:p>
        </w:tc>
        <w:tc>
          <w:tcPr>
            <w:tcW w:w="738" w:type="dxa"/>
            <w:tcBorders>
              <w:top w:val="nil"/>
              <w:left w:val="nil"/>
              <w:bottom w:val="single" w:sz="4" w:space="0" w:color="auto"/>
              <w:right w:val="single" w:sz="4" w:space="0" w:color="auto"/>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w:t>
            </w:r>
          </w:p>
        </w:tc>
        <w:tc>
          <w:tcPr>
            <w:tcW w:w="925" w:type="dxa"/>
            <w:tcBorders>
              <w:top w:val="nil"/>
              <w:left w:val="nil"/>
              <w:bottom w:val="single" w:sz="4" w:space="0" w:color="auto"/>
              <w:right w:val="single" w:sz="4" w:space="0" w:color="auto"/>
            </w:tcBorders>
            <w:shd w:val="clear" w:color="auto" w:fill="auto"/>
            <w:noWrap/>
            <w:vAlign w:val="center"/>
            <w:hideMark/>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4178" w:type="dxa"/>
            <w:gridSpan w:val="2"/>
            <w:vMerge/>
            <w:tcBorders>
              <w:left w:val="single" w:sz="4" w:space="0" w:color="auto"/>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5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2C11" w:rsidRPr="004F31C2" w:rsidRDefault="009F2C11" w:rsidP="009F2C11">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tcPr>
          <w:p w:rsidR="009F2C11" w:rsidRPr="004F31C2" w:rsidRDefault="009F2C11"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178" w:type="dxa"/>
            <w:gridSpan w:val="2"/>
            <w:vMerge/>
            <w:tcBorders>
              <w:left w:val="single" w:sz="4" w:space="0" w:color="auto"/>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5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F2C11" w:rsidRPr="004F31C2" w:rsidRDefault="009F2C11" w:rsidP="009F2C11">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kolokvijumi</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9F2C11" w:rsidRPr="004F31C2" w:rsidRDefault="009F2C11"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F2C11" w:rsidRPr="004F31C2" w:rsidRDefault="009F2C11" w:rsidP="00F515A3">
            <w:pPr>
              <w:spacing w:after="0" w:line="240" w:lineRule="auto"/>
              <w:rPr>
                <w:rFonts w:ascii="Times New Roman" w:eastAsia="Times New Roman" w:hAnsi="Times New Roman"/>
                <w:color w:val="000000"/>
                <w:lang w:val="bs-Latn-BA"/>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bottom"/>
          </w:tcPr>
          <w:p w:rsidR="009F2C11" w:rsidRPr="004F31C2" w:rsidRDefault="009F2C11" w:rsidP="00F515A3">
            <w:pPr>
              <w:spacing w:after="0" w:line="240" w:lineRule="auto"/>
              <w:rPr>
                <w:rFonts w:ascii="Times New Roman" w:eastAsia="Times New Roman" w:hAnsi="Times New Roman"/>
                <w:color w:val="000000"/>
                <w:lang w:val="bs-Latn-BA"/>
              </w:rPr>
            </w:pPr>
          </w:p>
        </w:tc>
        <w:tc>
          <w:tcPr>
            <w:tcW w:w="4178" w:type="dxa"/>
            <w:gridSpan w:val="2"/>
            <w:vMerge/>
            <w:tcBorders>
              <w:left w:val="single" w:sz="4" w:space="0" w:color="auto"/>
              <w:bottom w:val="single" w:sz="4" w:space="0" w:color="auto"/>
              <w:right w:val="single" w:sz="4" w:space="0" w:color="000000"/>
            </w:tcBorders>
            <w:vAlign w:val="center"/>
          </w:tcPr>
          <w:p w:rsidR="009F2C11" w:rsidRPr="004F31C2" w:rsidRDefault="009F2C11" w:rsidP="00F515A3">
            <w:pPr>
              <w:spacing w:after="0" w:line="240" w:lineRule="auto"/>
              <w:rPr>
                <w:rFonts w:ascii="Times New Roman" w:eastAsia="Times New Roman" w:hAnsi="Times New Roman"/>
                <w:color w:val="000000"/>
                <w:lang w:val="bs-Latn-BA"/>
              </w:rPr>
            </w:pPr>
          </w:p>
        </w:tc>
      </w:tr>
      <w:tr w:rsidR="009F2C11" w:rsidRPr="004F31C2" w:rsidTr="008272CE">
        <w:trPr>
          <w:trHeight w:val="300"/>
        </w:trPr>
        <w:tc>
          <w:tcPr>
            <w:tcW w:w="9938"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9F2C11" w:rsidRPr="004F31C2" w:rsidRDefault="009F2C11"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9F2C11" w:rsidRPr="004F31C2" w:rsidTr="008272CE">
        <w:trPr>
          <w:trHeight w:val="300"/>
        </w:trPr>
        <w:tc>
          <w:tcPr>
            <w:tcW w:w="9938" w:type="dxa"/>
            <w:gridSpan w:val="9"/>
            <w:tcBorders>
              <w:top w:val="single" w:sz="4" w:space="0" w:color="auto"/>
              <w:left w:val="single" w:sz="4" w:space="0" w:color="auto"/>
              <w:bottom w:val="single" w:sz="4" w:space="0" w:color="000000"/>
              <w:right w:val="single" w:sz="4" w:space="0" w:color="000000"/>
            </w:tcBorders>
            <w:vAlign w:val="center"/>
            <w:hideMark/>
          </w:tcPr>
          <w:p w:rsidR="009F2C11" w:rsidRPr="004F31C2" w:rsidRDefault="009F2C11" w:rsidP="00F515A3">
            <w:pPr>
              <w:spacing w:after="0" w:line="240" w:lineRule="auto"/>
              <w:rPr>
                <w:rFonts w:ascii="Times New Roman" w:eastAsia="Times New Roman" w:hAnsi="Times New Roman"/>
                <w:color w:val="000000"/>
                <w:lang w:val="bs-Latn-BA"/>
              </w:rPr>
            </w:pPr>
          </w:p>
        </w:tc>
      </w:tr>
    </w:tbl>
    <w:p w:rsidR="009F2C11" w:rsidRPr="004F31C2" w:rsidRDefault="009F2C11" w:rsidP="00B939BB">
      <w:pPr>
        <w:jc w:val="center"/>
        <w:rPr>
          <w:rFonts w:ascii="Times New Roman" w:hAnsi="Times New Roman"/>
          <w:sz w:val="24"/>
          <w:szCs w:val="24"/>
          <w:lang w:val="bs-Latn-BA"/>
        </w:rPr>
      </w:pPr>
    </w:p>
    <w:p w:rsidR="009F2C11" w:rsidRPr="004F31C2" w:rsidRDefault="009F2C11"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Default="007A4726" w:rsidP="00B939BB">
      <w:pPr>
        <w:jc w:val="center"/>
        <w:rPr>
          <w:rFonts w:ascii="Times New Roman" w:hAnsi="Times New Roman"/>
          <w:sz w:val="24"/>
          <w:szCs w:val="24"/>
          <w:lang w:val="bs-Latn-BA"/>
        </w:rPr>
      </w:pPr>
    </w:p>
    <w:p w:rsidR="00F41896" w:rsidRPr="004F31C2" w:rsidRDefault="00F4189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tbl>
      <w:tblPr>
        <w:tblW w:w="9600" w:type="dxa"/>
        <w:tblInd w:w="93" w:type="dxa"/>
        <w:tblLayout w:type="fixed"/>
        <w:tblLook w:val="04A0"/>
      </w:tblPr>
      <w:tblGrid>
        <w:gridCol w:w="1920"/>
        <w:gridCol w:w="222"/>
        <w:gridCol w:w="850"/>
        <w:gridCol w:w="848"/>
        <w:gridCol w:w="960"/>
        <w:gridCol w:w="35"/>
        <w:gridCol w:w="925"/>
        <w:gridCol w:w="1920"/>
        <w:gridCol w:w="1920"/>
      </w:tblGrid>
      <w:tr w:rsidR="007A4726" w:rsidRPr="00365F9A" w:rsidTr="007A4726">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U INFEKTOLOGIJI</w:t>
            </w:r>
          </w:p>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 INFEKTIVNE BOLESTI</w:t>
            </w:r>
          </w:p>
        </w:tc>
      </w:tr>
      <w:tr w:rsidR="007A4726" w:rsidRPr="00365F9A" w:rsidTr="007A4726">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c>
          <w:tcPr>
            <w:tcW w:w="7680" w:type="dxa"/>
            <w:gridSpan w:val="8"/>
            <w:vMerge/>
            <w:tcBorders>
              <w:top w:val="single" w:sz="8" w:space="0" w:color="auto"/>
              <w:left w:val="single" w:sz="8" w:space="0" w:color="auto"/>
              <w:bottom w:val="single" w:sz="8" w:space="0" w:color="000000"/>
              <w:right w:val="single" w:sz="8"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r>
      <w:tr w:rsidR="007A4726" w:rsidRPr="004F31C2" w:rsidTr="007A4726">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7A4726" w:rsidRPr="004F31C2" w:rsidTr="007A4726">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b/>
                <w:bCs/>
                <w:color w:val="000000"/>
                <w:lang w:val="bs-Latn-BA"/>
              </w:rPr>
            </w:pPr>
          </w:p>
        </w:tc>
      </w:tr>
      <w:tr w:rsidR="007A4726" w:rsidRPr="004F31C2" w:rsidTr="007A4726">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IV</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w:t>
            </w:r>
            <w:r w:rsidR="00F41896">
              <w:rPr>
                <w:rFonts w:ascii="Times New Roman" w:eastAsia="Times New Roman" w:hAnsi="Times New Roman"/>
                <w:color w:val="000000"/>
                <w:lang w:val="bs-Latn-BA"/>
              </w:rPr>
              <w:t>(15)+1(15)S</w:t>
            </w:r>
            <w:r w:rsidRPr="004F31C2">
              <w:rPr>
                <w:rFonts w:ascii="Times New Roman" w:eastAsia="Times New Roman" w:hAnsi="Times New Roman"/>
                <w:color w:val="000000"/>
                <w:lang w:val="bs-Latn-BA"/>
              </w:rPr>
              <w:t>+</w:t>
            </w:r>
          </w:p>
          <w:p w:rsidR="007A4726" w:rsidRPr="004F31C2" w:rsidRDefault="00F41896"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(30)SRS=6</w:t>
            </w:r>
            <w:r w:rsidR="007A4726" w:rsidRPr="004F31C2">
              <w:rPr>
                <w:rFonts w:ascii="Times New Roman" w:eastAsia="Times New Roman" w:hAnsi="Times New Roman"/>
                <w:color w:val="000000"/>
                <w:lang w:val="bs-Latn-BA"/>
              </w:rPr>
              <w:t>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F41896" w:rsidP="00F515A3">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w:t>
            </w:r>
          </w:p>
        </w:tc>
      </w:tr>
      <w:tr w:rsidR="007A4726" w:rsidRPr="00365F9A" w:rsidTr="00112596">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A4726" w:rsidRDefault="007A4726" w:rsidP="0052402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Dr </w:t>
            </w:r>
            <w:r w:rsidR="0052402A">
              <w:rPr>
                <w:rFonts w:ascii="Times New Roman" w:eastAsia="Times New Roman" w:hAnsi="Times New Roman"/>
                <w:color w:val="000000"/>
                <w:lang w:val="bs-Latn-BA"/>
              </w:rPr>
              <w:t>Antonija Verhas</w:t>
            </w:r>
            <w:r w:rsidRPr="004F31C2">
              <w:rPr>
                <w:rFonts w:ascii="Times New Roman" w:eastAsia="Times New Roman" w:hAnsi="Times New Roman"/>
                <w:color w:val="000000"/>
                <w:lang w:val="bs-Latn-BA"/>
              </w:rPr>
              <w:t>,</w:t>
            </w:r>
            <w:r w:rsidR="0052402A">
              <w:rPr>
                <w:rFonts w:ascii="Times New Roman" w:eastAsia="Times New Roman" w:hAnsi="Times New Roman"/>
                <w:color w:val="000000"/>
                <w:lang w:val="bs-Latn-BA"/>
              </w:rPr>
              <w:t xml:space="preserve"> vanredni</w:t>
            </w:r>
            <w:r w:rsidRPr="004F31C2">
              <w:rPr>
                <w:rFonts w:ascii="Times New Roman" w:eastAsia="Times New Roman" w:hAnsi="Times New Roman"/>
                <w:color w:val="000000"/>
                <w:lang w:val="bs-Latn-BA"/>
              </w:rPr>
              <w:t xml:space="preserve"> profesor </w:t>
            </w:r>
          </w:p>
          <w:p w:rsidR="0052402A" w:rsidRPr="004F31C2" w:rsidRDefault="0052402A" w:rsidP="0052402A">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Dragana Obradović, saradnik u nastavi</w:t>
            </w:r>
          </w:p>
        </w:tc>
      </w:tr>
      <w:tr w:rsidR="007A4726" w:rsidRPr="00365F9A" w:rsidTr="007A4726">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7A4726" w:rsidRPr="004F31C2" w:rsidTr="007A472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7A4726" w:rsidRPr="004F31C2" w:rsidTr="007A4726">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4726" w:rsidRPr="004F31C2" w:rsidRDefault="007A4726" w:rsidP="00F515A3">
            <w:pPr>
              <w:spacing w:after="0" w:line="240" w:lineRule="auto"/>
              <w:rPr>
                <w:rFonts w:ascii="Times New Roman" w:eastAsia="Times New Roman" w:hAnsi="Times New Roman"/>
                <w:lang w:val="bs-Latn-BA"/>
              </w:rPr>
            </w:pPr>
            <w:r w:rsidRPr="004F31C2">
              <w:rPr>
                <w:rFonts w:ascii="Times New Roman" w:eastAsia="Times New Roman" w:hAnsi="Times New Roman"/>
                <w:lang w:val="bs-Latn-BA"/>
              </w:rPr>
              <w:t xml:space="preserve"> mikrobiologija </w:t>
            </w:r>
          </w:p>
        </w:tc>
        <w:tc>
          <w:tcPr>
            <w:tcW w:w="48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7A4726" w:rsidRPr="004F31C2" w:rsidRDefault="007A4726" w:rsidP="00F515A3">
            <w:pPr>
              <w:spacing w:after="0" w:line="240" w:lineRule="auto"/>
              <w:rPr>
                <w:rFonts w:ascii="Times New Roman" w:eastAsia="Times New Roman" w:hAnsi="Times New Roman"/>
                <w:lang w:val="bs-Latn-BA"/>
              </w:rPr>
            </w:pPr>
            <w:r w:rsidRPr="004F31C2">
              <w:rPr>
                <w:rFonts w:ascii="Times New Roman" w:eastAsia="Times New Roman" w:hAnsi="Times New Roman"/>
                <w:color w:val="FF0000"/>
                <w:lang w:val="bs-Latn-BA"/>
              </w:rPr>
              <w:t> </w:t>
            </w:r>
            <w:r w:rsidRPr="004F31C2">
              <w:rPr>
                <w:rFonts w:ascii="Times New Roman" w:eastAsia="Times New Roman" w:hAnsi="Times New Roman"/>
                <w:lang w:val="bs-Latn-BA"/>
              </w:rPr>
              <w:t>položen ispit</w:t>
            </w: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7A4726" w:rsidRPr="004F31C2" w:rsidTr="007A4726">
        <w:trPr>
          <w:trHeight w:val="308"/>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A4726" w:rsidRPr="004F31C2" w:rsidRDefault="00910362" w:rsidP="00F515A3">
            <w:pPr>
              <w:autoSpaceDE w:val="0"/>
              <w:autoSpaceDN w:val="0"/>
              <w:adjustRightInd w:val="0"/>
              <w:spacing w:after="0"/>
              <w:jc w:val="both"/>
              <w:rPr>
                <w:rFonts w:ascii="TimesNewRoman" w:hAnsi="TimesNewRoman" w:cs="TimesNewRoman"/>
                <w:lang w:val="bs-Latn-BA"/>
              </w:rPr>
            </w:pPr>
            <w:r w:rsidRPr="004F31C2">
              <w:rPr>
                <w:rFonts w:ascii="TimesNewRoman" w:hAnsi="TimesNewRoman" w:cs="TimesNewRoman"/>
                <w:lang w:val="bs-Latn-BA"/>
              </w:rPr>
              <w:t>d</w:t>
            </w:r>
            <w:r w:rsidR="007A4726" w:rsidRPr="004F31C2">
              <w:rPr>
                <w:rFonts w:ascii="TimesNewRoman" w:hAnsi="TimesNewRoman" w:cs="TimesNewRoman"/>
                <w:lang w:val="bs-Latn-BA"/>
              </w:rPr>
              <w:t>a diplomiranu medicinsku sestru osposobi da stručno i samostalno procjeni stanje bolesnika i težinu infektivne bolesti; da procjeni potrebu i nivo zdravstvene njege; osposobljena je za vođenje sestrinske dokumentacije kod oboljelih od zaraznih bolesti; za ličnu i zaštitu okoline od zaraznih bolesti, provođenje mjera profilakse kontagioznih infektivnih bolesti; da diplomiranu medicinsku sestru osposobi da stručno i samostalno procjeni stanje bolesnika i težinu infektivne bolesti; poznaje i sprovodi organizaciju vakcinacije protiv zaraznih oboljenja; aktivno učestvuje u izvođenju dijagnostičkih i terapijskih procedura</w:t>
            </w:r>
          </w:p>
        </w:tc>
      </w:tr>
      <w:tr w:rsidR="007A4726" w:rsidRPr="004F31C2"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253"/>
        </w:trPr>
        <w:tc>
          <w:tcPr>
            <w:tcW w:w="9600" w:type="dxa"/>
            <w:gridSpan w:val="9"/>
            <w:vMerge/>
            <w:tcBorders>
              <w:top w:val="single" w:sz="4" w:space="0" w:color="auto"/>
              <w:left w:val="single" w:sz="4" w:space="0" w:color="auto"/>
              <w:bottom w:val="single" w:sz="4" w:space="0" w:color="auto"/>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vAlign w:val="center"/>
            <w:hideMark/>
          </w:tcPr>
          <w:p w:rsidR="007A4726" w:rsidRPr="004F31C2" w:rsidRDefault="007A472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Kompentencije:</w:t>
            </w:r>
          </w:p>
        </w:tc>
      </w:tr>
      <w:tr w:rsidR="007A4726" w:rsidRPr="00365F9A" w:rsidTr="007A4726">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hideMark/>
          </w:tcPr>
          <w:p w:rsidR="007A4726" w:rsidRPr="004F31C2" w:rsidRDefault="007A4726" w:rsidP="00F515A3">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kompentencije A,D,E)</w:t>
            </w:r>
          </w:p>
          <w:p w:rsidR="007A4726" w:rsidRPr="004F31C2" w:rsidRDefault="007A4726" w:rsidP="007A4726">
            <w:pPr>
              <w:spacing w:after="0"/>
              <w:jc w:val="both"/>
              <w:rPr>
                <w:rFonts w:ascii="Times New Roman" w:eastAsia="Times New Roman" w:hAnsi="Times New Roman"/>
                <w:color w:val="000000"/>
                <w:lang w:val="bs-Latn-BA"/>
              </w:rPr>
            </w:pPr>
            <w:r w:rsidRPr="004F31C2">
              <w:rPr>
                <w:rFonts w:ascii="TimesNewRoman" w:hAnsi="TimesNewRoman" w:cs="TimesNewRoman"/>
                <w:lang w:val="bs-Latn-BA"/>
              </w:rPr>
              <w:t>da diplomiranu medicinsku sestru osposobi da stručno i samostalno procjeni stanje bolesnika i težinu infektivne bolesti;</w:t>
            </w: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Sadržaj predmeta:</w:t>
            </w:r>
          </w:p>
        </w:tc>
      </w:tr>
      <w:tr w:rsidR="007A4726" w:rsidRPr="00365F9A" w:rsidTr="007A4726">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A4726" w:rsidRPr="004F31C2" w:rsidRDefault="007A4726" w:rsidP="00B63AE1">
            <w:pPr>
              <w:pStyle w:val="ListParagraph"/>
              <w:spacing w:after="0" w:line="240" w:lineRule="auto"/>
              <w:ind w:left="0"/>
              <w:jc w:val="both"/>
              <w:rPr>
                <w:rFonts w:ascii="Times New Roman" w:eastAsia="Times New Roman" w:hAnsi="Times New Roman"/>
                <w:lang w:val="bs-Latn-BA"/>
              </w:rPr>
            </w:pPr>
            <w:r w:rsidRPr="004F31C2">
              <w:rPr>
                <w:rFonts w:ascii="Times New Roman" w:eastAsia="Times New Roman" w:hAnsi="Times New Roman"/>
                <w:lang w:val="bs-Latn-BA"/>
              </w:rPr>
              <w:t>Faktori koji utiču na pojavu infektivnih bolesti. Faktori koji utiču na pojavu infektivnih bolesti. Dokumentacija zdravstvene njege u infektologiji, prijave. Sestrinske intervencije u prevenciji zaraznih bolesti. Izolacija i hospitalizacija infektivnih bolesnika. Imunizacija</w:t>
            </w:r>
            <w:r w:rsidR="00B63AE1">
              <w:rPr>
                <w:rFonts w:ascii="Times New Roman" w:eastAsia="Times New Roman" w:hAnsi="Times New Roman"/>
                <w:lang w:val="bs-Latn-BA"/>
              </w:rPr>
              <w:t xml:space="preserve">. </w:t>
            </w:r>
            <w:r w:rsidRPr="004F31C2">
              <w:rPr>
                <w:rFonts w:ascii="Times New Roman" w:eastAsia="Times New Roman" w:hAnsi="Times New Roman"/>
                <w:lang w:val="bs-Latn-BA"/>
              </w:rPr>
              <w:t xml:space="preserve">Opšte karakteristike crijevnih infekcija, hepatitisa i specifičnosti njege oboljelih. Opšte karakteristike infekcija nervnog sistema i specifičnosti njege oboljelih. Opšte karakteristike infekcije respiratornog sistema i specifičnosti njege oboljelih. Opšte karakteristike osipnih bolesti i specifičnosti njege oboljelih. Opšte karakteristike anaerobnih infekcija i zoonoza, specifičnosti njege oboljelih. Opšte karakteristike infekcijom HIV i specifičnosti njege oboljelih. Sepsa, septični šok i specifičnosti njege oboljelih. Opšte mjere u njezi oboljelih od zaraznih bolesti (ishrana, rehidracija, higijena). </w:t>
            </w: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365F9A"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7A4726" w:rsidRPr="00365F9A" w:rsidTr="007A4726">
        <w:trPr>
          <w:trHeight w:val="300"/>
        </w:trPr>
        <w:tc>
          <w:tcPr>
            <w:tcW w:w="9600"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Predavanje, kliničke vježbe, tematski seminarski rad, konsultacije, polaganje parcijalnih ispita</w:t>
            </w: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7A4726" w:rsidRPr="004F31C2" w:rsidTr="007A4726">
        <w:trPr>
          <w:trHeight w:val="308"/>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A4726" w:rsidRPr="004F31C2" w:rsidRDefault="007A4726" w:rsidP="007A4726">
            <w:pPr>
              <w:autoSpaceDE w:val="0"/>
              <w:autoSpaceDN w:val="0"/>
              <w:adjustRightInd w:val="0"/>
              <w:spacing w:after="0"/>
              <w:jc w:val="both"/>
              <w:rPr>
                <w:rFonts w:ascii="TimesNewRoman" w:hAnsi="TimesNewRoman" w:cs="TimesNewRoman"/>
                <w:lang w:val="bs-Latn-BA"/>
              </w:rPr>
            </w:pPr>
            <w:r w:rsidRPr="004F31C2">
              <w:rPr>
                <w:rFonts w:ascii="Times New Roman" w:eastAsia="Times New Roman" w:hAnsi="Times New Roman"/>
                <w:color w:val="000000"/>
                <w:lang w:val="bs-Latn-BA"/>
              </w:rPr>
              <w:t> </w:t>
            </w:r>
            <w:r w:rsidRPr="004F31C2">
              <w:rPr>
                <w:rFonts w:ascii="TimesNewRoman" w:hAnsi="TimesNewRoman" w:cs="TimesNewRoman"/>
                <w:lang w:val="bs-Latn-BA"/>
              </w:rPr>
              <w:t>Po završetku nastave iz predmeta od studenta se očekuje da stekne osnovna znanja o infektivnim bolestima, metodologiji rada sa zaraznim bolesnikom, najvažnijim kliničkim sindromima u infektivnim bolestima, osnovnim dijagnostičkim i terapijskim postupcima u infektivnim bolestima, primjeni profilaktičkih mjera u sprečavanju širenja zaraznih bolesti, da je osposobljen da pravovremeno uoči pogoršanje stanja oboljelog, komplikacije i potrebe za dodatnim tretmanom i njegom bolesnika, da sporovodi mjere antisepse i asepse.</w:t>
            </w:r>
          </w:p>
        </w:tc>
      </w:tr>
      <w:tr w:rsidR="007A4726" w:rsidRPr="004F31C2"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7A4726" w:rsidRPr="004F31C2" w:rsidTr="007A4726">
        <w:trPr>
          <w:trHeight w:val="300"/>
        </w:trPr>
        <w:tc>
          <w:tcPr>
            <w:tcW w:w="9600"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7A4726" w:rsidRPr="004F31C2" w:rsidRDefault="007A4726" w:rsidP="00380030">
            <w:pPr>
              <w:numPr>
                <w:ilvl w:val="0"/>
                <w:numId w:val="21"/>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Čanak G.</w:t>
            </w:r>
            <w:r w:rsidR="00B63AE1">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Infektivne bole</w:t>
            </w:r>
            <w:r w:rsidR="00B63AE1">
              <w:rPr>
                <w:rFonts w:ascii="Times New Roman" w:eastAsia="Times New Roman" w:hAnsi="Times New Roman"/>
                <w:color w:val="000000"/>
                <w:lang w:val="bs-Latn-BA"/>
              </w:rPr>
              <w:t xml:space="preserve">sti sa negom zaraznih bolesnika, </w:t>
            </w:r>
            <w:r w:rsidRPr="004F31C2">
              <w:rPr>
                <w:rFonts w:ascii="Times New Roman" w:eastAsia="Times New Roman" w:hAnsi="Times New Roman"/>
                <w:color w:val="000000"/>
                <w:lang w:val="bs-Latn-BA"/>
              </w:rPr>
              <w:t>Medicins</w:t>
            </w:r>
            <w:r w:rsidR="00B63AE1">
              <w:rPr>
                <w:rFonts w:ascii="Times New Roman" w:eastAsia="Times New Roman" w:hAnsi="Times New Roman"/>
                <w:color w:val="000000"/>
                <w:lang w:val="bs-Latn-BA"/>
              </w:rPr>
              <w:t>ki fakultet, Novi Sad,</w:t>
            </w:r>
            <w:r w:rsidR="00B63AE1"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2009.</w:t>
            </w:r>
          </w:p>
        </w:tc>
      </w:tr>
      <w:tr w:rsidR="007A4726" w:rsidRPr="00365F9A"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A4726" w:rsidRPr="004F31C2" w:rsidRDefault="007A472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7A4726" w:rsidRPr="004F31C2" w:rsidTr="007A4726">
        <w:trPr>
          <w:trHeight w:val="300"/>
        </w:trPr>
        <w:tc>
          <w:tcPr>
            <w:tcW w:w="2992"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768"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7A4726" w:rsidRPr="004F31C2" w:rsidTr="008272CE">
        <w:trPr>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 u nastavi</w:t>
            </w:r>
          </w:p>
        </w:tc>
        <w:tc>
          <w:tcPr>
            <w:tcW w:w="850" w:type="dxa"/>
            <w:tcBorders>
              <w:top w:val="nil"/>
              <w:left w:val="nil"/>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w:t>
            </w:r>
          </w:p>
        </w:tc>
        <w:tc>
          <w:tcPr>
            <w:tcW w:w="925" w:type="dxa"/>
            <w:tcBorders>
              <w:top w:val="nil"/>
              <w:left w:val="nil"/>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7A4726" w:rsidRPr="004F31C2" w:rsidRDefault="007A4726" w:rsidP="008272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7A4726" w:rsidRPr="004F31C2" w:rsidRDefault="007A4726" w:rsidP="008272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7A4726" w:rsidRPr="004F31C2" w:rsidRDefault="007A4726" w:rsidP="008272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7A4726" w:rsidRPr="004F31C2" w:rsidRDefault="007A4726" w:rsidP="008272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7A4726" w:rsidRPr="004F31C2" w:rsidRDefault="007A4726" w:rsidP="008272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7A4726" w:rsidRPr="004F31C2" w:rsidTr="007A4726">
        <w:trPr>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kliničke vježbe</w:t>
            </w:r>
          </w:p>
        </w:tc>
        <w:tc>
          <w:tcPr>
            <w:tcW w:w="850" w:type="dxa"/>
            <w:tcBorders>
              <w:top w:val="nil"/>
              <w:left w:val="nil"/>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w:t>
            </w:r>
          </w:p>
        </w:tc>
        <w:tc>
          <w:tcPr>
            <w:tcW w:w="925" w:type="dxa"/>
            <w:tcBorders>
              <w:top w:val="nil"/>
              <w:left w:val="nil"/>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jc w:val="center"/>
              <w:rPr>
                <w:rFonts w:ascii="Times New Roman" w:eastAsia="Times New Roman" w:hAnsi="Times New Roman"/>
                <w:color w:val="000000"/>
                <w:lang w:val="bs-Latn-BA"/>
              </w:rPr>
            </w:pPr>
          </w:p>
        </w:tc>
        <w:tc>
          <w:tcPr>
            <w:tcW w:w="3840" w:type="dxa"/>
            <w:gridSpan w:val="2"/>
            <w:vMerge/>
            <w:tcBorders>
              <w:left w:val="single" w:sz="4" w:space="0" w:color="auto"/>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25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jc w:val="center"/>
              <w:rPr>
                <w:rFonts w:ascii="Times New Roman" w:eastAsia="Times New Roman" w:hAnsi="Times New Roman"/>
                <w:color w:val="000000"/>
                <w:lang w:val="bs-Latn-BA"/>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jc w:val="center"/>
              <w:rPr>
                <w:rFonts w:ascii="Times New Roman" w:eastAsia="Times New Roman" w:hAnsi="Times New Roman"/>
                <w:color w:val="000000"/>
                <w:lang w:val="bs-Latn-BA"/>
              </w:rPr>
            </w:pPr>
          </w:p>
        </w:tc>
        <w:tc>
          <w:tcPr>
            <w:tcW w:w="3840" w:type="dxa"/>
            <w:gridSpan w:val="2"/>
            <w:vMerge/>
            <w:tcBorders>
              <w:left w:val="single" w:sz="4" w:space="0" w:color="auto"/>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255"/>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A4726" w:rsidRPr="004F31C2" w:rsidRDefault="007A4726" w:rsidP="00F515A3">
            <w:pPr>
              <w:spacing w:after="0" w:line="240" w:lineRule="auto"/>
              <w:ind w:left="49"/>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rPr>
                <w:rFonts w:ascii="Times New Roman" w:eastAsia="Times New Roman" w:hAnsi="Times New Roman"/>
                <w:color w:val="000000"/>
                <w:lang w:val="bs-Latn-BA"/>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7A4726" w:rsidRPr="004F31C2" w:rsidRDefault="007A4726" w:rsidP="00F515A3">
            <w:pPr>
              <w:spacing w:after="0" w:line="240" w:lineRule="auto"/>
              <w:rPr>
                <w:rFonts w:ascii="Times New Roman" w:eastAsia="Times New Roman" w:hAnsi="Times New Roman"/>
                <w:color w:val="000000"/>
                <w:lang w:val="bs-Latn-BA"/>
              </w:rPr>
            </w:pPr>
          </w:p>
        </w:tc>
        <w:tc>
          <w:tcPr>
            <w:tcW w:w="3840" w:type="dxa"/>
            <w:gridSpan w:val="2"/>
            <w:vMerge/>
            <w:tcBorders>
              <w:left w:val="single" w:sz="4" w:space="0" w:color="auto"/>
              <w:bottom w:val="single" w:sz="4" w:space="0" w:color="auto"/>
              <w:right w:val="single" w:sz="4" w:space="0" w:color="000000"/>
            </w:tcBorders>
            <w:vAlign w:val="center"/>
          </w:tcPr>
          <w:p w:rsidR="007A4726" w:rsidRPr="004F31C2" w:rsidRDefault="007A4726" w:rsidP="00F515A3">
            <w:pPr>
              <w:spacing w:after="0" w:line="240" w:lineRule="auto"/>
              <w:rPr>
                <w:rFonts w:ascii="Times New Roman" w:eastAsia="Times New Roman" w:hAnsi="Times New Roman"/>
                <w:color w:val="000000"/>
                <w:lang w:val="bs-Latn-BA"/>
              </w:rPr>
            </w:pPr>
          </w:p>
        </w:tc>
      </w:tr>
      <w:tr w:rsidR="007A4726" w:rsidRPr="004F31C2" w:rsidTr="007A4726">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7A4726" w:rsidRPr="004F31C2" w:rsidRDefault="007A472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7A4726" w:rsidRPr="004F31C2" w:rsidTr="007A4726">
        <w:trPr>
          <w:trHeight w:val="300"/>
        </w:trPr>
        <w:tc>
          <w:tcPr>
            <w:tcW w:w="9600" w:type="dxa"/>
            <w:gridSpan w:val="9"/>
            <w:tcBorders>
              <w:top w:val="single" w:sz="4" w:space="0" w:color="auto"/>
              <w:left w:val="single" w:sz="4" w:space="0" w:color="auto"/>
              <w:bottom w:val="single" w:sz="4" w:space="0" w:color="000000"/>
              <w:right w:val="single" w:sz="4" w:space="0" w:color="000000"/>
            </w:tcBorders>
            <w:vAlign w:val="center"/>
            <w:hideMark/>
          </w:tcPr>
          <w:p w:rsidR="007A4726" w:rsidRPr="004F31C2" w:rsidRDefault="007A4726" w:rsidP="00F515A3">
            <w:pPr>
              <w:spacing w:after="0" w:line="240" w:lineRule="auto"/>
              <w:rPr>
                <w:rFonts w:ascii="Times New Roman" w:eastAsia="Times New Roman" w:hAnsi="Times New Roman"/>
                <w:color w:val="000000"/>
                <w:lang w:val="bs-Latn-BA"/>
              </w:rPr>
            </w:pPr>
          </w:p>
        </w:tc>
      </w:tr>
    </w:tbl>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7A4726" w:rsidRPr="004F31C2" w:rsidRDefault="007A4726"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p w:rsidR="005C700D" w:rsidRDefault="005C700D"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Default="00A97194" w:rsidP="00B939BB">
      <w:pPr>
        <w:jc w:val="center"/>
        <w:rPr>
          <w:rFonts w:ascii="Times New Roman" w:hAnsi="Times New Roman"/>
          <w:sz w:val="24"/>
          <w:szCs w:val="24"/>
          <w:lang w:val="bs-Latn-BA"/>
        </w:rPr>
      </w:pPr>
    </w:p>
    <w:p w:rsidR="00A97194" w:rsidRPr="004F31C2" w:rsidRDefault="00A97194" w:rsidP="00B939BB">
      <w:pPr>
        <w:jc w:val="center"/>
        <w:rPr>
          <w:rFonts w:ascii="Times New Roman" w:hAnsi="Times New Roman"/>
          <w:sz w:val="24"/>
          <w:szCs w:val="24"/>
          <w:lang w:val="bs-Latn-BA"/>
        </w:rPr>
      </w:pPr>
    </w:p>
    <w:p w:rsidR="005C700D" w:rsidRPr="004F31C2" w:rsidRDefault="005C700D" w:rsidP="00972ABD">
      <w:pPr>
        <w:rPr>
          <w:rFonts w:ascii="Times New Roman" w:hAnsi="Times New Roman"/>
          <w:sz w:val="24"/>
          <w:szCs w:val="24"/>
          <w:lang w:val="bs-Latn-BA"/>
        </w:rPr>
      </w:pPr>
    </w:p>
    <w:p w:rsidR="005C700D" w:rsidRPr="004F31C2" w:rsidRDefault="005C700D" w:rsidP="00B939BB">
      <w:pPr>
        <w:jc w:val="center"/>
        <w:rPr>
          <w:rFonts w:ascii="Times New Roman" w:hAnsi="Times New Roman"/>
          <w:sz w:val="24"/>
          <w:szCs w:val="24"/>
          <w:lang w:val="bs-Latn-BA"/>
        </w:rPr>
      </w:pPr>
    </w:p>
    <w:tbl>
      <w:tblPr>
        <w:tblW w:w="9600" w:type="dxa"/>
        <w:tblInd w:w="93" w:type="dxa"/>
        <w:tblLook w:val="04A0"/>
      </w:tblPr>
      <w:tblGrid>
        <w:gridCol w:w="1920"/>
        <w:gridCol w:w="960"/>
        <w:gridCol w:w="960"/>
        <w:gridCol w:w="960"/>
        <w:gridCol w:w="960"/>
        <w:gridCol w:w="1920"/>
        <w:gridCol w:w="1920"/>
      </w:tblGrid>
      <w:tr w:rsidR="00112596" w:rsidRPr="00365F9A" w:rsidTr="008272CE">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ZDRAVSTVENO ZAKONODAVSTVO I PRAVA PACIJENATA</w:t>
            </w:r>
          </w:p>
        </w:tc>
      </w:tr>
      <w:tr w:rsidR="00112596" w:rsidRPr="00365F9A" w:rsidTr="008272CE">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c>
          <w:tcPr>
            <w:tcW w:w="7680" w:type="dxa"/>
            <w:gridSpan w:val="6"/>
            <w:vMerge/>
            <w:tcBorders>
              <w:top w:val="single" w:sz="8" w:space="0" w:color="auto"/>
              <w:left w:val="single" w:sz="8" w:space="0" w:color="auto"/>
              <w:bottom w:val="single" w:sz="8" w:space="0" w:color="000000"/>
              <w:right w:val="single" w:sz="8"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r>
      <w:tr w:rsidR="00112596" w:rsidRPr="004F31C2" w:rsidTr="008272CE">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112596" w:rsidRPr="004F31C2" w:rsidTr="008272CE">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b/>
                <w:bCs/>
                <w:color w:val="000000"/>
                <w:lang w:val="bs-Latn-BA"/>
              </w:rPr>
            </w:pPr>
          </w:p>
        </w:tc>
      </w:tr>
      <w:tr w:rsidR="00112596" w:rsidRPr="004F31C2" w:rsidTr="008272C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IV</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2(30)P+1(15)S+</w:t>
            </w:r>
          </w:p>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3</w:t>
            </w:r>
          </w:p>
        </w:tc>
      </w:tr>
      <w:tr w:rsidR="00112596" w:rsidRPr="004F31C2" w:rsidTr="008272CE">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6"/>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2596" w:rsidRPr="004F31C2" w:rsidRDefault="00326E56" w:rsidP="005C700D">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Slobodan Stanić, profesor</w:t>
            </w:r>
            <w:r w:rsidR="00E17DC1">
              <w:rPr>
                <w:rFonts w:ascii="Times New Roman" w:eastAsia="Times New Roman" w:hAnsi="Times New Roman"/>
                <w:color w:val="000000"/>
                <w:lang w:val="bs-Latn-BA"/>
              </w:rPr>
              <w:t xml:space="preserve"> visoke škole</w:t>
            </w:r>
          </w:p>
        </w:tc>
      </w:tr>
      <w:tr w:rsidR="00112596" w:rsidRPr="00365F9A" w:rsidTr="008272CE">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6"/>
            <w:tcBorders>
              <w:top w:val="single" w:sz="4" w:space="0" w:color="auto"/>
              <w:left w:val="single" w:sz="4" w:space="0" w:color="auto"/>
              <w:bottom w:val="single" w:sz="4" w:space="0" w:color="auto"/>
              <w:right w:val="single" w:sz="4" w:space="0" w:color="000000"/>
            </w:tcBorders>
            <w:shd w:val="clear" w:color="auto" w:fill="auto"/>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112596" w:rsidRPr="004F31C2" w:rsidTr="008272C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112596" w:rsidRPr="004F31C2" w:rsidTr="008272CE">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112596" w:rsidRPr="004F31C2" w:rsidTr="008272CE">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12596" w:rsidRPr="004F31C2" w:rsidRDefault="00112596" w:rsidP="005C700D">
            <w:pPr>
              <w:spacing w:after="0" w:line="240" w:lineRule="auto"/>
              <w:jc w:val="both"/>
              <w:rPr>
                <w:rFonts w:ascii="Times New Roman" w:eastAsia="Times New Roman" w:hAnsi="Times New Roman"/>
                <w:color w:val="000000"/>
                <w:lang w:val="bs-Latn-BA"/>
              </w:rPr>
            </w:pPr>
            <w:r w:rsidRPr="004F31C2">
              <w:rPr>
                <w:rFonts w:ascii="Times New Roman" w:hAnsi="Times New Roman"/>
                <w:noProof/>
                <w:lang w:val="bs-Latn-BA"/>
              </w:rPr>
              <w:t xml:space="preserve">Osnovni cilj predmeta </w:t>
            </w:r>
            <w:r w:rsidRPr="004F31C2">
              <w:rPr>
                <w:rFonts w:ascii="Times New Roman" w:hAnsi="Times New Roman"/>
                <w:lang w:val="bs-Latn-BA"/>
              </w:rPr>
              <w:t xml:space="preserve"> Zdravstveno zakonodavstvo  u Republici Srpskoj i Evropskoj Uniji razvijanje kreativnosti u zdravtvenoj njezi.</w:t>
            </w:r>
          </w:p>
        </w:tc>
      </w:tr>
      <w:tr w:rsidR="00112596" w:rsidRPr="004F31C2" w:rsidTr="008272CE">
        <w:trPr>
          <w:trHeight w:val="253"/>
        </w:trPr>
        <w:tc>
          <w:tcPr>
            <w:tcW w:w="9600" w:type="dxa"/>
            <w:gridSpan w:val="7"/>
            <w:vMerge/>
            <w:tcBorders>
              <w:top w:val="single" w:sz="4" w:space="0" w:color="auto"/>
              <w:left w:val="single" w:sz="4" w:space="0" w:color="auto"/>
              <w:bottom w:val="single" w:sz="4" w:space="0" w:color="auto"/>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112596" w:rsidRPr="004F31C2" w:rsidRDefault="0011259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112596" w:rsidRPr="00365F9A" w:rsidTr="008272CE">
        <w:trPr>
          <w:trHeight w:val="300"/>
        </w:trPr>
        <w:tc>
          <w:tcPr>
            <w:tcW w:w="9600" w:type="dxa"/>
            <w:gridSpan w:val="7"/>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1: Kultura, etika i vrijednosti (Direktiva, kompetencija H)</w:t>
            </w: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112596" w:rsidRPr="00326E56" w:rsidTr="008272CE">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12596" w:rsidRPr="004F31C2" w:rsidRDefault="00112596" w:rsidP="00326E56">
            <w:pPr>
              <w:pStyle w:val="ListParagraph"/>
              <w:spacing w:after="0" w:line="240" w:lineRule="auto"/>
              <w:ind w:left="0"/>
              <w:jc w:val="both"/>
              <w:rPr>
                <w:rFonts w:ascii="Times New Roman" w:hAnsi="Times New Roman"/>
                <w:i/>
                <w:lang w:val="bs-Latn-BA"/>
              </w:rPr>
            </w:pPr>
            <w:r w:rsidRPr="004F31C2">
              <w:rPr>
                <w:rFonts w:ascii="Times New Roman" w:hAnsi="Times New Roman"/>
                <w:lang w:val="bs-Latn-BA"/>
              </w:rPr>
              <w:t xml:space="preserve">Značaj </w:t>
            </w:r>
            <w:r w:rsidR="00326E56">
              <w:rPr>
                <w:rFonts w:ascii="Times New Roman" w:hAnsi="Times New Roman"/>
                <w:lang w:val="bs-Latn-BA"/>
              </w:rPr>
              <w:t xml:space="preserve">Zdravstvenog zakonodavstva u RS. </w:t>
            </w:r>
            <w:r w:rsidRPr="004F31C2">
              <w:rPr>
                <w:rFonts w:ascii="Times New Roman" w:hAnsi="Times New Roman"/>
                <w:lang w:val="bs-Latn-BA"/>
              </w:rPr>
              <w:t xml:space="preserve"> Zdravstveno zakonodavst</w:t>
            </w:r>
            <w:r w:rsidR="00326E56">
              <w:rPr>
                <w:rFonts w:ascii="Times New Roman" w:hAnsi="Times New Roman"/>
                <w:lang w:val="bs-Latn-BA"/>
              </w:rPr>
              <w:t>vo u RS, zakon i izmjene zakona.</w:t>
            </w:r>
            <w:r w:rsidRPr="004F31C2">
              <w:rPr>
                <w:rFonts w:ascii="Times New Roman" w:hAnsi="Times New Roman"/>
                <w:lang w:val="bs-Latn-BA"/>
              </w:rPr>
              <w:t xml:space="preserve"> Razvoj zdravstvenog zakon</w:t>
            </w:r>
            <w:r w:rsidR="00326E56">
              <w:rPr>
                <w:rFonts w:ascii="Times New Roman" w:hAnsi="Times New Roman"/>
                <w:lang w:val="bs-Latn-BA"/>
              </w:rPr>
              <w:t xml:space="preserve">odavstva u RS i prava pacijenta. </w:t>
            </w:r>
            <w:r w:rsidRPr="004F31C2">
              <w:rPr>
                <w:rFonts w:ascii="Times New Roman" w:hAnsi="Times New Roman"/>
                <w:lang w:val="bs-Latn-BA"/>
              </w:rPr>
              <w:t xml:space="preserve"> Prava na zdravnje zagarantovana Ustavom RS i sistemski zakoni u zdravstvenoj zaštiti i zdravstve</w:t>
            </w:r>
            <w:r w:rsidR="00326E56">
              <w:rPr>
                <w:rFonts w:ascii="Times New Roman" w:hAnsi="Times New Roman"/>
                <w:lang w:val="bs-Latn-BA"/>
              </w:rPr>
              <w:t>nom osiguranju.</w:t>
            </w:r>
            <w:r w:rsidRPr="004F31C2">
              <w:rPr>
                <w:rFonts w:ascii="Times New Roman" w:hAnsi="Times New Roman"/>
                <w:lang w:val="bs-Latn-BA"/>
              </w:rPr>
              <w:t xml:space="preserve"> Zakoni i podzakoni akta za </w:t>
            </w:r>
            <w:r w:rsidRPr="004F31C2">
              <w:rPr>
                <w:rFonts w:ascii="Times New Roman" w:hAnsi="Times New Roman"/>
                <w:lang w:val="bs-Latn-BA"/>
              </w:rPr>
              <w:lastRenderedPageBreak/>
              <w:t>pojedine oblast</w:t>
            </w:r>
            <w:r w:rsidR="00326E56">
              <w:rPr>
                <w:rFonts w:ascii="Times New Roman" w:hAnsi="Times New Roman"/>
                <w:lang w:val="bs-Latn-BA"/>
              </w:rPr>
              <w:t xml:space="preserve">i u sistemu zdravstvene zaštite. </w:t>
            </w:r>
            <w:r w:rsidRPr="004F31C2">
              <w:rPr>
                <w:rFonts w:ascii="Times New Roman" w:hAnsi="Times New Roman"/>
                <w:lang w:val="bs-Latn-BA"/>
              </w:rPr>
              <w:t xml:space="preserve"> Osnovne odredbe i definicije u zdravstvenoj zaštiti</w:t>
            </w:r>
            <w:r w:rsidR="00326E56">
              <w:rPr>
                <w:rFonts w:ascii="Times New Roman" w:hAnsi="Times New Roman"/>
                <w:lang w:val="bs-Latn-BA"/>
              </w:rPr>
              <w:t>.</w:t>
            </w:r>
            <w:r w:rsidRPr="004F31C2">
              <w:rPr>
                <w:rFonts w:ascii="Times New Roman" w:hAnsi="Times New Roman"/>
                <w:lang w:val="bs-Latn-BA"/>
              </w:rPr>
              <w:t xml:space="preserve"> Prava građana i</w:t>
            </w:r>
            <w:r w:rsidR="00326E56">
              <w:rPr>
                <w:rFonts w:ascii="Times New Roman" w:hAnsi="Times New Roman"/>
                <w:lang w:val="bs-Latn-BA"/>
              </w:rPr>
              <w:t xml:space="preserve"> kolektivna zdravstvena zaštita. </w:t>
            </w:r>
            <w:r w:rsidRPr="004F31C2">
              <w:rPr>
                <w:rFonts w:ascii="Times New Roman" w:hAnsi="Times New Roman"/>
                <w:lang w:val="bs-Latn-BA"/>
              </w:rPr>
              <w:t xml:space="preserve"> Zdravstveni radnici, zdravstvene ustanove i nadzor na radom zdra</w:t>
            </w:r>
            <w:r w:rsidR="00326E56">
              <w:rPr>
                <w:rFonts w:ascii="Times New Roman" w:hAnsi="Times New Roman"/>
                <w:lang w:val="bs-Latn-BA"/>
              </w:rPr>
              <w:t xml:space="preserve">vstvenih ustanova. </w:t>
            </w:r>
            <w:r w:rsidRPr="004F31C2">
              <w:rPr>
                <w:rFonts w:ascii="Times New Roman" w:hAnsi="Times New Roman"/>
                <w:lang w:val="bs-Latn-BA"/>
              </w:rPr>
              <w:t xml:space="preserve"> Osnovne odredbe i p</w:t>
            </w:r>
            <w:r w:rsidR="00326E56">
              <w:rPr>
                <w:rFonts w:ascii="Times New Roman" w:hAnsi="Times New Roman"/>
                <w:lang w:val="bs-Latn-BA"/>
              </w:rPr>
              <w:t>rava iz zdravstvenog osiguranja.</w:t>
            </w:r>
            <w:r w:rsidRPr="004F31C2">
              <w:rPr>
                <w:rFonts w:ascii="Times New Roman" w:hAnsi="Times New Roman"/>
                <w:lang w:val="bs-Latn-BA"/>
              </w:rPr>
              <w:t xml:space="preserve"> Dobrovoljno zdravstveno osiguranje i organ</w:t>
            </w:r>
            <w:r w:rsidR="00326E56">
              <w:rPr>
                <w:rFonts w:ascii="Times New Roman" w:hAnsi="Times New Roman"/>
                <w:lang w:val="bs-Latn-BA"/>
              </w:rPr>
              <w:t>izacija zdravstvenog osiguranja.</w:t>
            </w:r>
            <w:r w:rsidRPr="004F31C2">
              <w:rPr>
                <w:rFonts w:ascii="Times New Roman" w:hAnsi="Times New Roman"/>
                <w:lang w:val="bs-Latn-BA"/>
              </w:rPr>
              <w:t xml:space="preserve"> Rizične, ranjive i</w:t>
            </w:r>
            <w:r w:rsidR="00326E56">
              <w:rPr>
                <w:rFonts w:ascii="Times New Roman" w:hAnsi="Times New Roman"/>
                <w:lang w:val="bs-Latn-BA"/>
              </w:rPr>
              <w:t xml:space="preserve"> vulnerabilne populacione grupe.</w:t>
            </w:r>
            <w:r w:rsidRPr="004F31C2">
              <w:rPr>
                <w:rFonts w:ascii="Times New Roman" w:hAnsi="Times New Roman"/>
                <w:lang w:val="bs-Latn-BA"/>
              </w:rPr>
              <w:t xml:space="preserve"> Zdravstvena zaštita kao opšti interes u oblasti zdravstvene</w:t>
            </w:r>
            <w:r w:rsidR="00326E56">
              <w:rPr>
                <w:rFonts w:ascii="Times New Roman" w:hAnsi="Times New Roman"/>
                <w:lang w:val="bs-Latn-BA"/>
              </w:rPr>
              <w:t xml:space="preserve"> zaštite.</w:t>
            </w:r>
            <w:r w:rsidRPr="004F31C2">
              <w:rPr>
                <w:rFonts w:ascii="Times New Roman" w:hAnsi="Times New Roman"/>
                <w:lang w:val="bs-Latn-BA"/>
              </w:rPr>
              <w:t xml:space="preserve"> Praćenje zdravstvenog stanja stanovništva i bolesti od ve</w:t>
            </w:r>
            <w:r w:rsidR="00326E56">
              <w:rPr>
                <w:rFonts w:ascii="Times New Roman" w:hAnsi="Times New Roman"/>
                <w:lang w:val="bs-Latn-BA"/>
              </w:rPr>
              <w:t>ćeg socijalno-medicinskog znača.</w:t>
            </w:r>
            <w:r w:rsidRPr="004F31C2">
              <w:rPr>
                <w:rFonts w:ascii="Times New Roman" w:hAnsi="Times New Roman"/>
                <w:lang w:val="bs-Latn-BA"/>
              </w:rPr>
              <w:t xml:space="preserve"> Dostignuća javnog zdravlja u razvijenim zemljama svijeta.</w:t>
            </w: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26E56"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hideMark/>
          </w:tcPr>
          <w:p w:rsidR="00112596" w:rsidRPr="004F31C2" w:rsidRDefault="00112596" w:rsidP="00F515A3">
            <w:pPr>
              <w:spacing w:after="0" w:line="240" w:lineRule="auto"/>
              <w:jc w:val="center"/>
              <w:rPr>
                <w:rFonts w:ascii="Times New Roman" w:hAnsi="Times New Roman"/>
                <w:b/>
                <w:lang w:val="bs-Latn-BA"/>
              </w:rPr>
            </w:pPr>
            <w:r w:rsidRPr="004F31C2">
              <w:rPr>
                <w:rFonts w:ascii="Times New Roman" w:hAnsi="Times New Roman"/>
                <w:b/>
                <w:lang w:val="bs-Latn-BA"/>
              </w:rPr>
              <w:t>Metode nastave i savladavanje gradiva</w:t>
            </w:r>
          </w:p>
        </w:tc>
      </w:tr>
      <w:tr w:rsidR="00112596" w:rsidRPr="00365F9A" w:rsidTr="008272CE">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hAnsi="Times New Roman"/>
                <w:lang w:val="bs-Latn-BA"/>
              </w:rPr>
              <w:t>Nastava se izvodi u obliku predavanja, interaktivnih vežbi, kolokvija, seminarski radova, konsultacija i samostalnog rada studenta.</w:t>
            </w:r>
          </w:p>
        </w:tc>
      </w:tr>
      <w:tr w:rsidR="00112596" w:rsidRPr="00365F9A"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112596" w:rsidRPr="004F31C2" w:rsidTr="008272CE">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12596" w:rsidRPr="004F31C2" w:rsidRDefault="00112596" w:rsidP="005C700D">
            <w:pPr>
              <w:spacing w:after="0" w:line="240" w:lineRule="auto"/>
              <w:jc w:val="both"/>
              <w:rPr>
                <w:rFonts w:ascii="Times New Roman" w:eastAsia="Times New Roman" w:hAnsi="Times New Roman"/>
                <w:color w:val="000000"/>
                <w:lang w:val="bs-Latn-BA"/>
              </w:rPr>
            </w:pPr>
            <w:r w:rsidRPr="004F31C2">
              <w:rPr>
                <w:rFonts w:ascii="Times New Roman" w:hAnsi="Times New Roman"/>
                <w:bCs/>
                <w:lang w:val="bs-Latn-BA"/>
              </w:rPr>
              <w:t>Student će biti osposobljen da uočava, formuliše i rješava probleme iz oblastii zdravstvenog o prava pacijenata  kako za potrebe studija zdravtvene njege tako i za potrebe biomedicine.</w:t>
            </w:r>
          </w:p>
        </w:tc>
      </w:tr>
      <w:tr w:rsidR="00112596" w:rsidRPr="004F31C2"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112596" w:rsidRPr="00365F9A" w:rsidTr="008272CE">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12596" w:rsidRPr="00F337A6" w:rsidRDefault="00112596" w:rsidP="00F337A6">
            <w:pPr>
              <w:pStyle w:val="ListParagraph"/>
              <w:numPr>
                <w:ilvl w:val="0"/>
                <w:numId w:val="22"/>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Mirjanić</w:t>
            </w:r>
            <w:r w:rsidR="00F337A6">
              <w:rPr>
                <w:rFonts w:ascii="Times New Roman" w:eastAsia="Times New Roman" w:hAnsi="Times New Roman"/>
                <w:color w:val="000000"/>
                <w:lang w:val="bs-Latn-BA"/>
              </w:rPr>
              <w:t xml:space="preserve"> S.: </w:t>
            </w:r>
            <w:r w:rsidRPr="00F337A6">
              <w:rPr>
                <w:rFonts w:ascii="Times New Roman" w:eastAsia="Times New Roman" w:hAnsi="Times New Roman"/>
                <w:color w:val="000000"/>
                <w:lang w:val="bs-Latn-BA"/>
              </w:rPr>
              <w:t>Zdravstveno z</w:t>
            </w:r>
            <w:r w:rsidR="00F337A6">
              <w:rPr>
                <w:rFonts w:ascii="Times New Roman" w:eastAsia="Times New Roman" w:hAnsi="Times New Roman"/>
                <w:color w:val="000000"/>
                <w:lang w:val="bs-Latn-BA"/>
              </w:rPr>
              <w:t>akonodavstvo,</w:t>
            </w:r>
            <w:r w:rsidR="009C6D6A">
              <w:rPr>
                <w:rFonts w:ascii="Times New Roman" w:eastAsia="Times New Roman" w:hAnsi="Times New Roman"/>
                <w:color w:val="000000"/>
                <w:lang w:val="bs-Latn-BA"/>
              </w:rPr>
              <w:t xml:space="preserve"> </w:t>
            </w:r>
            <w:r w:rsidR="00F337A6">
              <w:rPr>
                <w:rFonts w:ascii="Times New Roman" w:eastAsia="Times New Roman" w:hAnsi="Times New Roman"/>
                <w:color w:val="000000"/>
                <w:lang w:val="bs-Latn-BA"/>
              </w:rPr>
              <w:t>VMŠ,</w:t>
            </w:r>
            <w:r w:rsidR="009C6D6A">
              <w:rPr>
                <w:rFonts w:ascii="Times New Roman" w:eastAsia="Times New Roman" w:hAnsi="Times New Roman"/>
                <w:color w:val="000000"/>
                <w:lang w:val="bs-Latn-BA"/>
              </w:rPr>
              <w:t xml:space="preserve"> </w:t>
            </w:r>
            <w:r w:rsidR="00F337A6">
              <w:rPr>
                <w:rFonts w:ascii="Times New Roman" w:eastAsia="Times New Roman" w:hAnsi="Times New Roman"/>
                <w:color w:val="000000"/>
                <w:lang w:val="bs-Latn-BA"/>
              </w:rPr>
              <w:t xml:space="preserve">Prijedor, </w:t>
            </w:r>
            <w:r w:rsidR="009C6D6A">
              <w:rPr>
                <w:rFonts w:ascii="Times New Roman" w:eastAsia="Times New Roman" w:hAnsi="Times New Roman"/>
                <w:color w:val="000000"/>
                <w:lang w:val="bs-Latn-BA"/>
              </w:rPr>
              <w:t xml:space="preserve"> </w:t>
            </w:r>
            <w:r w:rsidR="00F337A6">
              <w:rPr>
                <w:rFonts w:ascii="Times New Roman" w:eastAsia="Times New Roman" w:hAnsi="Times New Roman"/>
                <w:color w:val="000000"/>
                <w:lang w:val="bs-Latn-BA"/>
              </w:rPr>
              <w:t>2014.</w:t>
            </w:r>
          </w:p>
          <w:p w:rsidR="00112596" w:rsidRPr="004F31C2" w:rsidRDefault="00112596" w:rsidP="00380030">
            <w:pPr>
              <w:pStyle w:val="ListParagraph"/>
              <w:numPr>
                <w:ilvl w:val="0"/>
                <w:numId w:val="22"/>
              </w:numPr>
              <w:spacing w:after="0" w:line="240" w:lineRule="auto"/>
              <w:rPr>
                <w:rFonts w:ascii="Times New Roman" w:hAnsi="Times New Roman"/>
                <w:lang w:val="bs-Latn-BA"/>
              </w:rPr>
            </w:pPr>
            <w:r w:rsidRPr="004F31C2">
              <w:rPr>
                <w:rFonts w:ascii="Times New Roman" w:hAnsi="Times New Roman"/>
                <w:lang w:val="bs-Latn-BA"/>
              </w:rPr>
              <w:t>Savović</w:t>
            </w:r>
            <w:r w:rsidR="00F337A6">
              <w:rPr>
                <w:rFonts w:ascii="Times New Roman" w:hAnsi="Times New Roman"/>
                <w:lang w:val="bs-Latn-BA"/>
              </w:rPr>
              <w:t xml:space="preserve"> M.:</w:t>
            </w:r>
            <w:r w:rsidRPr="004F31C2">
              <w:rPr>
                <w:rFonts w:ascii="Times New Roman" w:hAnsi="Times New Roman"/>
                <w:lang w:val="bs-Latn-BA"/>
              </w:rPr>
              <w:t xml:space="preserve"> Zdravstve</w:t>
            </w:r>
            <w:r w:rsidR="00F337A6">
              <w:rPr>
                <w:rFonts w:ascii="Times New Roman" w:hAnsi="Times New Roman"/>
                <w:lang w:val="bs-Latn-BA"/>
              </w:rPr>
              <w:t>no zakonodavstvo, Beograd, 2006.</w:t>
            </w:r>
          </w:p>
          <w:p w:rsidR="00112596" w:rsidRPr="004F31C2" w:rsidRDefault="00112596" w:rsidP="00F337A6">
            <w:pPr>
              <w:pStyle w:val="ListParagraph"/>
              <w:numPr>
                <w:ilvl w:val="0"/>
                <w:numId w:val="22"/>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Timotić</w:t>
            </w:r>
            <w:r w:rsidR="00F337A6">
              <w:rPr>
                <w:rFonts w:ascii="Times New Roman" w:hAnsi="Times New Roman"/>
                <w:lang w:val="bs-Latn-BA"/>
              </w:rPr>
              <w:t xml:space="preserve"> B.:</w:t>
            </w:r>
            <w:r w:rsidRPr="004F31C2">
              <w:rPr>
                <w:rFonts w:ascii="Times New Roman" w:hAnsi="Times New Roman"/>
                <w:lang w:val="bs-Latn-BA"/>
              </w:rPr>
              <w:t xml:space="preserve"> Zdravstveno zakonodavstvo , Beograd</w:t>
            </w:r>
            <w:r w:rsidR="00F337A6">
              <w:rPr>
                <w:rFonts w:ascii="Times New Roman" w:hAnsi="Times New Roman"/>
                <w:lang w:val="bs-Latn-BA"/>
              </w:rPr>
              <w:t>,</w:t>
            </w:r>
            <w:r w:rsidRPr="004F31C2">
              <w:rPr>
                <w:rFonts w:ascii="Times New Roman" w:hAnsi="Times New Roman"/>
                <w:lang w:val="bs-Latn-BA"/>
              </w:rPr>
              <w:t xml:space="preserve"> 2004</w:t>
            </w:r>
            <w:r w:rsidR="00F337A6">
              <w:rPr>
                <w:rFonts w:ascii="Times New Roman" w:hAnsi="Times New Roman"/>
                <w:lang w:val="bs-Latn-BA"/>
              </w:rPr>
              <w:t>.</w:t>
            </w:r>
          </w:p>
        </w:tc>
      </w:tr>
      <w:tr w:rsidR="00112596" w:rsidRPr="00365F9A" w:rsidTr="008272CE">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365F9A"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12596" w:rsidRPr="004F31C2" w:rsidRDefault="00112596" w:rsidP="00F515A3">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112596" w:rsidRPr="004F31C2" w:rsidTr="008272CE">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112596" w:rsidRPr="004F31C2" w:rsidTr="008272C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60" w:type="dxa"/>
            <w:tcBorders>
              <w:top w:val="nil"/>
              <w:left w:val="nil"/>
              <w:bottom w:val="single" w:sz="4" w:space="0" w:color="auto"/>
              <w:right w:val="single" w:sz="4" w:space="0" w:color="auto"/>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112596" w:rsidRPr="004F31C2" w:rsidTr="008272C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 2x2</w:t>
            </w:r>
          </w:p>
        </w:tc>
        <w:tc>
          <w:tcPr>
            <w:tcW w:w="960" w:type="dxa"/>
            <w:tcBorders>
              <w:top w:val="nil"/>
              <w:left w:val="nil"/>
              <w:bottom w:val="single" w:sz="4" w:space="0" w:color="auto"/>
              <w:right w:val="single" w:sz="4" w:space="0" w:color="auto"/>
            </w:tcBorders>
            <w:shd w:val="clear" w:color="auto" w:fill="auto"/>
            <w:noWrap/>
            <w:vAlign w:val="center"/>
            <w:hideMark/>
          </w:tcPr>
          <w:p w:rsidR="00112596" w:rsidRPr="004F31C2" w:rsidRDefault="00112596" w:rsidP="00F515A3">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46</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4F31C2" w:rsidTr="008272CE">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112596" w:rsidRPr="004F31C2" w:rsidRDefault="00112596" w:rsidP="00F515A3">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112596" w:rsidRPr="004F31C2" w:rsidRDefault="00112596" w:rsidP="00F515A3">
            <w:pPr>
              <w:spacing w:after="0" w:line="240" w:lineRule="auto"/>
              <w:rPr>
                <w:rFonts w:ascii="Times New Roman" w:eastAsia="Times New Roman" w:hAnsi="Times New Roman"/>
                <w:color w:val="000000"/>
                <w:lang w:val="bs-Latn-BA"/>
              </w:rPr>
            </w:pPr>
          </w:p>
        </w:tc>
      </w:tr>
      <w:tr w:rsidR="00112596" w:rsidRPr="004F31C2" w:rsidTr="008272CE">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112596" w:rsidRPr="004F31C2" w:rsidRDefault="00112596" w:rsidP="00F515A3">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bl>
    <w:p w:rsidR="008272CE" w:rsidRPr="004F31C2" w:rsidRDefault="008272CE">
      <w:pPr>
        <w:rPr>
          <w:lang w:val="bs-Latn-BA"/>
        </w:rPr>
      </w:pPr>
    </w:p>
    <w:p w:rsidR="005C700D" w:rsidRPr="004F31C2" w:rsidRDefault="005C700D"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C14D36" w:rsidRPr="004F31C2" w:rsidRDefault="00C14D36"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D811A5" w:rsidRPr="004F31C2" w:rsidRDefault="00D811A5" w:rsidP="00B939BB">
      <w:pPr>
        <w:jc w:val="center"/>
        <w:rPr>
          <w:rFonts w:ascii="Times New Roman" w:hAnsi="Times New Roman"/>
          <w:sz w:val="24"/>
          <w:szCs w:val="24"/>
          <w:lang w:val="bs-Latn-BA"/>
        </w:rPr>
      </w:pPr>
    </w:p>
    <w:p w:rsidR="004C1EE3" w:rsidRDefault="004C1EE3" w:rsidP="00B939BB">
      <w:pPr>
        <w:jc w:val="center"/>
        <w:rPr>
          <w:rFonts w:ascii="Times New Roman" w:hAnsi="Times New Roman"/>
          <w:sz w:val="52"/>
          <w:szCs w:val="52"/>
          <w:lang w:val="bs-Latn-BA"/>
        </w:rPr>
      </w:pPr>
    </w:p>
    <w:p w:rsidR="00084EE6" w:rsidRPr="004F31C2" w:rsidRDefault="00084EE6" w:rsidP="00B939BB">
      <w:pPr>
        <w:jc w:val="center"/>
        <w:rPr>
          <w:rFonts w:ascii="Times New Roman" w:hAnsi="Times New Roman"/>
          <w:sz w:val="52"/>
          <w:szCs w:val="52"/>
          <w:lang w:val="bs-Latn-BA"/>
        </w:rPr>
      </w:pPr>
      <w:r w:rsidRPr="004F31C2">
        <w:rPr>
          <w:rFonts w:ascii="Times New Roman" w:hAnsi="Times New Roman"/>
          <w:sz w:val="52"/>
          <w:szCs w:val="52"/>
          <w:lang w:val="bs-Latn-BA"/>
        </w:rPr>
        <w:t>III godina</w:t>
      </w:r>
    </w:p>
    <w:p w:rsidR="006664E4" w:rsidRPr="004F31C2" w:rsidRDefault="006664E4" w:rsidP="00B939BB">
      <w:pPr>
        <w:jc w:val="center"/>
        <w:rPr>
          <w:rFonts w:ascii="Times New Roman" w:hAnsi="Times New Roman"/>
          <w:sz w:val="52"/>
          <w:szCs w:val="52"/>
          <w:lang w:val="bs-Latn-BA"/>
        </w:rPr>
      </w:pPr>
    </w:p>
    <w:p w:rsidR="006664E4" w:rsidRPr="004F31C2" w:rsidRDefault="006664E4" w:rsidP="00B939BB">
      <w:pPr>
        <w:jc w:val="center"/>
        <w:rPr>
          <w:rFonts w:ascii="Times New Roman" w:hAnsi="Times New Roman"/>
          <w:sz w:val="52"/>
          <w:szCs w:val="52"/>
          <w:lang w:val="bs-Latn-BA"/>
        </w:rPr>
      </w:pPr>
    </w:p>
    <w:p w:rsidR="006664E4" w:rsidRPr="004F31C2" w:rsidRDefault="006664E4" w:rsidP="00B939BB">
      <w:pPr>
        <w:jc w:val="center"/>
        <w:rPr>
          <w:rFonts w:ascii="Times New Roman" w:hAnsi="Times New Roman"/>
          <w:sz w:val="52"/>
          <w:szCs w:val="52"/>
          <w:lang w:val="bs-Latn-BA"/>
        </w:rPr>
      </w:pPr>
    </w:p>
    <w:p w:rsidR="006664E4" w:rsidRPr="004F31C2" w:rsidRDefault="006664E4" w:rsidP="00B939BB">
      <w:pPr>
        <w:jc w:val="center"/>
        <w:rPr>
          <w:rFonts w:ascii="Times New Roman" w:hAnsi="Times New Roman"/>
          <w:sz w:val="52"/>
          <w:szCs w:val="52"/>
          <w:lang w:val="bs-Latn-BA"/>
        </w:rPr>
      </w:pPr>
    </w:p>
    <w:p w:rsidR="006664E4" w:rsidRPr="004F31C2" w:rsidRDefault="006664E4" w:rsidP="00B939BB">
      <w:pPr>
        <w:jc w:val="center"/>
        <w:rPr>
          <w:rFonts w:ascii="Times New Roman" w:hAnsi="Times New Roman"/>
          <w:sz w:val="52"/>
          <w:szCs w:val="52"/>
          <w:lang w:val="bs-Latn-BA"/>
        </w:rPr>
      </w:pPr>
    </w:p>
    <w:p w:rsidR="006664E4" w:rsidRDefault="006664E4" w:rsidP="00B939BB">
      <w:pPr>
        <w:jc w:val="center"/>
        <w:rPr>
          <w:rFonts w:ascii="Times New Roman" w:hAnsi="Times New Roman"/>
          <w:sz w:val="52"/>
          <w:szCs w:val="52"/>
          <w:lang w:val="bs-Latn-BA"/>
        </w:rPr>
      </w:pPr>
    </w:p>
    <w:p w:rsidR="009F079E" w:rsidRDefault="009F079E" w:rsidP="00B939BB">
      <w:pPr>
        <w:jc w:val="center"/>
        <w:rPr>
          <w:rFonts w:ascii="Times New Roman" w:hAnsi="Times New Roman"/>
          <w:sz w:val="52"/>
          <w:szCs w:val="52"/>
          <w:lang w:val="bs-Latn-BA"/>
        </w:rPr>
      </w:pPr>
    </w:p>
    <w:p w:rsidR="009F079E" w:rsidRPr="004F31C2" w:rsidRDefault="009F079E" w:rsidP="00B939BB">
      <w:pPr>
        <w:jc w:val="center"/>
        <w:rPr>
          <w:rFonts w:ascii="Times New Roman" w:hAnsi="Times New Roman"/>
          <w:sz w:val="52"/>
          <w:szCs w:val="52"/>
          <w:lang w:val="bs-Latn-BA"/>
        </w:rPr>
      </w:pPr>
    </w:p>
    <w:p w:rsidR="007D5F18" w:rsidRPr="004F31C2" w:rsidRDefault="007D5F18" w:rsidP="00B939BB">
      <w:pPr>
        <w:jc w:val="center"/>
        <w:rPr>
          <w:rFonts w:ascii="Times New Roman" w:hAnsi="Times New Roman"/>
          <w:sz w:val="24"/>
          <w:szCs w:val="24"/>
          <w:lang w:val="bs-Latn-BA"/>
        </w:rPr>
      </w:pPr>
    </w:p>
    <w:tbl>
      <w:tblPr>
        <w:tblW w:w="10046" w:type="dxa"/>
        <w:tblInd w:w="93" w:type="dxa"/>
        <w:tblLook w:val="04A0"/>
      </w:tblPr>
      <w:tblGrid>
        <w:gridCol w:w="1920"/>
        <w:gridCol w:w="960"/>
        <w:gridCol w:w="960"/>
        <w:gridCol w:w="960"/>
        <w:gridCol w:w="960"/>
        <w:gridCol w:w="2457"/>
        <w:gridCol w:w="1920"/>
      </w:tblGrid>
      <w:tr w:rsidR="006664E4" w:rsidRPr="00365F9A" w:rsidTr="006664E4">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126"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w:t>
            </w:r>
            <w:r w:rsidR="00D53CC9">
              <w:rPr>
                <w:rFonts w:ascii="Times New Roman" w:eastAsia="Times New Roman" w:hAnsi="Times New Roman"/>
                <w:b/>
                <w:bCs/>
                <w:color w:val="000000"/>
                <w:lang w:val="bs-Latn-BA"/>
              </w:rPr>
              <w:t>S</w:t>
            </w:r>
            <w:r w:rsidRPr="004F31C2">
              <w:rPr>
                <w:rFonts w:ascii="Times New Roman" w:eastAsia="Times New Roman" w:hAnsi="Times New Roman"/>
                <w:b/>
                <w:bCs/>
                <w:color w:val="000000"/>
                <w:lang w:val="bs-Latn-BA"/>
              </w:rPr>
              <w:t>TVENA NJEGA U GINEKOLOGIJI I AKUŠERSTVU I GINEKOLOGIJA I AKUŠERSTVO</w:t>
            </w:r>
          </w:p>
        </w:tc>
      </w:tr>
      <w:tr w:rsidR="006664E4" w:rsidRPr="00365F9A" w:rsidTr="006664E4">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8126" w:type="dxa"/>
            <w:gridSpan w:val="6"/>
            <w:vMerge/>
            <w:tcBorders>
              <w:top w:val="single" w:sz="8" w:space="0" w:color="auto"/>
              <w:left w:val="single" w:sz="8" w:space="0" w:color="auto"/>
              <w:bottom w:val="single" w:sz="8" w:space="0" w:color="000000"/>
              <w:right w:val="single" w:sz="8"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r>
      <w:tr w:rsidR="006664E4" w:rsidRPr="004F31C2" w:rsidTr="006664E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6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6664E4" w:rsidRPr="004F31C2" w:rsidTr="006664E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2366"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w:t>
            </w:r>
          </w:p>
        </w:tc>
        <w:tc>
          <w:tcPr>
            <w:tcW w:w="2366" w:type="dxa"/>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011094" w:rsidP="005711E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2(30)P+2(30)S</w:t>
            </w:r>
            <w:r w:rsidR="006664E4" w:rsidRPr="004F31C2">
              <w:rPr>
                <w:rFonts w:ascii="Times New Roman" w:eastAsia="Times New Roman" w:hAnsi="Times New Roman"/>
                <w:color w:val="000000"/>
                <w:lang w:val="bs-Latn-BA"/>
              </w:rPr>
              <w:t>+</w:t>
            </w:r>
            <w:r>
              <w:rPr>
                <w:rFonts w:ascii="Times New Roman" w:eastAsia="Times New Roman" w:hAnsi="Times New Roman"/>
                <w:color w:val="000000"/>
                <w:lang w:val="bs-Latn-BA"/>
              </w:rPr>
              <w:t>2(30)KV</w:t>
            </w:r>
          </w:p>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(150)KP+(60)SRS=300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r>
      <w:tr w:rsidR="006664E4" w:rsidRPr="00365F9A" w:rsidTr="006664E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12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E1E9F" w:rsidRDefault="003E1E9F" w:rsidP="003E1E9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Dragica Draganović, docent</w:t>
            </w:r>
            <w:r w:rsidR="009C6D6A">
              <w:rPr>
                <w:rFonts w:ascii="Times New Roman" w:eastAsia="Times New Roman" w:hAnsi="Times New Roman"/>
                <w:color w:val="000000"/>
                <w:lang w:val="bs-Latn-BA"/>
              </w:rPr>
              <w:t xml:space="preserve"> </w:t>
            </w:r>
          </w:p>
          <w:p w:rsidR="006664E4" w:rsidRPr="004F31C2" w:rsidRDefault="006664E4" w:rsidP="003E1E9F">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Slavica Kobas, </w:t>
            </w:r>
            <w:r w:rsidR="003E1E9F">
              <w:rPr>
                <w:rFonts w:ascii="Times New Roman" w:eastAsia="Times New Roman" w:hAnsi="Times New Roman"/>
                <w:color w:val="000000"/>
                <w:lang w:val="bs-Latn-BA"/>
              </w:rPr>
              <w:t>saradnik u nastavi</w:t>
            </w:r>
          </w:p>
        </w:tc>
      </w:tr>
      <w:tr w:rsidR="006664E4" w:rsidRPr="00365F9A" w:rsidTr="006664E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8126" w:type="dxa"/>
            <w:gridSpan w:val="6"/>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E4" w:rsidRPr="004F31C2" w:rsidRDefault="006664E4" w:rsidP="006664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126" w:type="dxa"/>
            <w:gridSpan w:val="6"/>
            <w:tcBorders>
              <w:top w:val="single" w:sz="4" w:space="0" w:color="auto"/>
              <w:left w:val="single" w:sz="4" w:space="0" w:color="auto"/>
              <w:bottom w:val="single" w:sz="4" w:space="0" w:color="auto"/>
              <w:right w:val="single" w:sz="4" w:space="0" w:color="000000"/>
            </w:tcBorders>
            <w:shd w:val="clear" w:color="auto" w:fill="auto"/>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6664E4" w:rsidRPr="004F31C2" w:rsidTr="006664E4">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predmetom:nema uslovljenosti</w:t>
            </w:r>
          </w:p>
        </w:tc>
        <w:tc>
          <w:tcPr>
            <w:tcW w:w="5246"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6664E4" w:rsidRPr="004F31C2" w:rsidTr="006664E4">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524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Cs/>
                <w:color w:val="000000"/>
                <w:lang w:val="bs-Latn-BA"/>
              </w:rPr>
            </w:pPr>
            <w:r w:rsidRPr="004F31C2">
              <w:rPr>
                <w:rFonts w:ascii="Times New Roman" w:eastAsia="Times New Roman" w:hAnsi="Times New Roman"/>
                <w:b/>
                <w:bCs/>
                <w:color w:val="000000"/>
                <w:lang w:val="bs-Latn-BA"/>
              </w:rPr>
              <w:t>Ciljevi izučavanja predmeta</w:t>
            </w:r>
            <w:r w:rsidRPr="004F31C2">
              <w:rPr>
                <w:rFonts w:ascii="Times New Roman" w:eastAsia="Times New Roman" w:hAnsi="Times New Roman"/>
                <w:bCs/>
                <w:color w:val="000000"/>
                <w:lang w:val="bs-Latn-BA"/>
              </w:rPr>
              <w:t>:</w:t>
            </w:r>
          </w:p>
        </w:tc>
      </w:tr>
      <w:tr w:rsidR="006664E4" w:rsidRPr="004F31C2" w:rsidTr="006664E4">
        <w:trPr>
          <w:trHeight w:val="300"/>
        </w:trPr>
        <w:tc>
          <w:tcPr>
            <w:tcW w:w="1004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64E4" w:rsidRPr="004F31C2" w:rsidRDefault="006664E4" w:rsidP="007D5F18">
            <w:pPr>
              <w:spacing w:after="0" w:line="240" w:lineRule="auto"/>
              <w:rPr>
                <w:rFonts w:ascii="Times New Roman" w:eastAsia="Times New Roman" w:hAnsi="Times New Roman"/>
                <w:color w:val="000000"/>
                <w:lang w:val="bs-Latn-BA"/>
              </w:rPr>
            </w:pPr>
            <w:r w:rsidRPr="004F31C2">
              <w:rPr>
                <w:rFonts w:ascii="Times New Roman" w:eastAsia="Times New Roman" w:hAnsi="Times New Roman"/>
                <w:bCs/>
                <w:color w:val="000000"/>
                <w:lang w:val="bs-Latn-BA"/>
              </w:rPr>
              <w:t>Ciljevi izučavanja predmeta:</w:t>
            </w:r>
            <w:r w:rsidR="007D5F18" w:rsidRPr="004F31C2">
              <w:rPr>
                <w:rFonts w:ascii="Times New Roman" w:eastAsia="Times New Roman" w:hAnsi="Times New Roman"/>
                <w:bCs/>
                <w:color w:val="000000"/>
                <w:lang w:val="bs-Latn-BA"/>
              </w:rPr>
              <w:t xml:space="preserve"> s</w:t>
            </w:r>
            <w:r w:rsidRPr="004F31C2">
              <w:rPr>
                <w:rFonts w:ascii="Times New Roman" w:eastAsia="Times New Roman" w:hAnsi="Times New Roman"/>
                <w:bCs/>
                <w:color w:val="000000"/>
                <w:lang w:val="bs-Latn-BA"/>
              </w:rPr>
              <w:t>ticanje znanja o fiziološkim osobinama genitalnog trakta zdrave žene i zdrave trudnice, kao i patofiziologiji najčešćih oboljenja ženskog genitalnog trakta, poremećaja trudnoće i porođaja.</w:t>
            </w:r>
          </w:p>
        </w:tc>
      </w:tr>
      <w:tr w:rsidR="006664E4" w:rsidRPr="004F31C2"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vAlign w:val="center"/>
            <w:hideMark/>
          </w:tcPr>
          <w:p w:rsidR="006664E4" w:rsidRPr="004F31C2" w:rsidRDefault="006664E4" w:rsidP="005711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6664E4" w:rsidRPr="00365F9A" w:rsidTr="006664E4">
        <w:trPr>
          <w:trHeight w:val="300"/>
        </w:trPr>
        <w:tc>
          <w:tcPr>
            <w:tcW w:w="10046" w:type="dxa"/>
            <w:gridSpan w:val="7"/>
            <w:vMerge w:val="restart"/>
            <w:tcBorders>
              <w:top w:val="single" w:sz="4" w:space="0" w:color="auto"/>
              <w:left w:val="single" w:sz="4" w:space="0" w:color="auto"/>
              <w:bottom w:val="single" w:sz="4" w:space="0" w:color="000000"/>
              <w:right w:val="single" w:sz="4" w:space="0" w:color="000000"/>
            </w:tcBorders>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Sadržaj predmeta:</w:t>
            </w:r>
          </w:p>
        </w:tc>
      </w:tr>
      <w:tr w:rsidR="006664E4" w:rsidRPr="00365F9A" w:rsidTr="006664E4">
        <w:trPr>
          <w:trHeight w:val="300"/>
        </w:trPr>
        <w:tc>
          <w:tcPr>
            <w:tcW w:w="1004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6664E4">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Osnovi fizioolgije i  anatomije ženskih polnih organa, menstruacioni ciklus, ženski polni hormoni  i   ho</w:t>
            </w:r>
            <w:r w:rsidR="009C6D6A">
              <w:rPr>
                <w:rFonts w:ascii="Times New Roman" w:eastAsia="Times New Roman" w:hAnsi="Times New Roman"/>
                <w:color w:val="000000"/>
                <w:lang w:val="bs-Latn-BA"/>
              </w:rPr>
              <w:t xml:space="preserve">rmoni hipofize. </w:t>
            </w:r>
            <w:r w:rsidRPr="004F31C2">
              <w:rPr>
                <w:rFonts w:ascii="Times New Roman" w:eastAsia="Times New Roman" w:hAnsi="Times New Roman"/>
                <w:color w:val="000000"/>
                <w:lang w:val="bs-Latn-BA"/>
              </w:rPr>
              <w:t xml:space="preserve"> Poremećaj menstruacionog ciklusa, amenore</w:t>
            </w:r>
            <w:r w:rsidR="009C6D6A">
              <w:rPr>
                <w:rFonts w:ascii="Times New Roman" w:eastAsia="Times New Roman" w:hAnsi="Times New Roman"/>
                <w:color w:val="000000"/>
                <w:lang w:val="bs-Latn-BA"/>
              </w:rPr>
              <w:t xml:space="preserve">ja, oligoamneoreja, dismenoreja. </w:t>
            </w:r>
            <w:r w:rsidRPr="004F31C2">
              <w:rPr>
                <w:rFonts w:ascii="Times New Roman" w:eastAsia="Times New Roman" w:hAnsi="Times New Roman"/>
                <w:color w:val="000000"/>
                <w:lang w:val="bs-Latn-BA"/>
              </w:rPr>
              <w:t xml:space="preserve"> Životna razdoblja žene, poremeća</w:t>
            </w:r>
            <w:r w:rsidR="009C6D6A">
              <w:rPr>
                <w:rFonts w:ascii="Times New Roman" w:eastAsia="Times New Roman" w:hAnsi="Times New Roman"/>
                <w:color w:val="000000"/>
                <w:lang w:val="bs-Latn-BA"/>
              </w:rPr>
              <w:t xml:space="preserve">j statike ženskih polnih organa. </w:t>
            </w:r>
            <w:r w:rsidRPr="004F31C2">
              <w:rPr>
                <w:rFonts w:ascii="Times New Roman" w:eastAsia="Times New Roman" w:hAnsi="Times New Roman"/>
                <w:color w:val="000000"/>
                <w:lang w:val="bs-Latn-BA"/>
              </w:rPr>
              <w:t xml:space="preserve"> Povrede ženskih poln</w:t>
            </w:r>
            <w:r w:rsidR="009C6D6A">
              <w:rPr>
                <w:rFonts w:ascii="Times New Roman" w:eastAsia="Times New Roman" w:hAnsi="Times New Roman"/>
                <w:color w:val="000000"/>
                <w:lang w:val="bs-Latn-BA"/>
              </w:rPr>
              <w:t>ih organa,arteficijalni abortus.</w:t>
            </w:r>
            <w:r w:rsidRPr="004F31C2">
              <w:rPr>
                <w:rFonts w:ascii="Times New Roman" w:eastAsia="Times New Roman" w:hAnsi="Times New Roman"/>
                <w:color w:val="000000"/>
                <w:lang w:val="bs-Latn-BA"/>
              </w:rPr>
              <w:t xml:space="preserve"> Upale ženskih polnih organa, adneksitisi, pleveoperitonitisi, peritonitis ginekološkog porijekla, polno prenosive bo</w:t>
            </w:r>
            <w:r w:rsidR="009C6D6A">
              <w:rPr>
                <w:rFonts w:ascii="Times New Roman" w:eastAsia="Times New Roman" w:hAnsi="Times New Roman"/>
                <w:color w:val="000000"/>
                <w:lang w:val="bs-Latn-BA"/>
              </w:rPr>
              <w:t>lesti, stepen vaginalne čistoće.</w:t>
            </w:r>
            <w:r w:rsidRPr="004F31C2">
              <w:rPr>
                <w:rFonts w:ascii="Times New Roman" w:eastAsia="Times New Roman" w:hAnsi="Times New Roman"/>
                <w:color w:val="000000"/>
                <w:lang w:val="bs-Latn-BA"/>
              </w:rPr>
              <w:t xml:space="preserve"> Tumori ženskih polnih organa,benigni i maligni tumori vulve, vagine materice i jajnika, rano otkrivanje i prevencija malignih tumora, PAPA nalaz i HPV tipi</w:t>
            </w:r>
            <w:r w:rsidR="009C6D6A">
              <w:rPr>
                <w:rFonts w:ascii="Times New Roman" w:eastAsia="Times New Roman" w:hAnsi="Times New Roman"/>
                <w:color w:val="000000"/>
                <w:lang w:val="bs-Latn-BA"/>
              </w:rPr>
              <w:t>zacija.</w:t>
            </w:r>
            <w:r w:rsidRPr="004F31C2">
              <w:rPr>
                <w:rFonts w:ascii="Times New Roman" w:eastAsia="Times New Roman" w:hAnsi="Times New Roman"/>
                <w:color w:val="000000"/>
                <w:lang w:val="bs-Latn-BA"/>
              </w:rPr>
              <w:t xml:space="preserve"> Kont</w:t>
            </w:r>
            <w:r w:rsidR="009C6D6A">
              <w:rPr>
                <w:rFonts w:ascii="Times New Roman" w:eastAsia="Times New Roman" w:hAnsi="Times New Roman"/>
                <w:color w:val="000000"/>
                <w:lang w:val="bs-Latn-BA"/>
              </w:rPr>
              <w:t>racepcija i bračni infertilitet.</w:t>
            </w:r>
            <w:r w:rsidRPr="004F31C2">
              <w:rPr>
                <w:rFonts w:ascii="Times New Roman" w:eastAsia="Times New Roman" w:hAnsi="Times New Roman"/>
                <w:color w:val="000000"/>
                <w:lang w:val="bs-Latn-BA"/>
              </w:rPr>
              <w:t xml:space="preserve"> Fiziologija trudnoće, oplodnja, trajanje i dijagnoza trudnoće, tok uredne trudnoće, položaj smještaj stav i držanje ploda, higijen</w:t>
            </w:r>
            <w:r w:rsidR="009C6D6A">
              <w:rPr>
                <w:rFonts w:ascii="Times New Roman" w:eastAsia="Times New Roman" w:hAnsi="Times New Roman"/>
                <w:color w:val="000000"/>
                <w:lang w:val="bs-Latn-BA"/>
              </w:rPr>
              <w:t>sko-dijetetski režim u trudnoći.</w:t>
            </w:r>
            <w:r w:rsidRPr="004F31C2">
              <w:rPr>
                <w:rFonts w:ascii="Times New Roman" w:eastAsia="Times New Roman" w:hAnsi="Times New Roman"/>
                <w:color w:val="000000"/>
                <w:lang w:val="bs-Latn-BA"/>
              </w:rPr>
              <w:t xml:space="preserve"> Normalan porođaj, faktori porođaja, mehanizam porođaja, porođa</w:t>
            </w:r>
            <w:r w:rsidR="009C6D6A">
              <w:rPr>
                <w:rFonts w:ascii="Times New Roman" w:eastAsia="Times New Roman" w:hAnsi="Times New Roman"/>
                <w:color w:val="000000"/>
                <w:lang w:val="bs-Latn-BA"/>
              </w:rPr>
              <w:t xml:space="preserve">jna doba, babinje i  laktacija. </w:t>
            </w:r>
            <w:r w:rsidRPr="004F31C2">
              <w:rPr>
                <w:rFonts w:ascii="Times New Roman" w:eastAsia="Times New Roman" w:hAnsi="Times New Roman"/>
                <w:color w:val="000000"/>
                <w:lang w:val="bs-Latn-BA"/>
              </w:rPr>
              <w:t>Patologija trudnoće, visokorizične trudnoće, hipertenzivni poremećaj u trudnoći, rane gestoze, prijevremeni porođaj, IUGR, Rh senzibilizacija, blizanačka trudnoć, dijabetes i trudnoća, oboljenja majke i trudnoć</w:t>
            </w:r>
            <w:r w:rsidR="009C6D6A">
              <w:rPr>
                <w:rFonts w:ascii="Times New Roman" w:eastAsia="Times New Roman" w:hAnsi="Times New Roman"/>
                <w:color w:val="000000"/>
                <w:lang w:val="bs-Latn-BA"/>
              </w:rPr>
              <w:t>a.</w:t>
            </w:r>
            <w:r w:rsidRPr="004F31C2">
              <w:rPr>
                <w:rFonts w:ascii="Times New Roman" w:eastAsia="Times New Roman" w:hAnsi="Times New Roman"/>
                <w:color w:val="000000"/>
                <w:lang w:val="bs-Latn-BA"/>
              </w:rPr>
              <w:t xml:space="preserve"> Krvarenje u I i II polovini trudnoće, spontani pobačaj, vanmaterična trudnoća, molarna trudnoća, placenta previja, prij</w:t>
            </w:r>
            <w:r w:rsidR="009C6D6A">
              <w:rPr>
                <w:rFonts w:ascii="Times New Roman" w:eastAsia="Times New Roman" w:hAnsi="Times New Roman"/>
                <w:color w:val="000000"/>
                <w:lang w:val="bs-Latn-BA"/>
              </w:rPr>
              <w:t>evremno odljubljenje posteljice.</w:t>
            </w:r>
            <w:r w:rsidRPr="004F31C2">
              <w:rPr>
                <w:rFonts w:ascii="Times New Roman" w:eastAsia="Times New Roman" w:hAnsi="Times New Roman"/>
                <w:color w:val="000000"/>
                <w:lang w:val="bs-Latn-BA"/>
              </w:rPr>
              <w:t xml:space="preserve"> Patološki porođaj, defleksioni stavovi, karlični stav, distocije, anomalije rotacije, krvarenje u I, </w:t>
            </w:r>
            <w:r w:rsidR="009C6D6A">
              <w:rPr>
                <w:rFonts w:ascii="Times New Roman" w:eastAsia="Times New Roman" w:hAnsi="Times New Roman"/>
                <w:color w:val="000000"/>
                <w:lang w:val="bs-Latn-BA"/>
              </w:rPr>
              <w:t>II, III i   IV porođajnom dobu.</w:t>
            </w:r>
            <w:r w:rsidRPr="004F31C2">
              <w:rPr>
                <w:rFonts w:ascii="Times New Roman" w:eastAsia="Times New Roman" w:hAnsi="Times New Roman"/>
                <w:color w:val="000000"/>
                <w:lang w:val="bs-Latn-BA"/>
              </w:rPr>
              <w:t xml:space="preserve"> Komplikacije u puerperijumu, tromboembolije, anestez</w:t>
            </w:r>
            <w:r w:rsidR="009C6D6A">
              <w:rPr>
                <w:rFonts w:ascii="Times New Roman" w:eastAsia="Times New Roman" w:hAnsi="Times New Roman"/>
                <w:color w:val="000000"/>
                <w:lang w:val="bs-Latn-BA"/>
              </w:rPr>
              <w:t>ija i komplikacije u anesteziji.</w:t>
            </w:r>
            <w:r w:rsidRPr="004F31C2">
              <w:rPr>
                <w:rFonts w:ascii="Times New Roman" w:eastAsia="Times New Roman" w:hAnsi="Times New Roman"/>
                <w:color w:val="000000"/>
                <w:lang w:val="bs-Latn-BA"/>
              </w:rPr>
              <w:t xml:space="preserve"> Akušerske operacije, carski rez, šok u aku</w:t>
            </w:r>
            <w:r w:rsidR="009C6D6A">
              <w:rPr>
                <w:rFonts w:ascii="Times New Roman" w:eastAsia="Times New Roman" w:hAnsi="Times New Roman"/>
                <w:color w:val="000000"/>
                <w:lang w:val="bs-Latn-BA"/>
              </w:rPr>
              <w:t>šerstvu, hemoragični i septični.</w:t>
            </w: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0046"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9C6D6A"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6664E4" w:rsidRPr="00365F9A" w:rsidTr="006664E4">
        <w:trPr>
          <w:trHeight w:val="300"/>
        </w:trPr>
        <w:tc>
          <w:tcPr>
            <w:tcW w:w="10046"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Teorijska nastava, praktična nastava-vježbe, seminari i konsultacije</w:t>
            </w: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6664E4" w:rsidRPr="00365F9A" w:rsidTr="006664E4">
        <w:trPr>
          <w:trHeight w:val="300"/>
        </w:trPr>
        <w:tc>
          <w:tcPr>
            <w:tcW w:w="10046"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Da redovno pohađaju predavanja i vježbe, obavljaju konsultacije i seminare</w:t>
            </w: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6664E4" w:rsidRPr="0013170C" w:rsidTr="006664E4">
        <w:trPr>
          <w:trHeight w:val="300"/>
        </w:trPr>
        <w:tc>
          <w:tcPr>
            <w:tcW w:w="10046"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380030">
            <w:pPr>
              <w:pStyle w:val="ListParagraph"/>
              <w:numPr>
                <w:ilvl w:val="0"/>
                <w:numId w:val="25"/>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Ećim-Zlojutro</w:t>
            </w:r>
            <w:r w:rsidR="0013170C">
              <w:rPr>
                <w:rFonts w:ascii="Times New Roman" w:eastAsia="Times New Roman" w:hAnsi="Times New Roman"/>
                <w:color w:val="000000"/>
                <w:lang w:val="bs-Latn-BA"/>
              </w:rPr>
              <w:t xml:space="preserve"> V. i saradnici: </w:t>
            </w:r>
            <w:r w:rsidR="0013170C" w:rsidRPr="004F31C2">
              <w:rPr>
                <w:rFonts w:ascii="Times New Roman" w:eastAsia="Times New Roman" w:hAnsi="Times New Roman"/>
                <w:color w:val="000000"/>
                <w:lang w:val="bs-Latn-BA"/>
              </w:rPr>
              <w:t>Ginekologija i  akušerst</w:t>
            </w:r>
            <w:r w:rsidR="0013170C">
              <w:rPr>
                <w:rFonts w:ascii="Times New Roman" w:eastAsia="Times New Roman" w:hAnsi="Times New Roman"/>
                <w:color w:val="000000"/>
                <w:lang w:val="bs-Latn-BA"/>
              </w:rPr>
              <w:t xml:space="preserve">vo sa zdravstvenom njegom, Visoka medicinska škola, </w:t>
            </w:r>
            <w:r w:rsidRPr="004F31C2">
              <w:rPr>
                <w:rFonts w:ascii="Times New Roman" w:eastAsia="Times New Roman" w:hAnsi="Times New Roman"/>
                <w:color w:val="000000"/>
                <w:lang w:val="bs-Latn-BA"/>
              </w:rPr>
              <w:t>Prijedor, Banja Luka</w:t>
            </w:r>
            <w:r w:rsidR="0013170C">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2013.</w:t>
            </w:r>
          </w:p>
        </w:tc>
      </w:tr>
      <w:tr w:rsidR="006664E4" w:rsidRPr="00365F9A"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6664E4" w:rsidRPr="004F31C2" w:rsidTr="006664E4">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86" w:type="dxa"/>
            <w:gridSpan w:val="2"/>
            <w:tcBorders>
              <w:top w:val="single" w:sz="4" w:space="0" w:color="auto"/>
              <w:left w:val="nil"/>
              <w:bottom w:val="single" w:sz="4" w:space="0" w:color="auto"/>
              <w:right w:val="single" w:sz="4" w:space="0" w:color="000000"/>
            </w:tcBorders>
            <w:shd w:val="clear" w:color="000000" w:fill="E5E0EC"/>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I kolokvijum</w:t>
            </w:r>
          </w:p>
        </w:tc>
        <w:tc>
          <w:tcPr>
            <w:tcW w:w="960" w:type="dxa"/>
            <w:tcBorders>
              <w:top w:val="nil"/>
              <w:left w:val="nil"/>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17</w:t>
            </w:r>
          </w:p>
        </w:tc>
        <w:tc>
          <w:tcPr>
            <w:tcW w:w="1920" w:type="dxa"/>
            <w:gridSpan w:val="2"/>
            <w:vMerge w:val="restart"/>
            <w:tcBorders>
              <w:top w:val="single" w:sz="4" w:space="0" w:color="auto"/>
              <w:left w:val="nil"/>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Pismeni/usmeni</w:t>
            </w:r>
          </w:p>
          <w:p w:rsidR="006664E4" w:rsidRPr="004F31C2" w:rsidRDefault="006664E4" w:rsidP="005711E4">
            <w:pPr>
              <w:spacing w:after="0" w:line="240" w:lineRule="auto"/>
              <w:jc w:val="center"/>
              <w:rPr>
                <w:rFonts w:ascii="Times New Roman" w:eastAsia="Times New Roman" w:hAnsi="Times New Roman"/>
                <w:color w:val="000000"/>
                <w:lang w:val="bs-Latn-BA"/>
              </w:rPr>
            </w:pPr>
          </w:p>
        </w:tc>
        <w:tc>
          <w:tcPr>
            <w:tcW w:w="960" w:type="dxa"/>
            <w:vMerge w:val="restart"/>
            <w:tcBorders>
              <w:top w:val="nil"/>
              <w:left w:val="nil"/>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p w:rsidR="006664E4" w:rsidRPr="004F31C2" w:rsidRDefault="006664E4" w:rsidP="005711E4">
            <w:pPr>
              <w:spacing w:after="0" w:line="240" w:lineRule="auto"/>
              <w:jc w:val="center"/>
              <w:rPr>
                <w:rFonts w:ascii="Times New Roman" w:eastAsia="Times New Roman" w:hAnsi="Times New Roman"/>
                <w:color w:val="000000"/>
                <w:lang w:val="bs-Latn-BA"/>
              </w:rPr>
            </w:pPr>
          </w:p>
        </w:tc>
        <w:tc>
          <w:tcPr>
            <w:tcW w:w="4286"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II kolokvijum</w:t>
            </w:r>
          </w:p>
        </w:tc>
        <w:tc>
          <w:tcPr>
            <w:tcW w:w="960" w:type="dxa"/>
            <w:tcBorders>
              <w:top w:val="nil"/>
              <w:left w:val="nil"/>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17</w:t>
            </w:r>
          </w:p>
        </w:tc>
        <w:tc>
          <w:tcPr>
            <w:tcW w:w="1920" w:type="dxa"/>
            <w:gridSpan w:val="2"/>
            <w:vMerge/>
            <w:tcBorders>
              <w:left w:val="nil"/>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960" w:type="dxa"/>
            <w:vMerge/>
            <w:tcBorders>
              <w:left w:val="nil"/>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4286" w:type="dxa"/>
            <w:gridSpan w:val="2"/>
            <w:vMerge/>
            <w:tcBorders>
              <w:left w:val="single" w:sz="4" w:space="0" w:color="auto"/>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82"/>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w:t>
            </w:r>
          </w:p>
        </w:tc>
        <w:tc>
          <w:tcPr>
            <w:tcW w:w="960" w:type="dxa"/>
            <w:tcBorders>
              <w:top w:val="nil"/>
              <w:left w:val="nil"/>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16</w:t>
            </w:r>
          </w:p>
        </w:tc>
        <w:tc>
          <w:tcPr>
            <w:tcW w:w="1920" w:type="dxa"/>
            <w:gridSpan w:val="2"/>
            <w:vMerge/>
            <w:tcBorders>
              <w:left w:val="nil"/>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960" w:type="dxa"/>
            <w:vMerge/>
            <w:tcBorders>
              <w:left w:val="nil"/>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4286" w:type="dxa"/>
            <w:gridSpan w:val="2"/>
            <w:vMerge/>
            <w:tcBorders>
              <w:left w:val="single" w:sz="4" w:space="0" w:color="auto"/>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18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Praktična nastava</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vMerge/>
            <w:tcBorders>
              <w:left w:val="nil"/>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960" w:type="dxa"/>
            <w:vMerge/>
            <w:tcBorders>
              <w:left w:val="nil"/>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4286" w:type="dxa"/>
            <w:gridSpan w:val="2"/>
            <w:vMerge/>
            <w:tcBorders>
              <w:left w:val="single" w:sz="4" w:space="0" w:color="auto"/>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42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Prisustvo nastavi</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vMerge/>
            <w:tcBorders>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960" w:type="dxa"/>
            <w:vMerge/>
            <w:tcBorders>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c>
          <w:tcPr>
            <w:tcW w:w="4286" w:type="dxa"/>
            <w:gridSpan w:val="2"/>
            <w:vMerge/>
            <w:tcBorders>
              <w:left w:val="single" w:sz="4" w:space="0" w:color="auto"/>
              <w:bottom w:val="single" w:sz="4" w:space="0" w:color="auto"/>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10046"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6664E4" w:rsidRPr="004F31C2" w:rsidRDefault="006664E4" w:rsidP="005711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6664E4" w:rsidRPr="004F31C2" w:rsidTr="006664E4">
        <w:trPr>
          <w:trHeight w:val="300"/>
        </w:trPr>
        <w:tc>
          <w:tcPr>
            <w:tcW w:w="10046" w:type="dxa"/>
            <w:gridSpan w:val="7"/>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bl>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011192" w:rsidRPr="004F31C2" w:rsidRDefault="00011192" w:rsidP="00B939BB">
      <w:pPr>
        <w:jc w:val="center"/>
        <w:rPr>
          <w:rFonts w:ascii="Times New Roman" w:hAnsi="Times New Roman"/>
          <w:sz w:val="24"/>
          <w:szCs w:val="24"/>
          <w:lang w:val="bs-Latn-BA"/>
        </w:rPr>
      </w:pPr>
    </w:p>
    <w:p w:rsidR="006664E4" w:rsidRPr="004F31C2" w:rsidRDefault="006664E4" w:rsidP="009F079E">
      <w:pPr>
        <w:rPr>
          <w:rFonts w:ascii="Times New Roman" w:hAnsi="Times New Roman"/>
          <w:sz w:val="24"/>
          <w:szCs w:val="24"/>
          <w:lang w:val="bs-Latn-BA"/>
        </w:rPr>
      </w:pPr>
    </w:p>
    <w:tbl>
      <w:tblPr>
        <w:tblW w:w="9990" w:type="dxa"/>
        <w:tblInd w:w="93" w:type="dxa"/>
        <w:tblLook w:val="04A0"/>
      </w:tblPr>
      <w:tblGrid>
        <w:gridCol w:w="1920"/>
        <w:gridCol w:w="960"/>
        <w:gridCol w:w="960"/>
        <w:gridCol w:w="960"/>
        <w:gridCol w:w="960"/>
        <w:gridCol w:w="2457"/>
        <w:gridCol w:w="1920"/>
      </w:tblGrid>
      <w:tr w:rsidR="006664E4" w:rsidRPr="00365F9A" w:rsidTr="006664E4">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7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PACIJENATA SA HRONIČNIM BOLESTIMA</w:t>
            </w:r>
          </w:p>
        </w:tc>
      </w:tr>
      <w:tr w:rsidR="006664E4" w:rsidRPr="00365F9A" w:rsidTr="006664E4">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8070" w:type="dxa"/>
            <w:gridSpan w:val="6"/>
            <w:vMerge/>
            <w:tcBorders>
              <w:top w:val="single" w:sz="8" w:space="0" w:color="auto"/>
              <w:left w:val="single" w:sz="8" w:space="0" w:color="auto"/>
              <w:bottom w:val="single" w:sz="8" w:space="0" w:color="000000"/>
              <w:right w:val="single" w:sz="8"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r>
      <w:tr w:rsidR="006664E4" w:rsidRPr="004F31C2" w:rsidTr="006664E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1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6664E4" w:rsidRPr="004F31C2" w:rsidTr="006664E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2310"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B947C0" w:rsidP="005711E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2(30)P+1(15)S</w:t>
            </w:r>
            <w:r w:rsidR="006664E4" w:rsidRPr="004F31C2">
              <w:rPr>
                <w:rFonts w:ascii="Times New Roman" w:eastAsia="Times New Roman" w:hAnsi="Times New Roman"/>
                <w:color w:val="000000"/>
                <w:lang w:val="bs-Latn-BA"/>
              </w:rPr>
              <w:t>+</w:t>
            </w:r>
            <w:r>
              <w:rPr>
                <w:rFonts w:ascii="Times New Roman" w:eastAsia="Times New Roman" w:hAnsi="Times New Roman"/>
                <w:color w:val="000000"/>
                <w:lang w:val="bs-Latn-BA"/>
              </w:rPr>
              <w:t>2(30)KV</w:t>
            </w:r>
          </w:p>
          <w:p w:rsidR="006664E4" w:rsidRPr="004F31C2" w:rsidRDefault="00B947C0" w:rsidP="005711E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(150)KP+(45</w:t>
            </w:r>
            <w:r w:rsidR="006664E4" w:rsidRPr="004F31C2">
              <w:rPr>
                <w:rFonts w:ascii="Times New Roman" w:eastAsia="Times New Roman" w:hAnsi="Times New Roman"/>
                <w:color w:val="000000"/>
                <w:lang w:val="bs-Latn-BA"/>
              </w:rPr>
              <w:t>)SRS=270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6664E4" w:rsidRPr="004F31C2" w:rsidRDefault="00B947C0" w:rsidP="005711E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9</w:t>
            </w:r>
            <w:r w:rsidR="006664E4" w:rsidRPr="004F31C2">
              <w:rPr>
                <w:rFonts w:ascii="Times New Roman" w:eastAsia="Times New Roman" w:hAnsi="Times New Roman"/>
                <w:color w:val="000000"/>
                <w:lang w:val="bs-Latn-BA"/>
              </w:rPr>
              <w:t> </w:t>
            </w:r>
          </w:p>
        </w:tc>
      </w:tr>
      <w:tr w:rsidR="006664E4" w:rsidRPr="00365F9A" w:rsidTr="006664E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7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3E1E9F" w:rsidRDefault="0061765F" w:rsidP="005711E4">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Jelena Pavlović, docent</w:t>
            </w:r>
          </w:p>
          <w:p w:rsidR="006664E4" w:rsidRPr="004F31C2" w:rsidRDefault="0061765F" w:rsidP="0061765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asistent</w:t>
            </w:r>
          </w:p>
        </w:tc>
      </w:tr>
      <w:tr w:rsidR="006664E4" w:rsidRPr="00365F9A" w:rsidTr="003E1E9F">
        <w:trPr>
          <w:trHeight w:val="253"/>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b/>
                <w:bCs/>
                <w:color w:val="000000"/>
                <w:lang w:val="bs-Latn-BA"/>
              </w:rPr>
            </w:pPr>
          </w:p>
        </w:tc>
        <w:tc>
          <w:tcPr>
            <w:tcW w:w="8070" w:type="dxa"/>
            <w:gridSpan w:val="6"/>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70" w:type="dxa"/>
            <w:gridSpan w:val="6"/>
            <w:tcBorders>
              <w:top w:val="single" w:sz="4" w:space="0" w:color="auto"/>
              <w:left w:val="single" w:sz="4" w:space="0" w:color="auto"/>
              <w:bottom w:val="single" w:sz="4" w:space="0" w:color="auto"/>
              <w:right w:val="single" w:sz="4" w:space="0" w:color="000000"/>
            </w:tcBorders>
            <w:shd w:val="clear" w:color="auto" w:fill="auto"/>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6664E4" w:rsidRPr="004F31C2" w:rsidTr="006664E4">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9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6664E4" w:rsidRPr="004F31C2" w:rsidTr="006664E4">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6664E4" w:rsidRPr="00365F9A" w:rsidTr="006664E4">
        <w:trPr>
          <w:trHeight w:val="433"/>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9C6D6A">
            <w:pPr>
              <w:jc w:val="both"/>
              <w:rPr>
                <w:rFonts w:ascii="Times New Roman" w:hAnsi="Times New Roman"/>
                <w:lang w:val="bs-Latn-BA"/>
              </w:rPr>
            </w:pPr>
            <w:r w:rsidRPr="004F31C2">
              <w:rPr>
                <w:rFonts w:ascii="Times New Roman" w:hAnsi="Times New Roman"/>
                <w:lang w:val="bs-Latn-BA"/>
              </w:rPr>
              <w:t>Cilj predmeta je: upoznavanje razvojnih smjernica i ciljev</w:t>
            </w:r>
            <w:r w:rsidR="009C6D6A">
              <w:rPr>
                <w:rFonts w:ascii="Times New Roman" w:hAnsi="Times New Roman"/>
                <w:lang w:val="bs-Latn-BA"/>
              </w:rPr>
              <w:t>a organizovane paliativne njege.</w:t>
            </w:r>
            <w:r w:rsidRPr="004F31C2">
              <w:rPr>
                <w:rFonts w:ascii="Times New Roman" w:hAnsi="Times New Roman"/>
                <w:lang w:val="bs-Latn-BA"/>
              </w:rPr>
              <w:t xml:space="preserve"> </w:t>
            </w:r>
            <w:r w:rsidR="009C6D6A">
              <w:rPr>
                <w:rFonts w:ascii="Times New Roman" w:hAnsi="Times New Roman"/>
                <w:lang w:val="bs-Latn-BA"/>
              </w:rPr>
              <w:t>U</w:t>
            </w:r>
            <w:r w:rsidRPr="004F31C2">
              <w:rPr>
                <w:rFonts w:ascii="Times New Roman" w:hAnsi="Times New Roman"/>
                <w:lang w:val="bs-Latn-BA"/>
              </w:rPr>
              <w:t>potreba paliativnih pristupa  zasnovanih na pnj u okruženju neizliječivo bolesnih i njihovih rođaka;da vode potpunu koordinaciju njege i interdisciplinarni timski rad u svim</w:t>
            </w:r>
            <w:r w:rsidR="009C6D6A">
              <w:rPr>
                <w:rFonts w:ascii="Times New Roman" w:hAnsi="Times New Roman"/>
                <w:lang w:val="bs-Latn-BA"/>
              </w:rPr>
              <w:t xml:space="preserve"> okruženjima paleativne njege. R</w:t>
            </w:r>
            <w:r w:rsidRPr="004F31C2">
              <w:rPr>
                <w:rFonts w:ascii="Times New Roman" w:hAnsi="Times New Roman"/>
                <w:lang w:val="bs-Latn-BA"/>
              </w:rPr>
              <w:t>azvoj međuljudskih i komunikacionih vještina, od</w:t>
            </w:r>
            <w:r w:rsidR="009C6D6A">
              <w:rPr>
                <w:rFonts w:ascii="Times New Roman" w:hAnsi="Times New Roman"/>
                <w:lang w:val="bs-Latn-BA"/>
              </w:rPr>
              <w:t>govarajućih za paleativnu njegu.</w:t>
            </w:r>
            <w:r w:rsidRPr="004F31C2">
              <w:rPr>
                <w:rFonts w:ascii="Times New Roman" w:hAnsi="Times New Roman"/>
                <w:lang w:val="bs-Latn-BA"/>
              </w:rPr>
              <w:t xml:space="preserve"> </w:t>
            </w:r>
            <w:r w:rsidR="009C6D6A">
              <w:rPr>
                <w:rFonts w:ascii="Times New Roman" w:hAnsi="Times New Roman"/>
                <w:lang w:val="bs-Latn-BA"/>
              </w:rPr>
              <w:t>P</w:t>
            </w:r>
            <w:r w:rsidRPr="004F31C2">
              <w:rPr>
                <w:rFonts w:ascii="Times New Roman" w:hAnsi="Times New Roman"/>
                <w:lang w:val="bs-Latn-BA"/>
              </w:rPr>
              <w:t>ovećanje fizičke udobnosti p</w:t>
            </w:r>
            <w:r w:rsidR="009C6D6A">
              <w:rPr>
                <w:rFonts w:ascii="Times New Roman" w:hAnsi="Times New Roman"/>
                <w:lang w:val="bs-Latn-BA"/>
              </w:rPr>
              <w:t>acijenta tokom njegove bolesti. P</w:t>
            </w:r>
            <w:r w:rsidRPr="004F31C2">
              <w:rPr>
                <w:rFonts w:ascii="Times New Roman" w:hAnsi="Times New Roman"/>
                <w:lang w:val="bs-Latn-BA"/>
              </w:rPr>
              <w:t>repoznavanje, procjena i liječenje simptoma neizlij</w:t>
            </w:r>
            <w:r w:rsidR="009C6D6A">
              <w:rPr>
                <w:rFonts w:ascii="Times New Roman" w:hAnsi="Times New Roman"/>
                <w:lang w:val="bs-Latn-BA"/>
              </w:rPr>
              <w:t>ečivih bolesti, P</w:t>
            </w:r>
            <w:r w:rsidRPr="004F31C2">
              <w:rPr>
                <w:rFonts w:ascii="Times New Roman" w:hAnsi="Times New Roman"/>
                <w:lang w:val="bs-Latn-BA"/>
              </w:rPr>
              <w:t>repoznavanje</w:t>
            </w:r>
            <w:r w:rsidR="009C6D6A">
              <w:rPr>
                <w:rFonts w:ascii="Times New Roman" w:hAnsi="Times New Roman"/>
                <w:lang w:val="bs-Latn-BA"/>
              </w:rPr>
              <w:t xml:space="preserve"> psiholoških potreba pacijenata, </w:t>
            </w:r>
            <w:r w:rsidRPr="004F31C2">
              <w:rPr>
                <w:rFonts w:ascii="Times New Roman" w:hAnsi="Times New Roman"/>
                <w:lang w:val="bs-Latn-BA"/>
              </w:rPr>
              <w:t>prepoznavanj</w:t>
            </w:r>
            <w:r w:rsidR="009C6D6A">
              <w:rPr>
                <w:rFonts w:ascii="Times New Roman" w:hAnsi="Times New Roman"/>
                <w:lang w:val="bs-Latn-BA"/>
              </w:rPr>
              <w:t xml:space="preserve">e socijalnih potreba pacijenata, </w:t>
            </w:r>
            <w:r w:rsidRPr="004F31C2">
              <w:rPr>
                <w:rFonts w:ascii="Times New Roman" w:hAnsi="Times New Roman"/>
                <w:lang w:val="bs-Latn-BA"/>
              </w:rPr>
              <w:t>prepoznava</w:t>
            </w:r>
            <w:r w:rsidR="009C6D6A">
              <w:rPr>
                <w:rFonts w:ascii="Times New Roman" w:hAnsi="Times New Roman"/>
                <w:lang w:val="bs-Latn-BA"/>
              </w:rPr>
              <w:t xml:space="preserve">nje duhovnih potreba pacijenata, </w:t>
            </w:r>
            <w:r w:rsidRPr="004F31C2">
              <w:rPr>
                <w:rFonts w:ascii="Times New Roman" w:hAnsi="Times New Roman"/>
                <w:lang w:val="bs-Latn-BA"/>
              </w:rPr>
              <w:t>reagovanje na potrebe porodičnih njegovatelja u zavisnosti od kratkoročnih, srednjeročnih i dugoročnih ciljeva</w:t>
            </w:r>
            <w:r w:rsidR="009C6D6A">
              <w:rPr>
                <w:rFonts w:ascii="Times New Roman" w:hAnsi="Times New Roman"/>
                <w:lang w:val="bs-Latn-BA"/>
              </w:rPr>
              <w:t xml:space="preserve"> </w:t>
            </w:r>
            <w:r w:rsidR="009C6D6A">
              <w:rPr>
                <w:rFonts w:ascii="Times New Roman" w:hAnsi="Times New Roman"/>
                <w:lang w:val="bs-Latn-BA"/>
              </w:rPr>
              <w:lastRenderedPageBreak/>
              <w:t>kod njege pacijenta. R</w:t>
            </w:r>
            <w:r w:rsidRPr="004F31C2">
              <w:rPr>
                <w:rFonts w:ascii="Times New Roman" w:hAnsi="Times New Roman"/>
                <w:lang w:val="bs-Latn-BA"/>
              </w:rPr>
              <w:t>eagovanje na izazove k</w:t>
            </w:r>
            <w:r w:rsidR="009C6D6A">
              <w:rPr>
                <w:rFonts w:ascii="Times New Roman" w:hAnsi="Times New Roman"/>
                <w:lang w:val="bs-Latn-BA"/>
              </w:rPr>
              <w:t>liničkih i etičkih odluka u pnj. S</w:t>
            </w:r>
            <w:r w:rsidRPr="004F31C2">
              <w:rPr>
                <w:rFonts w:ascii="Times New Roman" w:hAnsi="Times New Roman"/>
                <w:lang w:val="bs-Latn-BA"/>
              </w:rPr>
              <w:t>poznaja tehnika i mehanizama za spriječavanje i smanjenja stresa i sopst</w:t>
            </w:r>
            <w:r w:rsidR="009C6D6A">
              <w:rPr>
                <w:rFonts w:ascii="Times New Roman" w:hAnsi="Times New Roman"/>
                <w:lang w:val="bs-Latn-BA"/>
              </w:rPr>
              <w:t xml:space="preserve">vene iscrpljenosti/istrošenosti, </w:t>
            </w:r>
            <w:r w:rsidRPr="004F31C2">
              <w:rPr>
                <w:rFonts w:ascii="Times New Roman" w:hAnsi="Times New Roman"/>
                <w:lang w:val="bs-Latn-BA"/>
              </w:rPr>
              <w:t>spoznaja razvoja i definicije onkološke njege</w:t>
            </w:r>
            <w:r w:rsidR="009C6D6A">
              <w:rPr>
                <w:rFonts w:ascii="Times New Roman" w:hAnsi="Times New Roman"/>
                <w:lang w:val="bs-Latn-BA"/>
              </w:rPr>
              <w:t>. U</w:t>
            </w:r>
            <w:r w:rsidRPr="004F31C2">
              <w:rPr>
                <w:rFonts w:ascii="Times New Roman" w:hAnsi="Times New Roman"/>
                <w:lang w:val="bs-Latn-BA"/>
              </w:rPr>
              <w:t>poznavanje osnovnih oblasti rada medicinskih sestara i njihove uloge u tretmanu pacijenata sa rakom na primarnom, sedundarnom i tercijarnom nivou;upoznavanje i razumijevanje osnovnih principa liječen</w:t>
            </w:r>
            <w:r w:rsidR="009C6D6A">
              <w:rPr>
                <w:rFonts w:ascii="Times New Roman" w:hAnsi="Times New Roman"/>
                <w:lang w:val="bs-Latn-BA"/>
              </w:rPr>
              <w:t>ja i njege pacijenata sa rakom. Uč</w:t>
            </w:r>
            <w:r w:rsidRPr="004F31C2">
              <w:rPr>
                <w:rFonts w:ascii="Times New Roman" w:hAnsi="Times New Roman"/>
                <w:lang w:val="bs-Latn-BA"/>
              </w:rPr>
              <w:t>enje o intervenciji na polju prevencije i upravljanja neželjenim efektima</w:t>
            </w:r>
            <w:r w:rsidR="009C6D6A">
              <w:rPr>
                <w:rFonts w:ascii="Times New Roman" w:hAnsi="Times New Roman"/>
                <w:lang w:val="bs-Latn-BA"/>
              </w:rPr>
              <w:t xml:space="preserve"> onkoloških tretmana/liječenja. S</w:t>
            </w:r>
            <w:r w:rsidRPr="004F31C2">
              <w:rPr>
                <w:rFonts w:ascii="Times New Roman" w:hAnsi="Times New Roman"/>
                <w:lang w:val="bs-Latn-BA"/>
              </w:rPr>
              <w:t>hvatanje značaja potpunog liječenja pacijenata oboljelih od raka i uloge zdravstvenog obrazovanja.</w:t>
            </w:r>
          </w:p>
        </w:tc>
      </w:tr>
      <w:tr w:rsidR="006664E4" w:rsidRPr="00365F9A" w:rsidTr="006664E4">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253"/>
        </w:trPr>
        <w:tc>
          <w:tcPr>
            <w:tcW w:w="9990" w:type="dxa"/>
            <w:gridSpan w:val="7"/>
            <w:vMerge/>
            <w:tcBorders>
              <w:top w:val="single" w:sz="4" w:space="0" w:color="auto"/>
              <w:left w:val="single" w:sz="4" w:space="0" w:color="auto"/>
              <w:bottom w:val="single" w:sz="4" w:space="0" w:color="auto"/>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vAlign w:val="center"/>
            <w:hideMark/>
          </w:tcPr>
          <w:p w:rsidR="006664E4" w:rsidRPr="004F31C2" w:rsidRDefault="006664E4" w:rsidP="005711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lastRenderedPageBreak/>
              <w:t>Kompetencije:</w:t>
            </w:r>
          </w:p>
        </w:tc>
      </w:tr>
      <w:tr w:rsidR="006664E4" w:rsidRPr="00365F9A" w:rsidTr="006664E4">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6664E4" w:rsidRPr="00365F9A" w:rsidTr="006664E4">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6664E4" w:rsidRPr="00365F9A"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6664E4" w:rsidRPr="004F31C2" w:rsidRDefault="006664E4" w:rsidP="006664E4">
            <w:pPr>
              <w:pStyle w:val="ListParagraph"/>
              <w:spacing w:after="200" w:line="276" w:lineRule="auto"/>
              <w:ind w:left="0"/>
              <w:jc w:val="both"/>
              <w:rPr>
                <w:rFonts w:ascii="Times New Roman" w:hAnsi="Times New Roman"/>
                <w:lang w:val="bs-Latn-BA"/>
              </w:rPr>
            </w:pPr>
            <w:r w:rsidRPr="004F31C2">
              <w:rPr>
                <w:rFonts w:ascii="Times New Roman" w:hAnsi="Times New Roman"/>
                <w:b/>
                <w:lang w:val="bs-Latn-BA"/>
              </w:rPr>
              <w:t>Paliativna njega:</w:t>
            </w:r>
            <w:r w:rsidR="009C6D6A">
              <w:rPr>
                <w:rFonts w:ascii="Times New Roman" w:hAnsi="Times New Roman"/>
                <w:lang w:val="bs-Latn-BA"/>
              </w:rPr>
              <w:t xml:space="preserve"> R</w:t>
            </w:r>
            <w:r w:rsidRPr="004F31C2">
              <w:rPr>
                <w:rFonts w:ascii="Times New Roman" w:hAnsi="Times New Roman"/>
                <w:lang w:val="bs-Latn-BA"/>
              </w:rPr>
              <w:t>az</w:t>
            </w:r>
            <w:r w:rsidR="00A970E5">
              <w:rPr>
                <w:rFonts w:ascii="Times New Roman" w:hAnsi="Times New Roman"/>
                <w:lang w:val="bs-Latn-BA"/>
              </w:rPr>
              <w:t>voj (u svijetu i u Sloveniji). O</w:t>
            </w:r>
            <w:r w:rsidRPr="004F31C2">
              <w:rPr>
                <w:rFonts w:ascii="Times New Roman" w:hAnsi="Times New Roman"/>
                <w:lang w:val="bs-Latn-BA"/>
              </w:rPr>
              <w:t xml:space="preserve">rganizacija u mreži zdravstvene </w:t>
            </w:r>
            <w:r w:rsidR="00A970E5">
              <w:rPr>
                <w:rFonts w:ascii="Times New Roman" w:hAnsi="Times New Roman"/>
                <w:lang w:val="bs-Latn-BA"/>
              </w:rPr>
              <w:t>zaštite. Etička načela i dileme,</w:t>
            </w:r>
            <w:r w:rsidRPr="004F31C2">
              <w:rPr>
                <w:rFonts w:ascii="Times New Roman" w:hAnsi="Times New Roman"/>
                <w:lang w:val="bs-Latn-BA"/>
              </w:rPr>
              <w:t xml:space="preserve"> poštovanje prava p</w:t>
            </w:r>
            <w:r w:rsidR="00A970E5">
              <w:rPr>
                <w:rFonts w:ascii="Times New Roman" w:hAnsi="Times New Roman"/>
                <w:lang w:val="bs-Latn-BA"/>
              </w:rPr>
              <w:t>acijenata, dostojanstva, odluka. Komunikacija u pnj. Članovi tima, potpuna, kontinuirana njega, uloga porodice u pnj. P</w:t>
            </w:r>
            <w:r w:rsidRPr="004F31C2">
              <w:rPr>
                <w:rFonts w:ascii="Times New Roman" w:hAnsi="Times New Roman"/>
                <w:lang w:val="bs-Latn-BA"/>
              </w:rPr>
              <w:t>repoznavanje,</w:t>
            </w:r>
            <w:r w:rsidR="00A970E5">
              <w:rPr>
                <w:rFonts w:ascii="Times New Roman" w:hAnsi="Times New Roman"/>
                <w:lang w:val="bs-Latn-BA"/>
              </w:rPr>
              <w:t xml:space="preserve"> procjena i tretiranje simptoma.</w:t>
            </w:r>
            <w:r w:rsidRPr="004F31C2">
              <w:rPr>
                <w:rFonts w:ascii="Times New Roman" w:hAnsi="Times New Roman"/>
                <w:lang w:val="bs-Latn-BA"/>
              </w:rPr>
              <w:t xml:space="preserve"> </w:t>
            </w:r>
            <w:r w:rsidR="00A970E5">
              <w:rPr>
                <w:rFonts w:ascii="Times New Roman" w:hAnsi="Times New Roman"/>
                <w:lang w:val="bs-Latn-BA"/>
              </w:rPr>
              <w:t>M</w:t>
            </w:r>
            <w:r w:rsidRPr="004F31C2">
              <w:rPr>
                <w:rFonts w:ascii="Times New Roman" w:hAnsi="Times New Roman"/>
                <w:lang w:val="bs-Latn-BA"/>
              </w:rPr>
              <w:t>edicinske i ne-medicinske</w:t>
            </w:r>
            <w:r w:rsidR="00A970E5">
              <w:rPr>
                <w:rFonts w:ascii="Times New Roman" w:hAnsi="Times New Roman"/>
                <w:lang w:val="bs-Latn-BA"/>
              </w:rPr>
              <w:t xml:space="preserve"> mjere u liječenju simptoma pnj, hitna stanja u pnj.  Njega pacijenta na samrti, smrt pacijenta,</w:t>
            </w:r>
            <w:r w:rsidRPr="004F31C2">
              <w:rPr>
                <w:rFonts w:ascii="Times New Roman" w:hAnsi="Times New Roman"/>
                <w:lang w:val="bs-Latn-BA"/>
              </w:rPr>
              <w:t xml:space="preserve"> tug</w:t>
            </w:r>
            <w:r w:rsidR="00A970E5">
              <w:rPr>
                <w:rFonts w:ascii="Times New Roman" w:hAnsi="Times New Roman"/>
                <w:lang w:val="bs-Latn-BA"/>
              </w:rPr>
              <w:t>ovanje i suočavanje sa gubitkom,</w:t>
            </w:r>
            <w:r w:rsidRPr="004F31C2">
              <w:rPr>
                <w:rFonts w:ascii="Times New Roman" w:hAnsi="Times New Roman"/>
                <w:lang w:val="bs-Latn-BA"/>
              </w:rPr>
              <w:t xml:space="preserve"> podrška sestara </w:t>
            </w:r>
            <w:r w:rsidR="00A970E5">
              <w:rPr>
                <w:rFonts w:ascii="Times New Roman" w:hAnsi="Times New Roman"/>
                <w:lang w:val="bs-Latn-BA"/>
              </w:rPr>
              <w:t>za pacijente i njihove porodice. Klinički putevi u pnj, duhovna njega,</w:t>
            </w:r>
            <w:r w:rsidRPr="004F31C2">
              <w:rPr>
                <w:rFonts w:ascii="Times New Roman" w:hAnsi="Times New Roman"/>
                <w:lang w:val="bs-Latn-BA"/>
              </w:rPr>
              <w:t xml:space="preserve"> spriječavanje iscrpljenosti/istro</w:t>
            </w:r>
            <w:r w:rsidR="00A970E5">
              <w:rPr>
                <w:rFonts w:ascii="Times New Roman" w:hAnsi="Times New Roman"/>
                <w:lang w:val="bs-Latn-BA"/>
              </w:rPr>
              <w:t>šenosti,</w:t>
            </w:r>
            <w:r w:rsidRPr="004F31C2">
              <w:rPr>
                <w:rFonts w:ascii="Times New Roman" w:hAnsi="Times New Roman"/>
                <w:lang w:val="bs-Latn-BA"/>
              </w:rPr>
              <w:t xml:space="preserve"> istraživanje u pnj.</w:t>
            </w:r>
          </w:p>
          <w:p w:rsidR="006664E4" w:rsidRPr="004F31C2" w:rsidRDefault="006664E4" w:rsidP="00A970E5">
            <w:pPr>
              <w:pStyle w:val="ListParagraph"/>
              <w:spacing w:after="200" w:line="276" w:lineRule="auto"/>
              <w:ind w:left="0"/>
              <w:jc w:val="both"/>
              <w:rPr>
                <w:rFonts w:ascii="Times New Roman" w:hAnsi="Times New Roman"/>
                <w:lang w:val="bs-Latn-BA"/>
              </w:rPr>
            </w:pPr>
            <w:r w:rsidRPr="004F31C2">
              <w:rPr>
                <w:rFonts w:ascii="Times New Roman" w:hAnsi="Times New Roman"/>
                <w:b/>
                <w:lang w:val="bs-Latn-BA"/>
              </w:rPr>
              <w:t>Onkološka njega:</w:t>
            </w:r>
            <w:r w:rsidR="00A970E5">
              <w:rPr>
                <w:rFonts w:ascii="Times New Roman" w:hAnsi="Times New Roman"/>
                <w:lang w:val="bs-Latn-BA"/>
              </w:rPr>
              <w:t xml:space="preserve"> definisanje onkološke njege.</w:t>
            </w:r>
            <w:r w:rsidRPr="004F31C2">
              <w:rPr>
                <w:rFonts w:ascii="Times New Roman" w:hAnsi="Times New Roman"/>
                <w:lang w:val="bs-Latn-BA"/>
              </w:rPr>
              <w:t xml:space="preserve"> </w:t>
            </w:r>
            <w:r w:rsidR="00A970E5">
              <w:rPr>
                <w:rFonts w:ascii="Times New Roman" w:hAnsi="Times New Roman"/>
                <w:lang w:val="bs-Latn-BA"/>
              </w:rPr>
              <w:t>U</w:t>
            </w:r>
            <w:r w:rsidRPr="004F31C2">
              <w:rPr>
                <w:rFonts w:ascii="Times New Roman" w:hAnsi="Times New Roman"/>
                <w:lang w:val="bs-Latn-BA"/>
              </w:rPr>
              <w:t>loga medicinskih s</w:t>
            </w:r>
            <w:r w:rsidR="00A970E5">
              <w:rPr>
                <w:rFonts w:ascii="Times New Roman" w:hAnsi="Times New Roman"/>
                <w:lang w:val="bs-Latn-BA"/>
              </w:rPr>
              <w:t>estara u ranom otkrivanju raka. I</w:t>
            </w:r>
            <w:r w:rsidRPr="004F31C2">
              <w:rPr>
                <w:rFonts w:ascii="Times New Roman" w:hAnsi="Times New Roman"/>
                <w:lang w:val="bs-Latn-BA"/>
              </w:rPr>
              <w:t xml:space="preserve">straživanje </w:t>
            </w:r>
            <w:r w:rsidR="00A970E5">
              <w:rPr>
                <w:rFonts w:ascii="Times New Roman" w:hAnsi="Times New Roman"/>
                <w:lang w:val="bs-Latn-BA"/>
              </w:rPr>
              <w:t>u oblasti onkološke njege.</w:t>
            </w:r>
            <w:r w:rsidRPr="004F31C2">
              <w:rPr>
                <w:rFonts w:ascii="Times New Roman" w:hAnsi="Times New Roman"/>
                <w:lang w:val="bs-Latn-BA"/>
              </w:rPr>
              <w:t xml:space="preserve"> </w:t>
            </w:r>
            <w:r w:rsidR="00A970E5">
              <w:rPr>
                <w:rFonts w:ascii="Times New Roman" w:hAnsi="Times New Roman"/>
                <w:lang w:val="bs-Latn-BA"/>
              </w:rPr>
              <w:t>N</w:t>
            </w:r>
            <w:r w:rsidRPr="004F31C2">
              <w:rPr>
                <w:rFonts w:ascii="Times New Roman" w:hAnsi="Times New Roman"/>
                <w:lang w:val="bs-Latn-BA"/>
              </w:rPr>
              <w:t xml:space="preserve">jega </w:t>
            </w:r>
            <w:r w:rsidR="00A970E5">
              <w:rPr>
                <w:rFonts w:ascii="Times New Roman" w:hAnsi="Times New Roman"/>
                <w:lang w:val="bs-Latn-BA"/>
              </w:rPr>
              <w:t>u onkološko hirurškom liječenju,</w:t>
            </w:r>
            <w:r w:rsidRPr="004F31C2">
              <w:rPr>
                <w:rFonts w:ascii="Times New Roman" w:hAnsi="Times New Roman"/>
                <w:lang w:val="bs-Latn-BA"/>
              </w:rPr>
              <w:t xml:space="preserve"> </w:t>
            </w:r>
            <w:r w:rsidR="00A970E5">
              <w:rPr>
                <w:rFonts w:ascii="Times New Roman" w:hAnsi="Times New Roman"/>
                <w:lang w:val="bs-Latn-BA"/>
              </w:rPr>
              <w:t>Njega pacijenta sa radiologije.</w:t>
            </w:r>
            <w:r w:rsidRPr="004F31C2">
              <w:rPr>
                <w:rFonts w:ascii="Times New Roman" w:hAnsi="Times New Roman"/>
                <w:lang w:val="bs-Latn-BA"/>
              </w:rPr>
              <w:t xml:space="preserve"> </w:t>
            </w:r>
            <w:r w:rsidR="00A970E5">
              <w:rPr>
                <w:rFonts w:ascii="Times New Roman" w:hAnsi="Times New Roman"/>
                <w:lang w:val="bs-Latn-BA"/>
              </w:rPr>
              <w:t>N</w:t>
            </w:r>
            <w:r w:rsidRPr="004F31C2">
              <w:rPr>
                <w:rFonts w:ascii="Times New Roman" w:hAnsi="Times New Roman"/>
                <w:lang w:val="bs-Latn-BA"/>
              </w:rPr>
              <w:t xml:space="preserve">jega pacijenta sa </w:t>
            </w:r>
            <w:r w:rsidR="00A970E5">
              <w:rPr>
                <w:rFonts w:ascii="Times New Roman" w:hAnsi="Times New Roman"/>
                <w:lang w:val="bs-Latn-BA"/>
              </w:rPr>
              <w:t>sistematskim liječenjem od raka. N</w:t>
            </w:r>
            <w:r w:rsidRPr="004F31C2">
              <w:rPr>
                <w:rFonts w:ascii="Times New Roman" w:hAnsi="Times New Roman"/>
                <w:lang w:val="bs-Latn-BA"/>
              </w:rPr>
              <w:t>ajčešći simptomi boles</w:t>
            </w:r>
            <w:r w:rsidR="00A970E5">
              <w:rPr>
                <w:rFonts w:ascii="Times New Roman" w:hAnsi="Times New Roman"/>
                <w:lang w:val="bs-Latn-BA"/>
              </w:rPr>
              <w:t>ti i neželjeni efekti liječenja.</w:t>
            </w:r>
            <w:r w:rsidRPr="004F31C2">
              <w:rPr>
                <w:rFonts w:ascii="Times New Roman" w:hAnsi="Times New Roman"/>
                <w:lang w:val="bs-Latn-BA"/>
              </w:rPr>
              <w:t xml:space="preserve"> </w:t>
            </w:r>
            <w:r w:rsidR="00A970E5">
              <w:rPr>
                <w:rFonts w:ascii="Times New Roman" w:hAnsi="Times New Roman"/>
                <w:lang w:val="bs-Latn-BA"/>
              </w:rPr>
              <w:t>E</w:t>
            </w:r>
            <w:r w:rsidRPr="004F31C2">
              <w:rPr>
                <w:rFonts w:ascii="Times New Roman" w:hAnsi="Times New Roman"/>
                <w:lang w:val="bs-Latn-BA"/>
              </w:rPr>
              <w:t>dukacija o zdravlju za pacijente sa rakom</w:t>
            </w:r>
            <w:r w:rsidR="00A970E5">
              <w:rPr>
                <w:rFonts w:ascii="Times New Roman" w:hAnsi="Times New Roman"/>
                <w:lang w:val="bs-Latn-BA"/>
              </w:rPr>
              <w:t>.</w:t>
            </w:r>
            <w:r w:rsidRPr="004F31C2">
              <w:rPr>
                <w:rFonts w:ascii="Times New Roman" w:hAnsi="Times New Roman"/>
                <w:lang w:val="bs-Latn-BA"/>
              </w:rPr>
              <w:t xml:space="preserve"> </w:t>
            </w:r>
            <w:r w:rsidR="00A970E5">
              <w:rPr>
                <w:rFonts w:ascii="Times New Roman" w:hAnsi="Times New Roman"/>
                <w:lang w:val="bs-Latn-BA"/>
              </w:rPr>
              <w:t>Ishrana pacijenta sa rakom.</w:t>
            </w:r>
            <w:r w:rsidRPr="004F31C2">
              <w:rPr>
                <w:rFonts w:ascii="Times New Roman" w:hAnsi="Times New Roman"/>
                <w:lang w:val="bs-Latn-BA"/>
              </w:rPr>
              <w:t xml:space="preserve"> </w:t>
            </w:r>
            <w:r w:rsidR="00A970E5">
              <w:rPr>
                <w:rFonts w:ascii="Times New Roman" w:hAnsi="Times New Roman"/>
                <w:lang w:val="bs-Latn-BA"/>
              </w:rPr>
              <w:t>P</w:t>
            </w:r>
            <w:r w:rsidRPr="004F31C2">
              <w:rPr>
                <w:rFonts w:ascii="Times New Roman" w:hAnsi="Times New Roman"/>
                <w:lang w:val="bs-Latn-BA"/>
              </w:rPr>
              <w:t>sihosocij</w:t>
            </w:r>
            <w:r w:rsidR="00A970E5">
              <w:rPr>
                <w:rFonts w:ascii="Times New Roman" w:hAnsi="Times New Roman"/>
                <w:lang w:val="bs-Latn-BA"/>
              </w:rPr>
              <w:t>alni tretman pacijenta sa rakom. R</w:t>
            </w:r>
            <w:r w:rsidRPr="004F31C2">
              <w:rPr>
                <w:rFonts w:ascii="Times New Roman" w:hAnsi="Times New Roman"/>
                <w:lang w:val="bs-Latn-BA"/>
              </w:rPr>
              <w:t>e</w:t>
            </w:r>
            <w:r w:rsidR="00A970E5">
              <w:rPr>
                <w:rFonts w:ascii="Times New Roman" w:hAnsi="Times New Roman"/>
                <w:lang w:val="bs-Latn-BA"/>
              </w:rPr>
              <w:t>habilitacija pacijenta sa rakom.</w:t>
            </w:r>
            <w:r w:rsidRPr="004F31C2">
              <w:rPr>
                <w:rFonts w:ascii="Times New Roman" w:hAnsi="Times New Roman"/>
                <w:lang w:val="bs-Latn-BA"/>
              </w:rPr>
              <w:t xml:space="preserve"> </w:t>
            </w:r>
            <w:r w:rsidR="00A970E5">
              <w:rPr>
                <w:rFonts w:ascii="Times New Roman" w:hAnsi="Times New Roman"/>
                <w:lang w:val="bs-Latn-BA"/>
              </w:rPr>
              <w:t>K</w:t>
            </w:r>
            <w:r w:rsidRPr="004F31C2">
              <w:rPr>
                <w:rFonts w:ascii="Times New Roman" w:hAnsi="Times New Roman"/>
                <w:lang w:val="bs-Latn-BA"/>
              </w:rPr>
              <w:t>ontrola simptoma</w:t>
            </w:r>
            <w:r w:rsidR="00A970E5">
              <w:rPr>
                <w:rFonts w:ascii="Times New Roman" w:hAnsi="Times New Roman"/>
                <w:lang w:val="bs-Latn-BA"/>
              </w:rPr>
              <w:t xml:space="preserve"> napredne bolesti.</w:t>
            </w:r>
            <w:r w:rsidRPr="004F31C2">
              <w:rPr>
                <w:rFonts w:ascii="Times New Roman" w:hAnsi="Times New Roman"/>
                <w:lang w:val="bs-Latn-BA"/>
              </w:rPr>
              <w:t xml:space="preserve"> </w:t>
            </w:r>
            <w:r w:rsidR="00A970E5">
              <w:rPr>
                <w:rFonts w:ascii="Times New Roman" w:hAnsi="Times New Roman"/>
                <w:lang w:val="bs-Latn-BA"/>
              </w:rPr>
              <w:t>P</w:t>
            </w:r>
            <w:r w:rsidRPr="004F31C2">
              <w:rPr>
                <w:rFonts w:ascii="Times New Roman" w:hAnsi="Times New Roman"/>
                <w:lang w:val="bs-Latn-BA"/>
              </w:rPr>
              <w:t>ot</w:t>
            </w:r>
            <w:r w:rsidR="00A970E5">
              <w:rPr>
                <w:rFonts w:ascii="Times New Roman" w:hAnsi="Times New Roman"/>
                <w:lang w:val="bs-Latn-BA"/>
              </w:rPr>
              <w:t>puni tretman pacijenta sa rakom. E</w:t>
            </w:r>
            <w:r w:rsidRPr="004F31C2">
              <w:rPr>
                <w:rFonts w:ascii="Times New Roman" w:hAnsi="Times New Roman"/>
                <w:lang w:val="bs-Latn-BA"/>
              </w:rPr>
              <w:t>tički aspekti i dileme u onkološkoj njezi.</w:t>
            </w: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6664E4" w:rsidRPr="00365F9A" w:rsidTr="006664E4">
        <w:trPr>
          <w:trHeight w:val="300"/>
        </w:trPr>
        <w:tc>
          <w:tcPr>
            <w:tcW w:w="9990"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r w:rsidRPr="004F31C2">
              <w:rPr>
                <w:rFonts w:ascii="Times New Roman" w:hAnsi="Times New Roman"/>
                <w:lang w:val="bs-Latn-BA"/>
              </w:rPr>
              <w:t>Teorijska nastava i praktične vježbe, seminari i konsultacije</w:t>
            </w: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6664E4" w:rsidRPr="004F31C2" w:rsidTr="006664E4">
        <w:trPr>
          <w:trHeight w:val="433"/>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6664E4" w:rsidRPr="004F31C2" w:rsidRDefault="006664E4" w:rsidP="006664E4">
            <w:pPr>
              <w:jc w:val="both"/>
              <w:rPr>
                <w:rFonts w:ascii="Times New Roman" w:hAnsi="Times New Roman"/>
                <w:lang w:val="bs-Latn-BA"/>
              </w:rPr>
            </w:pPr>
            <w:r w:rsidRPr="004F31C2">
              <w:rPr>
                <w:rFonts w:ascii="Times New Roman" w:hAnsi="Times New Roman"/>
                <w:lang w:val="bs-Latn-BA"/>
              </w:rPr>
              <w:t xml:space="preserve">Student zna, razumije, spoznaje način razmišljanja i formira vrijednosti za kontinurano vježbanje paleativnog zbrinjavanja pacijenta sa neizliječivom bolesti i onkoloških pacijenata, u najčešćim situacijama. Poznaje ulogu medicinskih sestra i različitih članova interdisciplinarnog rada. </w:t>
            </w:r>
          </w:p>
        </w:tc>
      </w:tr>
      <w:tr w:rsidR="006664E4" w:rsidRPr="004F31C2" w:rsidTr="006664E4">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6664E4" w:rsidRPr="004F31C2" w:rsidTr="006664E4">
        <w:trPr>
          <w:trHeight w:val="300"/>
        </w:trPr>
        <w:tc>
          <w:tcPr>
            <w:tcW w:w="9990"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365F9A"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6664E4" w:rsidRPr="004F31C2" w:rsidRDefault="006664E4" w:rsidP="005711E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6664E4" w:rsidRPr="004F31C2" w:rsidTr="006664E4">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30" w:type="dxa"/>
            <w:gridSpan w:val="2"/>
            <w:tcBorders>
              <w:top w:val="single" w:sz="4" w:space="0" w:color="auto"/>
              <w:left w:val="nil"/>
              <w:bottom w:val="single" w:sz="4" w:space="0" w:color="auto"/>
              <w:right w:val="single" w:sz="4" w:space="0" w:color="000000"/>
            </w:tcBorders>
            <w:shd w:val="clear" w:color="000000" w:fill="E5E0EC"/>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/Pismeni</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w:t>
            </w:r>
          </w:p>
        </w:tc>
        <w:tc>
          <w:tcPr>
            <w:tcW w:w="42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Kolkovijum 2x2</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6664E4" w:rsidRPr="004F31C2" w:rsidRDefault="006664E4" w:rsidP="005711E4">
            <w:pPr>
              <w:spacing w:after="0" w:line="240" w:lineRule="auto"/>
              <w:rPr>
                <w:rFonts w:ascii="Times New Roman" w:eastAsia="Times New Roman" w:hAnsi="Times New Roman"/>
                <w:color w:val="000000"/>
                <w:lang w:val="bs-Latn-BA"/>
              </w:rPr>
            </w:pPr>
          </w:p>
        </w:tc>
      </w:tr>
      <w:tr w:rsidR="006664E4" w:rsidRPr="004F31C2" w:rsidTr="006664E4">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6664E4" w:rsidRPr="004F31C2" w:rsidRDefault="006664E4" w:rsidP="005711E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6664E4" w:rsidRPr="004F31C2" w:rsidTr="006664E4">
        <w:trPr>
          <w:trHeight w:val="300"/>
        </w:trPr>
        <w:tc>
          <w:tcPr>
            <w:tcW w:w="9990"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6664E4" w:rsidRPr="004F31C2" w:rsidRDefault="006664E4" w:rsidP="005711E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bl>
    <w:p w:rsidR="006664E4" w:rsidRPr="004F31C2" w:rsidRDefault="006664E4" w:rsidP="00B939BB">
      <w:pPr>
        <w:jc w:val="center"/>
        <w:rPr>
          <w:rFonts w:ascii="Times New Roman" w:hAnsi="Times New Roman"/>
          <w:sz w:val="24"/>
          <w:szCs w:val="24"/>
          <w:lang w:val="bs-Latn-BA"/>
        </w:rPr>
      </w:pPr>
    </w:p>
    <w:p w:rsidR="006664E4" w:rsidRPr="004F31C2" w:rsidRDefault="006664E4"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tbl>
      <w:tblPr>
        <w:tblW w:w="11177" w:type="dxa"/>
        <w:tblInd w:w="93" w:type="dxa"/>
        <w:tblLook w:val="04A0"/>
      </w:tblPr>
      <w:tblGrid>
        <w:gridCol w:w="1920"/>
        <w:gridCol w:w="960"/>
        <w:gridCol w:w="960"/>
        <w:gridCol w:w="960"/>
        <w:gridCol w:w="960"/>
        <w:gridCol w:w="2379"/>
        <w:gridCol w:w="2013"/>
        <w:gridCol w:w="960"/>
        <w:gridCol w:w="174"/>
      </w:tblGrid>
      <w:tr w:rsidR="00183551" w:rsidRPr="004F31C2" w:rsidTr="00183551">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123"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U REHABILITACIJI</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8123" w:type="dxa"/>
            <w:gridSpan w:val="6"/>
            <w:vMerge/>
            <w:tcBorders>
              <w:top w:val="single" w:sz="8" w:space="0" w:color="auto"/>
              <w:left w:val="single" w:sz="8" w:space="0" w:color="auto"/>
              <w:bottom w:val="single" w:sz="8" w:space="0" w:color="000000"/>
              <w:right w:val="single" w:sz="8"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27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201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2270" w:type="dxa"/>
            <w:vMerge/>
            <w:tcBorders>
              <w:top w:val="nil"/>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2013" w:type="dxa"/>
            <w:vMerge/>
            <w:tcBorders>
              <w:top w:val="nil"/>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w:t>
            </w:r>
          </w:p>
        </w:tc>
        <w:tc>
          <w:tcPr>
            <w:tcW w:w="2270" w:type="dxa"/>
            <w:tcBorders>
              <w:top w:val="single" w:sz="4" w:space="0" w:color="auto"/>
              <w:left w:val="nil"/>
              <w:bottom w:val="single" w:sz="4" w:space="0" w:color="auto"/>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2(30)P+2(30)KV</w:t>
            </w:r>
          </w:p>
          <w:p w:rsidR="00183551" w:rsidRPr="004F31C2" w:rsidRDefault="001D1EDD" w:rsidP="00E731C5">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+(60)KP+(30)SRS</w:t>
            </w:r>
            <w:r w:rsidR="00183551" w:rsidRPr="004F31C2">
              <w:rPr>
                <w:rFonts w:ascii="Times New Roman" w:eastAsia="Times New Roman" w:hAnsi="Times New Roman"/>
                <w:color w:val="000000"/>
                <w:lang w:val="bs-Latn-BA"/>
              </w:rPr>
              <w:t>=150 </w:t>
            </w:r>
          </w:p>
        </w:tc>
        <w:tc>
          <w:tcPr>
            <w:tcW w:w="2013" w:type="dxa"/>
            <w:tcBorders>
              <w:top w:val="single" w:sz="4" w:space="0" w:color="auto"/>
              <w:left w:val="nil"/>
              <w:bottom w:val="single" w:sz="4" w:space="0" w:color="auto"/>
              <w:right w:val="single" w:sz="4" w:space="0" w:color="000000"/>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61765F" w:rsidTr="00183551">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123"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011192" w:rsidRPr="004F31C2" w:rsidRDefault="00183551" w:rsidP="0001119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Tamar</w:t>
            </w:r>
            <w:r w:rsidR="003E1E9F">
              <w:rPr>
                <w:rFonts w:ascii="Times New Roman" w:eastAsia="Times New Roman" w:hAnsi="Times New Roman"/>
                <w:color w:val="000000"/>
                <w:lang w:val="bs-Latn-BA"/>
              </w:rPr>
              <w:t>a Popović, docent</w:t>
            </w:r>
          </w:p>
          <w:p w:rsidR="00183551" w:rsidRDefault="0061765F" w:rsidP="003E1E9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Dragana Sredić Cartes, predavač visoke škole</w:t>
            </w:r>
          </w:p>
          <w:p w:rsidR="0061765F" w:rsidRPr="004F31C2" w:rsidRDefault="0061765F" w:rsidP="003E1E9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r>
      <w:tr w:rsidR="00183551" w:rsidRPr="0061765F" w:rsidTr="00183551">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b/>
                <w:bCs/>
                <w:color w:val="000000"/>
                <w:lang w:val="bs-Latn-BA"/>
              </w:rPr>
            </w:pPr>
          </w:p>
        </w:tc>
        <w:tc>
          <w:tcPr>
            <w:tcW w:w="8123" w:type="dxa"/>
            <w:gridSpan w:val="6"/>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365F9A" w:rsidTr="00183551">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551" w:rsidRPr="004F31C2" w:rsidRDefault="00183551"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123" w:type="dxa"/>
            <w:gridSpan w:val="6"/>
            <w:tcBorders>
              <w:top w:val="single" w:sz="4" w:space="0" w:color="auto"/>
              <w:left w:val="single" w:sz="4" w:space="0" w:color="auto"/>
              <w:bottom w:val="single" w:sz="4" w:space="0" w:color="auto"/>
              <w:right w:val="single" w:sz="4" w:space="0" w:color="000000"/>
            </w:tcBorders>
            <w:shd w:val="clear" w:color="auto" w:fill="auto"/>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243"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243"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1134" w:type="dxa"/>
            <w:gridSpan w:val="2"/>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1"/>
          <w:wAfter w:w="174" w:type="dxa"/>
          <w:trHeight w:val="300"/>
        </w:trPr>
        <w:tc>
          <w:tcPr>
            <w:tcW w:w="1004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3551" w:rsidRPr="004F31C2" w:rsidRDefault="00183551" w:rsidP="007D5F18">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Cilj predmeta je </w:t>
            </w:r>
            <w:r w:rsidRPr="004F31C2">
              <w:rPr>
                <w:rFonts w:ascii="Times New Roman" w:hAnsi="Times New Roman"/>
                <w:lang w:val="bs-Latn-BA"/>
              </w:rPr>
              <w:t>upoznavanje sa principima rehabilitacije pacijenata na svim nivoima zdravstvene zaštite, razlikovanje oštećenja, onesposobljenja i hendikepa, sticanje znanja i vještina iz specifičnosti zdravstvene njege u rehabilitaciji hroničnih oboljenja i povreda</w:t>
            </w: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1"/>
          <w:wAfter w:w="17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1"/>
          <w:wAfter w:w="174" w:type="dxa"/>
          <w:trHeight w:val="70"/>
        </w:trPr>
        <w:tc>
          <w:tcPr>
            <w:tcW w:w="10043" w:type="dxa"/>
            <w:gridSpan w:val="7"/>
            <w:vMerge/>
            <w:tcBorders>
              <w:top w:val="single" w:sz="4" w:space="0" w:color="auto"/>
              <w:left w:val="single" w:sz="4" w:space="0" w:color="auto"/>
              <w:bottom w:val="single" w:sz="4" w:space="0" w:color="auto"/>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1"/>
          <w:wAfter w:w="174" w:type="dxa"/>
          <w:trHeight w:val="300"/>
        </w:trPr>
        <w:tc>
          <w:tcPr>
            <w:tcW w:w="10043" w:type="dxa"/>
            <w:gridSpan w:val="7"/>
            <w:tcBorders>
              <w:top w:val="single" w:sz="4" w:space="0" w:color="auto"/>
              <w:left w:val="single" w:sz="4" w:space="0" w:color="auto"/>
              <w:bottom w:val="single" w:sz="4" w:space="0" w:color="auto"/>
              <w:right w:val="single" w:sz="4" w:space="0" w:color="000000"/>
            </w:tcBorders>
            <w:vAlign w:val="center"/>
            <w:hideMark/>
          </w:tcPr>
          <w:p w:rsidR="00183551" w:rsidRPr="004F31C2" w:rsidRDefault="00183551"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365F9A" w:rsidTr="00183551">
        <w:trPr>
          <w:gridAfter w:val="1"/>
          <w:wAfter w:w="174" w:type="dxa"/>
          <w:trHeight w:val="300"/>
        </w:trPr>
        <w:tc>
          <w:tcPr>
            <w:tcW w:w="10043" w:type="dxa"/>
            <w:gridSpan w:val="7"/>
            <w:vMerge w:val="restart"/>
            <w:tcBorders>
              <w:top w:val="single" w:sz="4" w:space="0" w:color="auto"/>
              <w:left w:val="single" w:sz="4" w:space="0" w:color="auto"/>
              <w:bottom w:val="single" w:sz="4" w:space="0" w:color="000000"/>
              <w:right w:val="single" w:sz="4" w:space="0" w:color="000000"/>
            </w:tcBorders>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kompetecije  A,G)</w:t>
            </w:r>
          </w:p>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kompetecije A,D,E)</w:t>
            </w:r>
          </w:p>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365F9A" w:rsidTr="00183551">
        <w:trPr>
          <w:gridAfter w:val="1"/>
          <w:wAfter w:w="17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1"/>
          <w:wAfter w:w="17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365F9A" w:rsidTr="00183551">
        <w:trPr>
          <w:gridAfter w:val="1"/>
          <w:wAfter w:w="174" w:type="dxa"/>
          <w:trHeight w:val="300"/>
        </w:trPr>
        <w:tc>
          <w:tcPr>
            <w:tcW w:w="10043"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183551" w:rsidRPr="004F31C2" w:rsidRDefault="00183551" w:rsidP="000C38C1">
            <w:pPr>
              <w:jc w:val="both"/>
              <w:rPr>
                <w:rFonts w:ascii="Times New Roman" w:hAnsi="Times New Roman"/>
                <w:lang w:val="bs-Latn-BA"/>
              </w:rPr>
            </w:pPr>
            <w:r w:rsidRPr="004F31C2">
              <w:rPr>
                <w:rFonts w:ascii="Times New Roman" w:hAnsi="Times New Roman"/>
                <w:lang w:val="bs-Latn-BA"/>
              </w:rPr>
              <w:lastRenderedPageBreak/>
              <w:t>Uvod, definicija pojmova u rehabili</w:t>
            </w:r>
            <w:r w:rsidR="000C38C1">
              <w:rPr>
                <w:rFonts w:ascii="Times New Roman" w:hAnsi="Times New Roman"/>
                <w:lang w:val="bs-Latn-BA"/>
              </w:rPr>
              <w:t>taciji, principi rehabilitacije.</w:t>
            </w:r>
            <w:r w:rsidRPr="004F31C2">
              <w:rPr>
                <w:rFonts w:ascii="Times New Roman" w:hAnsi="Times New Roman"/>
                <w:lang w:val="bs-Latn-BA"/>
              </w:rPr>
              <w:t xml:space="preserve"> Organizovanje rehabilitacije, specifičnosti reh</w:t>
            </w:r>
            <w:r w:rsidR="000C38C1">
              <w:rPr>
                <w:rFonts w:ascii="Times New Roman" w:hAnsi="Times New Roman"/>
                <w:lang w:val="bs-Latn-BA"/>
              </w:rPr>
              <w:t>abilitacije prema životnoj dobi. ICF</w:t>
            </w:r>
            <w:r w:rsidRPr="004F31C2">
              <w:rPr>
                <w:rFonts w:ascii="Times New Roman" w:hAnsi="Times New Roman"/>
                <w:lang w:val="bs-Latn-BA"/>
              </w:rPr>
              <w:t>, stigma, oštećen</w:t>
            </w:r>
            <w:r w:rsidR="000C38C1">
              <w:rPr>
                <w:rFonts w:ascii="Times New Roman" w:hAnsi="Times New Roman"/>
                <w:lang w:val="bs-Latn-BA"/>
              </w:rPr>
              <w:t xml:space="preserve">je, onesposobljenje i hendikep. </w:t>
            </w:r>
            <w:r w:rsidRPr="004F31C2">
              <w:rPr>
                <w:rFonts w:ascii="Times New Roman" w:hAnsi="Times New Roman"/>
                <w:lang w:val="bs-Latn-BA"/>
              </w:rPr>
              <w:t>Adaptacija životne sredine, rehabilitacija u zajednici</w:t>
            </w:r>
            <w:r w:rsidR="000C38C1">
              <w:rPr>
                <w:rFonts w:ascii="Times New Roman" w:hAnsi="Times New Roman"/>
                <w:lang w:val="bs-Latn-BA"/>
              </w:rPr>
              <w:t>.</w:t>
            </w:r>
            <w:r w:rsidRPr="004F31C2">
              <w:rPr>
                <w:rFonts w:ascii="Times New Roman" w:hAnsi="Times New Roman"/>
                <w:lang w:val="bs-Latn-BA"/>
              </w:rPr>
              <w:t xml:space="preserve"> Zdravstvena njega u rehabilitaciji pacijena</w:t>
            </w:r>
            <w:r w:rsidR="000C38C1">
              <w:rPr>
                <w:rFonts w:ascii="Times New Roman" w:hAnsi="Times New Roman"/>
                <w:lang w:val="bs-Latn-BA"/>
              </w:rPr>
              <w:t>ta sa respiratornim oboljenjima.</w:t>
            </w:r>
            <w:r w:rsidRPr="004F31C2">
              <w:rPr>
                <w:rFonts w:ascii="Times New Roman" w:hAnsi="Times New Roman"/>
                <w:lang w:val="bs-Latn-BA"/>
              </w:rPr>
              <w:t xml:space="preserve">  Zdravstvena njega u rehabilitaciji pacijenata s</w:t>
            </w:r>
            <w:r w:rsidR="000C38C1">
              <w:rPr>
                <w:rFonts w:ascii="Times New Roman" w:hAnsi="Times New Roman"/>
                <w:lang w:val="bs-Latn-BA"/>
              </w:rPr>
              <w:t xml:space="preserve">a kardiovaskularnim oboljenjima. </w:t>
            </w:r>
            <w:r w:rsidRPr="004F31C2">
              <w:rPr>
                <w:rFonts w:ascii="Times New Roman" w:hAnsi="Times New Roman"/>
                <w:lang w:val="bs-Latn-BA"/>
              </w:rPr>
              <w:t>Zdravstvena njega u rehabilitaciji pacijenata sa endokrinološkim oboljenji</w:t>
            </w:r>
            <w:r w:rsidR="000C38C1">
              <w:rPr>
                <w:rFonts w:ascii="Times New Roman" w:hAnsi="Times New Roman"/>
                <w:lang w:val="bs-Latn-BA"/>
              </w:rPr>
              <w:t>ma(dijabetična polineuropatija).</w:t>
            </w:r>
            <w:r w:rsidRPr="004F31C2">
              <w:rPr>
                <w:rFonts w:ascii="Times New Roman" w:hAnsi="Times New Roman"/>
                <w:lang w:val="bs-Latn-BA"/>
              </w:rPr>
              <w:t xml:space="preserve"> Zdravstvena njega u  rehabilitaciji pacijen</w:t>
            </w:r>
            <w:r w:rsidR="000C38C1">
              <w:rPr>
                <w:rFonts w:ascii="Times New Roman" w:hAnsi="Times New Roman"/>
                <w:lang w:val="bs-Latn-BA"/>
              </w:rPr>
              <w:t>ata sa lezijom  kičmene moždine.</w:t>
            </w:r>
            <w:r w:rsidRPr="004F31C2">
              <w:rPr>
                <w:rFonts w:ascii="Times New Roman" w:hAnsi="Times New Roman"/>
                <w:lang w:val="bs-Latn-BA"/>
              </w:rPr>
              <w:t xml:space="preserve"> Zdravstvena njega u rehabilitacija pacijenata sa reumatološkim oboljen</w:t>
            </w:r>
            <w:r w:rsidR="000C38C1">
              <w:rPr>
                <w:rFonts w:ascii="Times New Roman" w:hAnsi="Times New Roman"/>
                <w:lang w:val="bs-Latn-BA"/>
              </w:rPr>
              <w:t>jima (akutnim i degenerativnim).</w:t>
            </w:r>
            <w:r w:rsidRPr="004F31C2">
              <w:rPr>
                <w:rFonts w:ascii="Times New Roman" w:hAnsi="Times New Roman"/>
                <w:lang w:val="bs-Latn-BA"/>
              </w:rPr>
              <w:t xml:space="preserve"> Zdravstvena njega u rehabilitacija pacijenata s</w:t>
            </w:r>
            <w:r w:rsidR="000C38C1">
              <w:rPr>
                <w:rFonts w:ascii="Times New Roman" w:hAnsi="Times New Roman"/>
                <w:lang w:val="bs-Latn-BA"/>
              </w:rPr>
              <w:t>a povredama i oboljenjima mozga.</w:t>
            </w:r>
            <w:r w:rsidRPr="004F31C2">
              <w:rPr>
                <w:rFonts w:ascii="Times New Roman" w:hAnsi="Times New Roman"/>
                <w:lang w:val="bs-Latn-BA"/>
              </w:rPr>
              <w:t xml:space="preserve"> Zdravstvena njega u rehabilitacija pacijenata sa oboljenjima i povre</w:t>
            </w:r>
            <w:r w:rsidR="000C38C1">
              <w:rPr>
                <w:rFonts w:ascii="Times New Roman" w:hAnsi="Times New Roman"/>
                <w:lang w:val="bs-Latn-BA"/>
              </w:rPr>
              <w:t>dama perifernog nervnog sistema.</w:t>
            </w:r>
            <w:r w:rsidRPr="004F31C2">
              <w:rPr>
                <w:rFonts w:ascii="Times New Roman" w:hAnsi="Times New Roman"/>
                <w:lang w:val="bs-Latn-BA"/>
              </w:rPr>
              <w:t xml:space="preserve"> Zdravstvena njega u rehabilitaciji pacijenata sa prelomima kostiju i povredama mekih tkiva</w:t>
            </w:r>
            <w:r w:rsidR="000C38C1">
              <w:rPr>
                <w:rFonts w:ascii="Times New Roman" w:hAnsi="Times New Roman"/>
                <w:lang w:val="bs-Latn-BA"/>
              </w:rPr>
              <w:t xml:space="preserve">. </w:t>
            </w:r>
            <w:r w:rsidRPr="004F31C2">
              <w:rPr>
                <w:rFonts w:ascii="Times New Roman" w:hAnsi="Times New Roman"/>
                <w:lang w:val="bs-Latn-BA"/>
              </w:rPr>
              <w:t xml:space="preserve"> Zdravstvena njega u rehabilitaciji pacijenata sa amputacijom ekstremiteta i endo</w:t>
            </w:r>
            <w:r w:rsidR="000C38C1">
              <w:rPr>
                <w:rFonts w:ascii="Times New Roman" w:hAnsi="Times New Roman"/>
                <w:lang w:val="bs-Latn-BA"/>
              </w:rPr>
              <w:t>protezom  zgloba kuka i koljena.</w:t>
            </w:r>
            <w:r w:rsidRPr="004F31C2">
              <w:rPr>
                <w:rFonts w:ascii="Times New Roman" w:hAnsi="Times New Roman"/>
                <w:lang w:val="bs-Latn-BA"/>
              </w:rPr>
              <w:t xml:space="preserve"> Deformiteti  lokomotornog aparata u dječijem uzrastu (stopala, kičmeni stub, grudni koš)</w:t>
            </w:r>
            <w:r w:rsidR="000C38C1">
              <w:rPr>
                <w:rFonts w:ascii="Times New Roman" w:hAnsi="Times New Roman"/>
                <w:lang w:val="bs-Latn-BA"/>
              </w:rPr>
              <w:t>.</w:t>
            </w:r>
          </w:p>
        </w:tc>
        <w:tc>
          <w:tcPr>
            <w:tcW w:w="960" w:type="dxa"/>
            <w:tcBorders>
              <w:top w:val="nil"/>
              <w:left w:val="nil"/>
              <w:bottom w:val="nil"/>
              <w:right w:val="nil"/>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0C38C1" w:rsidTr="00183551">
        <w:trPr>
          <w:gridAfter w:val="2"/>
          <w:wAfter w:w="113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hideMark/>
          </w:tcPr>
          <w:p w:rsidR="00183551" w:rsidRPr="004F31C2" w:rsidRDefault="00183551" w:rsidP="00E731C5">
            <w:pPr>
              <w:jc w:val="center"/>
              <w:rPr>
                <w:rFonts w:ascii="Times New Roman" w:hAnsi="Times New Roman"/>
                <w:lang w:val="bs-Latn-BA"/>
              </w:rPr>
            </w:pPr>
            <w:r w:rsidRPr="004F31C2">
              <w:rPr>
                <w:rFonts w:ascii="Times New Roman" w:hAnsi="Times New Roman"/>
                <w:b/>
                <w:lang w:val="bs-Latn-BA"/>
              </w:rPr>
              <w:t>Metode nastave i savladavanje gradaiva:</w:t>
            </w:r>
          </w:p>
        </w:tc>
      </w:tr>
      <w:tr w:rsidR="00183551" w:rsidRPr="00365F9A" w:rsidTr="00183551">
        <w:trPr>
          <w:gridAfter w:val="2"/>
          <w:wAfter w:w="1134" w:type="dxa"/>
          <w:trHeight w:val="300"/>
        </w:trPr>
        <w:tc>
          <w:tcPr>
            <w:tcW w:w="10043" w:type="dxa"/>
            <w:gridSpan w:val="7"/>
            <w:tcBorders>
              <w:top w:val="single" w:sz="4" w:space="0" w:color="auto"/>
              <w:left w:val="single" w:sz="4" w:space="0" w:color="auto"/>
              <w:bottom w:val="single" w:sz="4" w:space="0" w:color="000000"/>
              <w:right w:val="single" w:sz="4" w:space="0" w:color="000000"/>
            </w:tcBorders>
            <w:shd w:val="clear" w:color="auto" w:fill="auto"/>
            <w:noWrap/>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hAnsi="Times New Roman"/>
                <w:lang w:val="bs-Latn-BA"/>
              </w:rPr>
              <w:t>Teorijska nastava i praktične vježbe, seminari i konsultacije.</w:t>
            </w:r>
          </w:p>
        </w:tc>
      </w:tr>
      <w:tr w:rsidR="00183551" w:rsidRPr="004F31C2" w:rsidTr="00183551">
        <w:trPr>
          <w:gridAfter w:val="2"/>
          <w:wAfter w:w="113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183551" w:rsidRPr="004F31C2" w:rsidTr="00183551">
        <w:trPr>
          <w:gridAfter w:val="2"/>
          <w:wAfter w:w="1134" w:type="dxa"/>
          <w:trHeight w:val="300"/>
        </w:trPr>
        <w:tc>
          <w:tcPr>
            <w:tcW w:w="1004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3551" w:rsidRPr="004F31C2" w:rsidRDefault="00183551" w:rsidP="00183551">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Razumijevanje uloge medicinske sestre u rehabilitacionom timu, razumijevanje primjene rehabilitacionih metoda, vođenje medicinske dokumentacije, posjedovanje znanja i vještina u specijalnoj njezi osoba sa lezijom cns, lokomotornog aparata,  savladano praćenje  zdravstvene njege osoba sa onesposobljenjem u kućnim uslovima, osposobljenost za edukaciju pacijenta sa onesposobljenjem i njegove porodice za sve segmente zdravstvene njege, korištenje dostupne literature iz zdravstvene njege u procesu rehabilitacije, dobra komunikacija sa pacijentom, porodicom i svim članovima rehabilitacionog tima.</w:t>
            </w: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183551" w:rsidRPr="004F31C2" w:rsidTr="00183551">
        <w:trPr>
          <w:gridAfter w:val="2"/>
          <w:wAfter w:w="1134" w:type="dxa"/>
          <w:trHeight w:val="300"/>
        </w:trPr>
        <w:tc>
          <w:tcPr>
            <w:tcW w:w="10043"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83551" w:rsidRPr="004F31C2" w:rsidRDefault="00183551" w:rsidP="00380030">
            <w:pPr>
              <w:pStyle w:val="ListParagraph"/>
              <w:numPr>
                <w:ilvl w:val="0"/>
                <w:numId w:val="26"/>
              </w:numPr>
              <w:spacing w:after="0" w:line="240" w:lineRule="auto"/>
              <w:rPr>
                <w:rFonts w:ascii="Times New Roman" w:hAnsi="Times New Roman"/>
                <w:lang w:val="bs-Latn-BA"/>
              </w:rPr>
            </w:pPr>
            <w:r w:rsidRPr="004F31C2">
              <w:rPr>
                <w:rFonts w:ascii="Times New Roman" w:hAnsi="Times New Roman"/>
                <w:lang w:val="bs-Latn-BA"/>
              </w:rPr>
              <w:t>Jovanović</w:t>
            </w:r>
            <w:r w:rsidR="002C697E">
              <w:rPr>
                <w:rFonts w:ascii="Times New Roman" w:hAnsi="Times New Roman"/>
                <w:lang w:val="bs-Latn-BA"/>
              </w:rPr>
              <w:t xml:space="preserve"> T.: Osnovi rehabilitacije;  Jeftić M.: F</w:t>
            </w:r>
            <w:r w:rsidRPr="004F31C2">
              <w:rPr>
                <w:rFonts w:ascii="Times New Roman" w:hAnsi="Times New Roman"/>
                <w:lang w:val="bs-Latn-BA"/>
              </w:rPr>
              <w:t>izikalna medicina i rehabilitacija – izabrana poglavlja</w:t>
            </w:r>
            <w:r w:rsidR="002C697E">
              <w:rPr>
                <w:rFonts w:ascii="Times New Roman" w:hAnsi="Times New Roman"/>
                <w:lang w:val="bs-Latn-BA"/>
              </w:rPr>
              <w:t>,</w:t>
            </w:r>
            <w:r w:rsidRPr="004F31C2">
              <w:rPr>
                <w:rFonts w:ascii="Times New Roman" w:hAnsi="Times New Roman"/>
                <w:b/>
                <w:lang w:val="bs-Latn-BA"/>
              </w:rPr>
              <w:t xml:space="preserve"> </w:t>
            </w:r>
            <w:r w:rsidRPr="004F31C2">
              <w:rPr>
                <w:rFonts w:ascii="Times New Roman" w:hAnsi="Times New Roman"/>
                <w:lang w:val="bs-Latn-BA"/>
              </w:rPr>
              <w:t xml:space="preserve"> Beograd</w:t>
            </w:r>
            <w:r w:rsidR="002C697E">
              <w:rPr>
                <w:rFonts w:ascii="Times New Roman" w:hAnsi="Times New Roman"/>
                <w:lang w:val="bs-Latn-BA"/>
              </w:rPr>
              <w:t>,</w:t>
            </w:r>
            <w:r w:rsidRPr="004F31C2">
              <w:rPr>
                <w:rFonts w:ascii="Times New Roman" w:hAnsi="Times New Roman"/>
                <w:lang w:val="bs-Latn-BA"/>
              </w:rPr>
              <w:t xml:space="preserve"> 2013. </w:t>
            </w:r>
          </w:p>
          <w:p w:rsidR="00183551" w:rsidRPr="004F31C2" w:rsidRDefault="00183551" w:rsidP="00380030">
            <w:pPr>
              <w:pStyle w:val="ListParagraph"/>
              <w:numPr>
                <w:ilvl w:val="0"/>
                <w:numId w:val="26"/>
              </w:numPr>
              <w:spacing w:after="0" w:line="240" w:lineRule="auto"/>
              <w:rPr>
                <w:rFonts w:ascii="Times New Roman" w:hAnsi="Times New Roman"/>
                <w:lang w:val="bs-Latn-BA"/>
              </w:rPr>
            </w:pPr>
            <w:r w:rsidRPr="004F31C2">
              <w:rPr>
                <w:rFonts w:ascii="Times New Roman" w:hAnsi="Times New Roman"/>
                <w:lang w:val="bs-Latn-BA"/>
              </w:rPr>
              <w:t>Savić K.</w:t>
            </w:r>
            <w:r w:rsidR="002C697E">
              <w:rPr>
                <w:rFonts w:ascii="Times New Roman" w:hAnsi="Times New Roman"/>
                <w:lang w:val="bs-Latn-BA"/>
              </w:rPr>
              <w:t>:</w:t>
            </w:r>
            <w:r w:rsidRPr="004F31C2">
              <w:rPr>
                <w:rFonts w:ascii="Times New Roman" w:hAnsi="Times New Roman"/>
                <w:lang w:val="bs-Latn-BA"/>
              </w:rPr>
              <w:t xml:space="preserve"> Rehabilitacija  dece i omladine,</w:t>
            </w:r>
            <w:r w:rsidR="002C697E">
              <w:rPr>
                <w:rFonts w:ascii="Times New Roman" w:hAnsi="Times New Roman"/>
                <w:lang w:val="bs-Latn-BA"/>
              </w:rPr>
              <w:t xml:space="preserve"> </w:t>
            </w:r>
            <w:r w:rsidRPr="004F31C2">
              <w:rPr>
                <w:rFonts w:ascii="Times New Roman" w:hAnsi="Times New Roman"/>
                <w:lang w:val="bs-Latn-BA"/>
              </w:rPr>
              <w:t>N</w:t>
            </w:r>
            <w:r w:rsidR="000C38C1">
              <w:rPr>
                <w:rFonts w:ascii="Times New Roman" w:hAnsi="Times New Roman"/>
                <w:lang w:val="bs-Latn-BA"/>
              </w:rPr>
              <w:t>ovi</w:t>
            </w:r>
            <w:r w:rsidRPr="004F31C2">
              <w:rPr>
                <w:rFonts w:ascii="Times New Roman" w:hAnsi="Times New Roman"/>
                <w:lang w:val="bs-Latn-BA"/>
              </w:rPr>
              <w:t xml:space="preserve"> Sad</w:t>
            </w:r>
            <w:r w:rsidR="002C697E">
              <w:rPr>
                <w:rFonts w:ascii="Times New Roman" w:hAnsi="Times New Roman"/>
                <w:lang w:val="bs-Latn-BA"/>
              </w:rPr>
              <w:t xml:space="preserve">, </w:t>
            </w:r>
            <w:r w:rsidRPr="004F31C2">
              <w:rPr>
                <w:rFonts w:ascii="Times New Roman" w:hAnsi="Times New Roman"/>
                <w:lang w:val="bs-Latn-BA"/>
              </w:rPr>
              <w:t xml:space="preserve"> 2007.</w:t>
            </w:r>
          </w:p>
          <w:p w:rsidR="00183551" w:rsidRPr="004F31C2" w:rsidRDefault="00183551" w:rsidP="00380030">
            <w:pPr>
              <w:pStyle w:val="ListParagraph"/>
              <w:numPr>
                <w:ilvl w:val="0"/>
                <w:numId w:val="26"/>
              </w:numPr>
              <w:spacing w:after="0" w:line="240" w:lineRule="auto"/>
              <w:rPr>
                <w:rFonts w:ascii="Times New Roman" w:hAnsi="Times New Roman"/>
                <w:lang w:val="bs-Latn-BA"/>
              </w:rPr>
            </w:pPr>
            <w:r w:rsidRPr="004F31C2">
              <w:rPr>
                <w:rFonts w:ascii="Times New Roman" w:hAnsi="Times New Roman"/>
                <w:lang w:val="bs-Latn-BA"/>
              </w:rPr>
              <w:t>Jović S.</w:t>
            </w:r>
            <w:r w:rsidR="002C697E">
              <w:rPr>
                <w:rFonts w:ascii="Times New Roman" w:hAnsi="Times New Roman"/>
                <w:lang w:val="bs-Latn-BA"/>
              </w:rPr>
              <w:t>:</w:t>
            </w:r>
            <w:r w:rsidRPr="004F31C2">
              <w:rPr>
                <w:rFonts w:ascii="Times New Roman" w:hAnsi="Times New Roman"/>
                <w:lang w:val="bs-Latn-BA"/>
              </w:rPr>
              <w:t xml:space="preserve"> Neurološka rehabilitacija,</w:t>
            </w:r>
            <w:r w:rsidR="002C697E">
              <w:rPr>
                <w:rFonts w:ascii="Times New Roman" w:hAnsi="Times New Roman"/>
                <w:lang w:val="bs-Latn-BA"/>
              </w:rPr>
              <w:t xml:space="preserve"> </w:t>
            </w:r>
            <w:r w:rsidRPr="004F31C2">
              <w:rPr>
                <w:rFonts w:ascii="Times New Roman" w:hAnsi="Times New Roman"/>
                <w:lang w:val="bs-Latn-BA"/>
              </w:rPr>
              <w:t>2004</w:t>
            </w:r>
            <w:r w:rsidR="002C697E">
              <w:rPr>
                <w:rFonts w:ascii="Times New Roman" w:hAnsi="Times New Roman"/>
                <w:lang w:val="bs-Latn-BA"/>
              </w:rPr>
              <w:t>.</w:t>
            </w: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vMerge/>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365F9A" w:rsidTr="00183551">
        <w:trPr>
          <w:gridAfter w:val="2"/>
          <w:wAfter w:w="113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183551" w:rsidRPr="004F31C2" w:rsidRDefault="00183551"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183551" w:rsidRPr="004F31C2" w:rsidTr="00183551">
        <w:trPr>
          <w:gridAfter w:val="2"/>
          <w:wAfter w:w="1134" w:type="dxa"/>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83" w:type="dxa"/>
            <w:gridSpan w:val="2"/>
            <w:tcBorders>
              <w:top w:val="single" w:sz="4" w:space="0" w:color="auto"/>
              <w:left w:val="nil"/>
              <w:bottom w:val="single" w:sz="4" w:space="0" w:color="auto"/>
              <w:right w:val="single" w:sz="4" w:space="0" w:color="000000"/>
            </w:tcBorders>
            <w:shd w:val="clear" w:color="000000" w:fill="E5E0EC"/>
            <w:vAlign w:val="center"/>
            <w:hideMark/>
          </w:tcPr>
          <w:p w:rsidR="00183551" w:rsidRPr="004F31C2" w:rsidRDefault="00183551"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183551" w:rsidRPr="004F31C2" w:rsidTr="00183551">
        <w:trPr>
          <w:gridAfter w:val="2"/>
          <w:wAfter w:w="1134" w:type="dxa"/>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Kolokvij </w:t>
            </w:r>
          </w:p>
        </w:tc>
        <w:tc>
          <w:tcPr>
            <w:tcW w:w="960" w:type="dxa"/>
            <w:tcBorders>
              <w:top w:val="nil"/>
              <w:left w:val="nil"/>
              <w:bottom w:val="single" w:sz="4" w:space="0" w:color="auto"/>
              <w:right w:val="single" w:sz="4" w:space="0" w:color="auto"/>
            </w:tcBorders>
            <w:shd w:val="clear" w:color="auto" w:fill="auto"/>
            <w:noWrap/>
            <w:vAlign w:val="center"/>
            <w:hideMark/>
          </w:tcPr>
          <w:p w:rsidR="00183551" w:rsidRPr="004F31C2" w:rsidRDefault="00183551" w:rsidP="0018355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Usmeni ispit </w:t>
            </w:r>
          </w:p>
        </w:tc>
        <w:tc>
          <w:tcPr>
            <w:tcW w:w="960" w:type="dxa"/>
            <w:tcBorders>
              <w:top w:val="nil"/>
              <w:left w:val="nil"/>
              <w:bottom w:val="single" w:sz="4" w:space="0" w:color="auto"/>
              <w:right w:val="single" w:sz="4" w:space="0" w:color="auto"/>
            </w:tcBorders>
            <w:shd w:val="clear" w:color="auto" w:fill="auto"/>
            <w:noWrap/>
            <w:vAlign w:val="center"/>
            <w:hideMark/>
          </w:tcPr>
          <w:p w:rsidR="00183551" w:rsidRPr="004F31C2" w:rsidRDefault="00183551" w:rsidP="0018355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283"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83551" w:rsidRPr="004F31C2" w:rsidRDefault="00183551" w:rsidP="0018355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183551" w:rsidRPr="004F31C2" w:rsidTr="00183551">
        <w:trPr>
          <w:gridAfter w:val="2"/>
          <w:wAfter w:w="1134" w:type="dxa"/>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183551" w:rsidRPr="004F31C2" w:rsidRDefault="00183551" w:rsidP="0018355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83" w:type="dxa"/>
            <w:gridSpan w:val="2"/>
            <w:vMerge/>
            <w:tcBorders>
              <w:top w:val="nil"/>
              <w:left w:val="nil"/>
              <w:bottom w:val="single" w:sz="4" w:space="0" w:color="auto"/>
              <w:right w:val="single" w:sz="4" w:space="0" w:color="auto"/>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center"/>
            <w:hideMark/>
          </w:tcPr>
          <w:p w:rsidR="00183551" w:rsidRPr="004F31C2" w:rsidRDefault="00183551" w:rsidP="00183551">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183551" w:rsidRPr="004F31C2" w:rsidRDefault="00183551"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83" w:type="dxa"/>
            <w:gridSpan w:val="2"/>
            <w:vMerge/>
            <w:tcBorders>
              <w:top w:val="nil"/>
              <w:left w:val="nil"/>
              <w:bottom w:val="single" w:sz="4" w:space="0" w:color="auto"/>
              <w:right w:val="single" w:sz="4" w:space="0" w:color="auto"/>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r w:rsidR="00183551" w:rsidRPr="004F31C2" w:rsidTr="00183551">
        <w:trPr>
          <w:gridAfter w:val="2"/>
          <w:wAfter w:w="1134" w:type="dxa"/>
          <w:trHeight w:val="300"/>
        </w:trPr>
        <w:tc>
          <w:tcPr>
            <w:tcW w:w="10043"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183551" w:rsidRPr="004F31C2" w:rsidRDefault="00183551"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183551" w:rsidRPr="004F31C2" w:rsidTr="00183551">
        <w:trPr>
          <w:gridAfter w:val="2"/>
          <w:wAfter w:w="1134" w:type="dxa"/>
          <w:trHeight w:val="300"/>
        </w:trPr>
        <w:tc>
          <w:tcPr>
            <w:tcW w:w="10043" w:type="dxa"/>
            <w:gridSpan w:val="7"/>
            <w:tcBorders>
              <w:top w:val="single" w:sz="4" w:space="0" w:color="auto"/>
              <w:left w:val="single" w:sz="4" w:space="0" w:color="auto"/>
              <w:bottom w:val="single" w:sz="4" w:space="0" w:color="000000"/>
              <w:right w:val="single" w:sz="4" w:space="0" w:color="000000"/>
            </w:tcBorders>
            <w:vAlign w:val="center"/>
            <w:hideMark/>
          </w:tcPr>
          <w:p w:rsidR="00183551" w:rsidRPr="004F31C2" w:rsidRDefault="00183551" w:rsidP="00E731C5">
            <w:pPr>
              <w:spacing w:after="0" w:line="240" w:lineRule="auto"/>
              <w:rPr>
                <w:rFonts w:ascii="Times New Roman" w:eastAsia="Times New Roman" w:hAnsi="Times New Roman"/>
                <w:color w:val="000000"/>
                <w:lang w:val="bs-Latn-BA"/>
              </w:rPr>
            </w:pPr>
          </w:p>
        </w:tc>
      </w:tr>
    </w:tbl>
    <w:p w:rsidR="007D5F18" w:rsidRPr="004F31C2" w:rsidRDefault="007D5F18"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740EE7" w:rsidRPr="004F31C2" w:rsidRDefault="00740EE7"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tbl>
      <w:tblPr>
        <w:tblW w:w="12480" w:type="dxa"/>
        <w:tblLook w:val="04A0"/>
      </w:tblPr>
      <w:tblGrid>
        <w:gridCol w:w="1920"/>
        <w:gridCol w:w="960"/>
        <w:gridCol w:w="960"/>
        <w:gridCol w:w="960"/>
        <w:gridCol w:w="960"/>
        <w:gridCol w:w="1920"/>
        <w:gridCol w:w="1920"/>
        <w:gridCol w:w="960"/>
        <w:gridCol w:w="960"/>
        <w:gridCol w:w="960"/>
      </w:tblGrid>
      <w:tr w:rsidR="004C47C0" w:rsidRPr="00365F9A" w:rsidTr="004C47C0">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METODIKA I ORGANIZACIJA ZDRAVSTVENE NJEGE</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7680" w:type="dxa"/>
            <w:gridSpan w:val="6"/>
            <w:vMerge/>
            <w:tcBorders>
              <w:top w:val="single" w:sz="8" w:space="0" w:color="auto"/>
              <w:left w:val="single" w:sz="8" w:space="0" w:color="auto"/>
              <w:bottom w:val="single" w:sz="8" w:space="0" w:color="000000"/>
              <w:right w:val="single" w:sz="8"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2(30)P+1(15)S+</w:t>
            </w:r>
          </w:p>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C47C0" w:rsidRDefault="004C47C0" w:rsidP="004C47C0">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Savka Obradović, profesor visoke škole</w:t>
            </w:r>
          </w:p>
          <w:p w:rsidR="0061765F" w:rsidRPr="004F31C2" w:rsidRDefault="0061765F" w:rsidP="004C47C0">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r>
      <w:tr w:rsidR="004C47C0" w:rsidRPr="00365F9A" w:rsidTr="004C47C0">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b/>
                <w:bCs/>
                <w:color w:val="000000"/>
                <w:lang w:val="bs-Latn-BA"/>
              </w:rPr>
            </w:pPr>
          </w:p>
        </w:tc>
        <w:tc>
          <w:tcPr>
            <w:tcW w:w="7680" w:type="dxa"/>
            <w:gridSpan w:val="6"/>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47C0" w:rsidRPr="004F31C2" w:rsidRDefault="004C47C0"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6"/>
            <w:tcBorders>
              <w:top w:val="single" w:sz="4" w:space="0" w:color="auto"/>
              <w:left w:val="single" w:sz="4" w:space="0" w:color="auto"/>
              <w:bottom w:val="single" w:sz="4" w:space="0" w:color="auto"/>
              <w:right w:val="single" w:sz="4" w:space="0" w:color="000000"/>
            </w:tcBorders>
            <w:shd w:val="clear" w:color="auto" w:fill="auto"/>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47C0" w:rsidRPr="004F31C2" w:rsidRDefault="004C47C0" w:rsidP="004C47C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potrebom izučavanja ovog predmeta zbog unapređenja nivoa zdravstvene njege; primjena znanja u cilju podizanja motivacije za očuvanje zdravlja; prepoznavanje i razumijevanje problema sa kojima se sreću bolesnici od momenta razbolijevanja; shvate mehanizme razvoja empatije; razvijaju i vježbaju toleranciju; sagledaju  rukovođenje u grupi kojoj pripadaju; prate načine postupanja sa pripravnicima.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70"/>
        </w:trPr>
        <w:tc>
          <w:tcPr>
            <w:tcW w:w="9600" w:type="dxa"/>
            <w:gridSpan w:val="7"/>
            <w:vMerge/>
            <w:tcBorders>
              <w:top w:val="single" w:sz="4" w:space="0" w:color="auto"/>
              <w:left w:val="single" w:sz="4" w:space="0" w:color="auto"/>
              <w:bottom w:val="single" w:sz="4" w:space="0" w:color="auto"/>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4C47C0" w:rsidRPr="004F31C2" w:rsidRDefault="004C47C0"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tcBorders>
              <w:top w:val="single" w:sz="4" w:space="0" w:color="auto"/>
              <w:left w:val="single" w:sz="4" w:space="0" w:color="auto"/>
              <w:bottom w:val="single" w:sz="4" w:space="0" w:color="000000"/>
              <w:right w:val="single" w:sz="4" w:space="0" w:color="000000"/>
            </w:tcBorders>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4C47C0" w:rsidRPr="004F31C2" w:rsidRDefault="004C47C0" w:rsidP="004C47C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Metodičke postavke za sestrinsku profesiju. Vaspitanje za pravilan odnos prema zdravlju. Medicinska </w:t>
            </w:r>
            <w:r w:rsidRPr="004F31C2">
              <w:rPr>
                <w:rFonts w:ascii="Times New Roman" w:eastAsia="Times New Roman" w:hAnsi="Times New Roman"/>
                <w:color w:val="000000"/>
                <w:lang w:val="bs-Latn-BA"/>
              </w:rPr>
              <w:lastRenderedPageBreak/>
              <w:t>sestra kao zdravstveni vaspitač u bolnici. Osnovni problem bolesnog čovjeka. Zadobijanje povjerenja. Socijalizacija medicine. Hospitalizacija i posljedice. Odnosi medicinska sestra-bolesnik. Empatija. Komunikacija u sestrinstvu. Konflikti, stav preme konfliktu. Medicinska sestra u privatnoj praksi. Medicinska sestra u partnerstvu za zdravlje zajednice. Organizacija i rukovođenje u sestrinstvu. Medicinske sestre kao profesionalna grupa, intragrupni odnosi i procesi. Definicija i vrste vođa. Postupak rada sa pripravnikom. Moć, pojam i tipovi moći. Istraživački rad u sestrinstvu.</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Nastavu realizovati frontalno, u vidu predavanja, vježbi, seminara, kolokvija, konsultacija i samostalnog rada studenta. Vježbe izvoditi u nastavnim bazama u bolnici. Stručna praksa će se odvijati tokom školske godine u bolesničkim jedinicama raznih odjeljenja.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47C0" w:rsidRPr="004F31C2" w:rsidRDefault="004C47C0" w:rsidP="004C47C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 planira rad medicinskih sestara  i provodi zdravstvenu njegu; prepoznaje probleme bolesnog čovjeka; problem kod hospitalizacije djece;  prepoznaju problem u komunikaciji; dobru organizaciju i rukovođenje na odjeljenju kao i dobar odnos prema pripravnicima.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4C47C0" w:rsidRPr="004F31C2" w:rsidRDefault="004C47C0" w:rsidP="00380030">
            <w:pPr>
              <w:pStyle w:val="NoSpacing"/>
              <w:numPr>
                <w:ilvl w:val="0"/>
                <w:numId w:val="27"/>
              </w:numPr>
              <w:rPr>
                <w:rFonts w:ascii="Times New Roman" w:hAnsi="Times New Roman"/>
                <w:lang w:val="bs-Latn-BA"/>
              </w:rPr>
            </w:pPr>
            <w:r w:rsidRPr="004F31C2">
              <w:rPr>
                <w:rFonts w:ascii="Times New Roman" w:hAnsi="Times New Roman"/>
                <w:lang w:val="bs-Latn-BA"/>
              </w:rPr>
              <w:t>Ranković Vasiljević R: (2004): Metodika i organizacija zdravstvene nege, Viša medicinska škola, Beograd</w:t>
            </w:r>
          </w:p>
          <w:p w:rsidR="004C47C0" w:rsidRPr="004F31C2" w:rsidRDefault="004C47C0" w:rsidP="00380030">
            <w:pPr>
              <w:pStyle w:val="NoSpacing"/>
              <w:numPr>
                <w:ilvl w:val="0"/>
                <w:numId w:val="27"/>
              </w:numPr>
              <w:rPr>
                <w:lang w:val="bs-Latn-BA"/>
              </w:rPr>
            </w:pPr>
            <w:r w:rsidRPr="004F31C2">
              <w:rPr>
                <w:rFonts w:ascii="Times New Roman" w:hAnsi="Times New Roman"/>
                <w:lang w:val="bs-Latn-BA"/>
              </w:rPr>
              <w:t>Tijanić M. i saradnici (2010):  Zdravstvena nega i savremeno sestrinstvo, ITP Naučna, Beograd</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365F9A"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4C47C0" w:rsidRPr="004F31C2" w:rsidRDefault="004C47C0" w:rsidP="00E731C5">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4C47C0" w:rsidRPr="004F31C2" w:rsidRDefault="004C47C0" w:rsidP="00E731C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4C47C0" w:rsidRPr="004F31C2" w:rsidRDefault="004C47C0" w:rsidP="004C47C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60" w:type="dxa"/>
            <w:tcBorders>
              <w:top w:val="nil"/>
              <w:left w:val="nil"/>
              <w:bottom w:val="single" w:sz="4" w:space="0" w:color="auto"/>
              <w:right w:val="single" w:sz="4" w:space="0" w:color="auto"/>
            </w:tcBorders>
            <w:shd w:val="clear" w:color="auto" w:fill="auto"/>
            <w:noWrap/>
            <w:vAlign w:val="center"/>
            <w:hideMark/>
          </w:tcPr>
          <w:p w:rsidR="004C47C0" w:rsidRPr="004F31C2" w:rsidRDefault="004C47C0" w:rsidP="004C47C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4C47C0" w:rsidRPr="004F31C2" w:rsidRDefault="004C47C0" w:rsidP="004C47C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Kolokviji</w:t>
            </w:r>
          </w:p>
        </w:tc>
        <w:tc>
          <w:tcPr>
            <w:tcW w:w="960" w:type="dxa"/>
            <w:tcBorders>
              <w:top w:val="nil"/>
              <w:left w:val="nil"/>
              <w:bottom w:val="single" w:sz="4" w:space="0" w:color="auto"/>
              <w:right w:val="single" w:sz="4" w:space="0" w:color="auto"/>
            </w:tcBorders>
            <w:shd w:val="clear" w:color="auto" w:fill="auto"/>
            <w:noWrap/>
            <w:vAlign w:val="center"/>
            <w:hideMark/>
          </w:tcPr>
          <w:p w:rsidR="004C47C0" w:rsidRPr="004F31C2" w:rsidRDefault="004C47C0" w:rsidP="004C47C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4C47C0" w:rsidRPr="004F31C2" w:rsidRDefault="004C47C0" w:rsidP="004C47C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4C47C0" w:rsidRPr="004F31C2" w:rsidRDefault="004C47C0" w:rsidP="00E731C5">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r w:rsidR="004C47C0" w:rsidRPr="004F31C2" w:rsidTr="004C47C0">
        <w:trPr>
          <w:trHeight w:val="300"/>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4C47C0" w:rsidRPr="004F31C2" w:rsidRDefault="004C47C0" w:rsidP="00E731C5">
            <w:pPr>
              <w:spacing w:after="0" w:line="240" w:lineRule="auto"/>
              <w:rPr>
                <w:rFonts w:ascii="Times New Roman" w:eastAsia="Times New Roman" w:hAnsi="Times New Roman"/>
                <w:color w:val="000000"/>
                <w:lang w:val="bs-Latn-BA"/>
              </w:rPr>
            </w:pPr>
          </w:p>
        </w:tc>
      </w:tr>
    </w:tbl>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4C47C0" w:rsidRPr="004F31C2" w:rsidRDefault="004C47C0" w:rsidP="00B939BB">
      <w:pPr>
        <w:jc w:val="center"/>
        <w:rPr>
          <w:rFonts w:ascii="Times New Roman" w:hAnsi="Times New Roman"/>
          <w:sz w:val="24"/>
          <w:szCs w:val="24"/>
          <w:lang w:val="bs-Latn-BA"/>
        </w:rPr>
      </w:pPr>
    </w:p>
    <w:p w:rsidR="007D5F18" w:rsidRPr="004F31C2" w:rsidRDefault="007D5F18"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E731C5" w:rsidRPr="004F31C2" w:rsidRDefault="00E731C5" w:rsidP="00B939BB">
      <w:pPr>
        <w:jc w:val="center"/>
        <w:rPr>
          <w:rFonts w:ascii="Times New Roman" w:hAnsi="Times New Roman"/>
          <w:sz w:val="24"/>
          <w:szCs w:val="24"/>
          <w:lang w:val="bs-Latn-BA"/>
        </w:rPr>
      </w:pPr>
    </w:p>
    <w:p w:rsidR="00871A68" w:rsidRPr="004F31C2" w:rsidRDefault="00871A68" w:rsidP="009F079E">
      <w:pPr>
        <w:rPr>
          <w:rFonts w:ascii="Times New Roman" w:hAnsi="Times New Roman"/>
          <w:sz w:val="24"/>
          <w:szCs w:val="24"/>
          <w:lang w:val="bs-Latn-BA"/>
        </w:rPr>
      </w:pPr>
    </w:p>
    <w:p w:rsidR="00871A68" w:rsidRPr="004F31C2" w:rsidRDefault="00871A68" w:rsidP="00B939BB">
      <w:pPr>
        <w:jc w:val="center"/>
        <w:rPr>
          <w:rFonts w:ascii="Times New Roman" w:hAnsi="Times New Roman"/>
          <w:sz w:val="24"/>
          <w:szCs w:val="24"/>
          <w:lang w:val="bs-Latn-BA"/>
        </w:rPr>
      </w:pPr>
    </w:p>
    <w:tbl>
      <w:tblPr>
        <w:tblW w:w="12870" w:type="dxa"/>
        <w:tblInd w:w="93" w:type="dxa"/>
        <w:tblLayout w:type="fixed"/>
        <w:tblLook w:val="04A0"/>
      </w:tblPr>
      <w:tblGrid>
        <w:gridCol w:w="1920"/>
        <w:gridCol w:w="345"/>
        <w:gridCol w:w="615"/>
        <w:gridCol w:w="960"/>
        <w:gridCol w:w="960"/>
        <w:gridCol w:w="705"/>
        <w:gridCol w:w="255"/>
        <w:gridCol w:w="2445"/>
        <w:gridCol w:w="1785"/>
        <w:gridCol w:w="960"/>
        <w:gridCol w:w="960"/>
        <w:gridCol w:w="960"/>
      </w:tblGrid>
      <w:tr w:rsidR="00871A68" w:rsidRPr="00365F9A" w:rsidTr="000F438C">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70"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U PEDIJATRIJI</w:t>
            </w:r>
          </w:p>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 I PEDIJATRIJA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8070" w:type="dxa"/>
            <w:gridSpan w:val="8"/>
            <w:vMerge/>
            <w:tcBorders>
              <w:top w:val="single" w:sz="8" w:space="0" w:color="auto"/>
              <w:left w:val="single" w:sz="8" w:space="0" w:color="auto"/>
              <w:bottom w:val="single" w:sz="8" w:space="0" w:color="000000"/>
              <w:right w:val="single" w:sz="8"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3D603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66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70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785"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3D603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1665" w:type="dxa"/>
            <w:gridSpan w:val="2"/>
            <w:vMerge/>
            <w:tcBorders>
              <w:top w:val="nil"/>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2700" w:type="dxa"/>
            <w:gridSpan w:val="2"/>
            <w:vMerge/>
            <w:tcBorders>
              <w:top w:val="nil"/>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1785" w:type="dxa"/>
            <w:vMerge/>
            <w:tcBorders>
              <w:top w:val="nil"/>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3D603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66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w:t>
            </w:r>
          </w:p>
        </w:tc>
        <w:tc>
          <w:tcPr>
            <w:tcW w:w="27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71A68" w:rsidRPr="004F31C2" w:rsidRDefault="003D6034"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w:t>
            </w:r>
            <w:r w:rsidR="00871A68" w:rsidRPr="004F31C2">
              <w:rPr>
                <w:rFonts w:ascii="Times New Roman" w:eastAsia="Times New Roman" w:hAnsi="Times New Roman"/>
                <w:color w:val="000000"/>
                <w:lang w:val="bs-Latn-BA"/>
              </w:rPr>
              <w:t>)P+</w:t>
            </w:r>
            <w:r>
              <w:rPr>
                <w:rFonts w:ascii="Times New Roman" w:eastAsia="Times New Roman" w:hAnsi="Times New Roman"/>
                <w:color w:val="000000"/>
                <w:lang w:val="bs-Latn-BA"/>
              </w:rPr>
              <w:t>1(15)S+2(30</w:t>
            </w:r>
            <w:r w:rsidR="00871A68" w:rsidRPr="004F31C2">
              <w:rPr>
                <w:rFonts w:ascii="Times New Roman" w:eastAsia="Times New Roman" w:hAnsi="Times New Roman"/>
                <w:color w:val="000000"/>
                <w:lang w:val="bs-Latn-BA"/>
              </w:rPr>
              <w:t>)KV+</w:t>
            </w:r>
          </w:p>
          <w:p w:rsidR="00871A68" w:rsidRPr="004F31C2" w:rsidRDefault="003D6034"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(180)KP+(45</w:t>
            </w:r>
            <w:r w:rsidR="00871A68" w:rsidRPr="004F31C2">
              <w:rPr>
                <w:rFonts w:ascii="Times New Roman" w:eastAsia="Times New Roman" w:hAnsi="Times New Roman"/>
                <w:color w:val="000000"/>
                <w:lang w:val="bs-Latn-BA"/>
              </w:rPr>
              <w:t>)SRS=300</w:t>
            </w:r>
          </w:p>
        </w:tc>
        <w:tc>
          <w:tcPr>
            <w:tcW w:w="1785" w:type="dxa"/>
            <w:tcBorders>
              <w:top w:val="single" w:sz="4" w:space="0" w:color="auto"/>
              <w:left w:val="nil"/>
              <w:bottom w:val="single" w:sz="4" w:space="0" w:color="auto"/>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A65279" w:rsidTr="00871A68">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7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71A68" w:rsidRDefault="00816345" w:rsidP="00871A68">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Jelica Predojević -</w:t>
            </w:r>
            <w:r w:rsidR="00871A68" w:rsidRPr="004F31C2">
              <w:rPr>
                <w:rFonts w:ascii="Times New Roman" w:eastAsia="Times New Roman" w:hAnsi="Times New Roman"/>
                <w:color w:val="000000"/>
                <w:lang w:val="bs-Latn-BA"/>
              </w:rPr>
              <w:t xml:space="preserve"> Samardžić, redovan profesor</w:t>
            </w:r>
          </w:p>
          <w:p w:rsidR="00816345" w:rsidRPr="004F31C2" w:rsidRDefault="00816345" w:rsidP="00871A68">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Gorjana Pešević, saradnik u nastavi</w:t>
            </w:r>
          </w:p>
          <w:p w:rsidR="00871A68" w:rsidRPr="004F31C2" w:rsidRDefault="00871A68" w:rsidP="00871A68">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r>
      <w:tr w:rsidR="00871A68" w:rsidRPr="00A65279" w:rsidTr="000F438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b/>
                <w:bCs/>
                <w:color w:val="000000"/>
                <w:lang w:val="bs-Latn-BA"/>
              </w:rPr>
            </w:pPr>
          </w:p>
        </w:tc>
        <w:tc>
          <w:tcPr>
            <w:tcW w:w="8070" w:type="dxa"/>
            <w:gridSpan w:val="8"/>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70" w:type="dxa"/>
            <w:gridSpan w:val="8"/>
            <w:tcBorders>
              <w:top w:val="single" w:sz="4" w:space="0" w:color="auto"/>
              <w:left w:val="single" w:sz="4" w:space="0" w:color="auto"/>
              <w:bottom w:val="single" w:sz="4" w:space="0" w:color="auto"/>
              <w:right w:val="single" w:sz="4" w:space="0" w:color="000000"/>
            </w:tcBorders>
            <w:shd w:val="clear" w:color="auto" w:fill="auto"/>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90"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519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71A68" w:rsidRPr="004F31C2" w:rsidRDefault="00871A68" w:rsidP="00871A68">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Cilj izučavanja predmeta je sticalje znanja o fiziološkim osobinama dječijeg organizma, patofiziologiji najčešćih poremećaja i obonjelja kao i zdravstvenoj njezi zdravog i bolesnog djeteta.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70"/>
        </w:trPr>
        <w:tc>
          <w:tcPr>
            <w:tcW w:w="9990" w:type="dxa"/>
            <w:gridSpan w:val="9"/>
            <w:vMerge/>
            <w:tcBorders>
              <w:top w:val="single" w:sz="4" w:space="0" w:color="auto"/>
              <w:left w:val="single" w:sz="4" w:space="0" w:color="auto"/>
              <w:bottom w:val="single" w:sz="4" w:space="0" w:color="auto"/>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vAlign w:val="center"/>
            <w:hideMark/>
          </w:tcPr>
          <w:p w:rsidR="00871A68" w:rsidRPr="004F31C2" w:rsidRDefault="00871A68"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val="restart"/>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kompentecije A,D,E)</w:t>
            </w:r>
          </w:p>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71A68" w:rsidRPr="004F31C2" w:rsidRDefault="00871A68" w:rsidP="00871A68">
            <w:pPr>
              <w:pStyle w:val="ListParagraph"/>
              <w:spacing w:after="0" w:line="240" w:lineRule="auto"/>
              <w:ind w:left="0"/>
              <w:jc w:val="both"/>
              <w:rPr>
                <w:rFonts w:ascii="Times New Roman" w:hAnsi="Times New Roman"/>
                <w:lang w:val="bs-Latn-BA"/>
              </w:rPr>
            </w:pPr>
            <w:r w:rsidRPr="004F31C2">
              <w:rPr>
                <w:rFonts w:ascii="Times New Roman" w:hAnsi="Times New Roman"/>
                <w:lang w:val="bs-Latn-BA"/>
              </w:rPr>
              <w:t xml:space="preserve">Zdravstvena njega zdravog novorođenčeta. Postupak sa vitalno ugroženim novorođenčetom na porodu. Parametri praćenja i procjene normalnog psihomotornog razvoja u 1.godini života. Njega zdravog i bilesnog djeteta u prvoj godini života. Ishrana zdravog i bolesnog djeteta. Zdravstvena njega djeteta sa oboljenjima </w:t>
            </w:r>
            <w:r w:rsidRPr="004F31C2">
              <w:rPr>
                <w:rFonts w:ascii="Times New Roman" w:hAnsi="Times New Roman"/>
                <w:lang w:val="bs-Latn-BA"/>
              </w:rPr>
              <w:lastRenderedPageBreak/>
              <w:t>respiratornog trakta, prevencija  oboljenja. Zdravstvena njega djeteta sa kardiološkim i reumatološki oboljenjima. Zdravstvena njega djeteta sa oboljenjima digestivnog trakta. Zdravstvena njega djeteta sa oboljenjima urogenitalnog trakta. Zdravstvena njega djeteta sa oboljenjima endokrinog sistema. Zdravstvena njega djeteta sa oboljenjima metabolizma. Zdravstvena njega djeteta sa oboljenjima krvi. Zdravstvena njega djeteta sa malignim oboljenjima. Zdravstvena njega vitalno ugroženog djeteta</w:t>
            </w:r>
            <w:r w:rsidRPr="004F31C2">
              <w:rPr>
                <w:rFonts w:ascii="Times New Roman" w:hAnsi="Times New Roman"/>
                <w:i/>
                <w:lang w:val="bs-Latn-BA"/>
              </w:rPr>
              <w:t xml:space="preserve">. </w:t>
            </w:r>
            <w:r w:rsidRPr="004F31C2">
              <w:rPr>
                <w:rFonts w:ascii="Times New Roman" w:hAnsi="Times New Roman"/>
                <w:lang w:val="bs-Latn-BA"/>
              </w:rPr>
              <w:t>Značaj zdravstvene zaštite djece i prevencije u dječijoj dobi-aspekti društvene brige.</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23"/>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hideMark/>
          </w:tcPr>
          <w:p w:rsidR="00871A68" w:rsidRPr="004F31C2" w:rsidRDefault="00871A68" w:rsidP="000F438C">
            <w:pPr>
              <w:jc w:val="center"/>
              <w:rPr>
                <w:rFonts w:ascii="Times New Roman" w:hAnsi="Times New Roman"/>
                <w:b/>
                <w:lang w:val="bs-Latn-BA"/>
              </w:rPr>
            </w:pPr>
            <w:r w:rsidRPr="004F31C2">
              <w:rPr>
                <w:rFonts w:ascii="Times New Roman" w:hAnsi="Times New Roman"/>
                <w:b/>
                <w:lang w:val="bs-Latn-BA"/>
              </w:rPr>
              <w:t>Metode nastave i savladavanje gradaiva: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hAnsi="Times New Roman"/>
                <w:lang w:val="bs-Latn-BA"/>
              </w:rPr>
              <w:t>Teorijska nastava i praktične vježbe, seminari i konsultacije</w:t>
            </w:r>
            <w:r w:rsidR="00DB4F1A" w:rsidRPr="004F31C2">
              <w:rPr>
                <w:rFonts w:ascii="Times New Roman" w:hAnsi="Times New Roman"/>
                <w:lang w:val="bs-Latn-BA"/>
              </w:rPr>
              <w:t>.</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71A68" w:rsidRPr="004F31C2" w:rsidRDefault="00871A68" w:rsidP="000F438C">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Po završetku nastave iz predmeta od studenta se očekuje da stekne osnovna znanja o bolestima u pedijatriji, metodologiji rada sa bolesnim djetetom, najvažnijim kliničkim sindromima u pedijatriji, osnovnim dijagnostičkim i terapijskim postupcima u pedijatriji, primjeni profilaktičkih mjera, da je osposobljen da pravovremeno uoči pogoršanje stanja oboljelog, komplikacije i potrebe za dodatnim tretmanom i njegom bolesnika.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vMerge/>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871A68" w:rsidRPr="004F31C2" w:rsidRDefault="00871A68" w:rsidP="00380030">
            <w:pPr>
              <w:pStyle w:val="ListParagraph"/>
              <w:numPr>
                <w:ilvl w:val="0"/>
                <w:numId w:val="28"/>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Stepanović i sar: Pedijatrija, 9.izdanje, Savremena administracija</w:t>
            </w:r>
            <w:r w:rsidR="00E31B66">
              <w:rPr>
                <w:rFonts w:ascii="Times New Roman" w:hAnsi="Times New Roman"/>
                <w:lang w:val="bs-Latn-BA"/>
              </w:rPr>
              <w:t>,</w:t>
            </w:r>
            <w:r w:rsidRPr="004F31C2">
              <w:rPr>
                <w:rFonts w:ascii="Times New Roman" w:hAnsi="Times New Roman"/>
                <w:lang w:val="bs-Latn-BA"/>
              </w:rPr>
              <w:t xml:space="preserve"> Beograd</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365F9A"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71A68" w:rsidRPr="004F31C2" w:rsidRDefault="00871A68"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30" w:type="dxa"/>
            <w:gridSpan w:val="2"/>
            <w:tcBorders>
              <w:top w:val="single" w:sz="4" w:space="0" w:color="auto"/>
              <w:left w:val="nil"/>
              <w:bottom w:val="single" w:sz="4" w:space="0" w:color="auto"/>
              <w:right w:val="single" w:sz="4" w:space="0" w:color="000000"/>
            </w:tcBorders>
            <w:shd w:val="clear" w:color="000000" w:fill="E5E0EC"/>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22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Aktivnosti u nastavi </w:t>
            </w:r>
          </w:p>
        </w:tc>
        <w:tc>
          <w:tcPr>
            <w:tcW w:w="615" w:type="dxa"/>
            <w:tcBorders>
              <w:top w:val="nil"/>
              <w:left w:val="nil"/>
              <w:bottom w:val="single" w:sz="4" w:space="0" w:color="auto"/>
              <w:right w:val="single" w:sz="4" w:space="0" w:color="auto"/>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 / Usmeni</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2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22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 I iII</w:t>
            </w:r>
          </w:p>
        </w:tc>
        <w:tc>
          <w:tcPr>
            <w:tcW w:w="615" w:type="dxa"/>
            <w:tcBorders>
              <w:top w:val="nil"/>
              <w:left w:val="nil"/>
              <w:bottom w:val="single" w:sz="4" w:space="0" w:color="auto"/>
              <w:right w:val="single" w:sz="4" w:space="0" w:color="auto"/>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226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Kliničko osposobljavanje</w:t>
            </w:r>
          </w:p>
        </w:tc>
        <w:tc>
          <w:tcPr>
            <w:tcW w:w="615" w:type="dxa"/>
            <w:tcBorders>
              <w:top w:val="nil"/>
              <w:left w:val="nil"/>
              <w:bottom w:val="single" w:sz="4" w:space="0" w:color="auto"/>
              <w:right w:val="single" w:sz="4" w:space="0" w:color="auto"/>
            </w:tcBorders>
            <w:shd w:val="clear" w:color="auto" w:fill="auto"/>
            <w:noWrap/>
            <w:vAlign w:val="center"/>
            <w:hideMark/>
          </w:tcPr>
          <w:p w:rsidR="00871A68" w:rsidRPr="004F31C2" w:rsidRDefault="00871A68"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871A68" w:rsidRPr="004F31C2" w:rsidRDefault="00871A68"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r w:rsidR="00871A68" w:rsidRPr="004F31C2" w:rsidTr="000F438C">
        <w:trPr>
          <w:trHeight w:val="300"/>
        </w:trPr>
        <w:tc>
          <w:tcPr>
            <w:tcW w:w="9990" w:type="dxa"/>
            <w:gridSpan w:val="9"/>
            <w:tcBorders>
              <w:top w:val="single" w:sz="4" w:space="0" w:color="auto"/>
              <w:left w:val="single" w:sz="4" w:space="0" w:color="auto"/>
              <w:bottom w:val="single" w:sz="4" w:space="0" w:color="000000"/>
              <w:right w:val="single" w:sz="4" w:space="0" w:color="000000"/>
            </w:tcBorders>
            <w:vAlign w:val="center"/>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71A68" w:rsidRPr="004F31C2" w:rsidRDefault="00871A68" w:rsidP="000F438C">
            <w:pPr>
              <w:spacing w:after="0" w:line="240" w:lineRule="auto"/>
              <w:rPr>
                <w:rFonts w:ascii="Times New Roman" w:eastAsia="Times New Roman" w:hAnsi="Times New Roman"/>
                <w:color w:val="000000"/>
                <w:lang w:val="bs-Latn-BA"/>
              </w:rPr>
            </w:pPr>
          </w:p>
        </w:tc>
      </w:tr>
    </w:tbl>
    <w:p w:rsidR="00871A68" w:rsidRPr="004F31C2" w:rsidRDefault="00871A68"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Pr="004F31C2" w:rsidRDefault="00550A49" w:rsidP="00B939BB">
      <w:pPr>
        <w:jc w:val="center"/>
        <w:rPr>
          <w:rFonts w:ascii="Times New Roman" w:hAnsi="Times New Roman"/>
          <w:sz w:val="24"/>
          <w:szCs w:val="24"/>
          <w:lang w:val="bs-Latn-BA"/>
        </w:rPr>
      </w:pPr>
    </w:p>
    <w:p w:rsidR="00550A49" w:rsidRDefault="00550A49"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Pr="004F31C2" w:rsidRDefault="009F079E" w:rsidP="00B939BB">
      <w:pPr>
        <w:jc w:val="center"/>
        <w:rPr>
          <w:rFonts w:ascii="Times New Roman" w:hAnsi="Times New Roman"/>
          <w:sz w:val="24"/>
          <w:szCs w:val="24"/>
          <w:lang w:val="bs-Latn-BA"/>
        </w:rPr>
      </w:pPr>
    </w:p>
    <w:p w:rsidR="00550A49" w:rsidRPr="004F31C2" w:rsidRDefault="00550A49" w:rsidP="009F6DA5">
      <w:pPr>
        <w:rPr>
          <w:rFonts w:ascii="Times New Roman" w:hAnsi="Times New Roman"/>
          <w:sz w:val="24"/>
          <w:szCs w:val="24"/>
          <w:lang w:val="bs-Latn-BA"/>
        </w:rPr>
      </w:pPr>
    </w:p>
    <w:tbl>
      <w:tblPr>
        <w:tblW w:w="12870" w:type="dxa"/>
        <w:tblInd w:w="93" w:type="dxa"/>
        <w:tblLook w:val="04A0"/>
      </w:tblPr>
      <w:tblGrid>
        <w:gridCol w:w="1920"/>
        <w:gridCol w:w="960"/>
        <w:gridCol w:w="960"/>
        <w:gridCol w:w="960"/>
        <w:gridCol w:w="960"/>
        <w:gridCol w:w="2457"/>
        <w:gridCol w:w="1920"/>
        <w:gridCol w:w="960"/>
        <w:gridCol w:w="960"/>
        <w:gridCol w:w="960"/>
      </w:tblGrid>
      <w:tr w:rsidR="00550A49" w:rsidRPr="00365F9A" w:rsidTr="000F438C">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07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MENTALNO ZDRAVLJE I ZDRAVSTVENA </w:t>
            </w:r>
          </w:p>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NJEGA PSIHIJATRIJSKIH BOLESNIKA </w:t>
            </w:r>
            <w:r w:rsidR="00BB28A2">
              <w:rPr>
                <w:rFonts w:ascii="Times New Roman" w:eastAsia="Times New Roman" w:hAnsi="Times New Roman"/>
                <w:b/>
                <w:bCs/>
                <w:color w:val="000000"/>
                <w:lang w:val="bs-Latn-BA"/>
              </w:rPr>
              <w:t>I PSIHIJATRIJA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8070" w:type="dxa"/>
            <w:gridSpan w:val="6"/>
            <w:vMerge/>
            <w:tcBorders>
              <w:top w:val="single" w:sz="8" w:space="0" w:color="auto"/>
              <w:left w:val="single" w:sz="8" w:space="0" w:color="auto"/>
              <w:bottom w:val="single" w:sz="8" w:space="0" w:color="000000"/>
              <w:right w:val="single" w:sz="8"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1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2310" w:type="dxa"/>
            <w:vMerge/>
            <w:tcBorders>
              <w:top w:val="nil"/>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w:t>
            </w:r>
          </w:p>
        </w:tc>
        <w:tc>
          <w:tcPr>
            <w:tcW w:w="2310" w:type="dxa"/>
            <w:tcBorders>
              <w:top w:val="single" w:sz="4" w:space="0" w:color="auto"/>
              <w:left w:val="nil"/>
              <w:bottom w:val="single" w:sz="4" w:space="0" w:color="auto"/>
              <w:right w:val="single" w:sz="4" w:space="0" w:color="000000"/>
            </w:tcBorders>
            <w:shd w:val="clear" w:color="auto" w:fill="auto"/>
            <w:noWrap/>
            <w:vAlign w:val="center"/>
            <w:hideMark/>
          </w:tcPr>
          <w:p w:rsidR="00550A49" w:rsidRPr="004F31C2" w:rsidRDefault="00BB28A2"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2(30)P+2(30)S</w:t>
            </w:r>
            <w:r w:rsidR="00550A49" w:rsidRPr="004F31C2">
              <w:rPr>
                <w:rFonts w:ascii="Times New Roman" w:eastAsia="Times New Roman" w:hAnsi="Times New Roman"/>
                <w:color w:val="000000"/>
                <w:lang w:val="bs-Latn-BA"/>
              </w:rPr>
              <w:t>+</w:t>
            </w:r>
            <w:r>
              <w:rPr>
                <w:rFonts w:ascii="Times New Roman" w:eastAsia="Times New Roman" w:hAnsi="Times New Roman"/>
                <w:color w:val="000000"/>
                <w:lang w:val="bs-Latn-BA"/>
              </w:rPr>
              <w:t>4(60)KV</w:t>
            </w:r>
          </w:p>
          <w:p w:rsidR="00550A49" w:rsidRPr="004F31C2" w:rsidRDefault="00BB28A2"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(120)KP+(60)SRS=300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550A49" w:rsidRPr="004F31C2" w:rsidRDefault="00550A49" w:rsidP="00BB28A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w:t>
            </w:r>
            <w:r w:rsidR="00BB28A2">
              <w:rPr>
                <w:rFonts w:ascii="Times New Roman" w:eastAsia="Times New Roman" w:hAnsi="Times New Roman"/>
                <w:color w:val="000000"/>
                <w:lang w:val="bs-Latn-BA"/>
              </w:rPr>
              <w:t>10</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550A49">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07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0A49" w:rsidRPr="004F31C2" w:rsidRDefault="000C38C1" w:rsidP="00550A49">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61765F">
              <w:rPr>
                <w:rFonts w:ascii="Times New Roman" w:eastAsia="Times New Roman" w:hAnsi="Times New Roman"/>
                <w:color w:val="000000"/>
                <w:lang w:val="bs-Latn-BA"/>
              </w:rPr>
              <w:t>Nera Zivlak Radulović, profesor visoke škole</w:t>
            </w:r>
          </w:p>
          <w:p w:rsidR="00550A49" w:rsidRPr="004F31C2" w:rsidRDefault="000C38C1" w:rsidP="00550A49">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Milana Savanović, </w:t>
            </w:r>
            <w:r w:rsidR="00816345">
              <w:rPr>
                <w:rFonts w:ascii="Times New Roman" w:eastAsia="Times New Roman" w:hAnsi="Times New Roman"/>
                <w:color w:val="000000"/>
                <w:lang w:val="bs-Latn-BA"/>
              </w:rPr>
              <w:t>saradnik u nastavi</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r>
      <w:tr w:rsidR="00550A49" w:rsidRPr="00365F9A" w:rsidTr="000F438C">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b/>
                <w:bCs/>
                <w:color w:val="000000"/>
                <w:lang w:val="bs-Latn-BA"/>
              </w:rPr>
            </w:pPr>
          </w:p>
        </w:tc>
        <w:tc>
          <w:tcPr>
            <w:tcW w:w="8070" w:type="dxa"/>
            <w:gridSpan w:val="6"/>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0A49" w:rsidRPr="004F31C2" w:rsidRDefault="00550A49"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070" w:type="dxa"/>
            <w:gridSpan w:val="6"/>
            <w:tcBorders>
              <w:top w:val="single" w:sz="4" w:space="0" w:color="auto"/>
              <w:left w:val="single" w:sz="4" w:space="0" w:color="auto"/>
              <w:bottom w:val="single" w:sz="4" w:space="0" w:color="auto"/>
              <w:right w:val="single" w:sz="4" w:space="0" w:color="000000"/>
            </w:tcBorders>
            <w:shd w:val="clear" w:color="auto" w:fill="auto"/>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19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Da</w:t>
            </w:r>
          </w:p>
        </w:tc>
        <w:tc>
          <w:tcPr>
            <w:tcW w:w="519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Položeni ispiti iz predkliničkih predmeta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0A49" w:rsidRPr="004F31C2" w:rsidRDefault="00550A49" w:rsidP="00550A49">
            <w:pPr>
              <w:spacing w:after="0" w:line="240" w:lineRule="auto"/>
              <w:jc w:val="both"/>
              <w:rPr>
                <w:rFonts w:ascii="Times New Roman" w:hAnsi="Times New Roman"/>
                <w:lang w:val="bs-Latn-BA"/>
              </w:rPr>
            </w:pPr>
            <w:r w:rsidRPr="004F31C2">
              <w:rPr>
                <w:rFonts w:ascii="Times New Roman" w:hAnsi="Times New Roman"/>
                <w:lang w:val="bs-Latn-BA"/>
              </w:rPr>
              <w:t xml:space="preserve">Cilj predmeta je usvojiti znanje prepoznavanja psihopatologije i znanje svrstavanja psihičkih poremećaja u glavne dijagnostičke grupe (organski uslovljene psihičke disfunkcije; psihički poremećaji izazvani psihoaktivnim supstancama, shizofrenija i slični poremećaji; poremećaji u raspoloženju; anksiozni poremećaji; poremećaji izazvani stresom; poremećaji spavanja i ishrane; poremećaji ličnosti; pervazivni razvojni poremećaji; poremećaji vezani uz dječju i adolescentnu dob. Takođe, cilj je da student usvoji znanje o specifičnosti pristupa bolesniku sa psihičkim poremećajima - definisati ulogu medicinske sestre u radu s bolesnicima koji imaju psihičke poremećaje ili psihičke teškoće, definisati moguće prediktore psihičkih poremećaja. Pored sticanja znanja cilj je i sticanje vještina, zauzimanje stručnog stava prema mentalnom zdravlju uopšte, tj.mentalno bolesnoj osobi, pravovremeno prepoznavanje i opservacija najvažnijih psihopatol. fenomena, te rad u stručno-terapijskom timu. </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vAlign w:val="center"/>
            <w:hideMark/>
          </w:tcPr>
          <w:p w:rsidR="00550A49" w:rsidRPr="004F31C2" w:rsidRDefault="00550A49"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CA.5: Istraživanje, razvoj i liderstvo (Direktiva, kompetencije  A,G)</w:t>
            </w:r>
          </w:p>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kompetencija  A</w:t>
            </w:r>
            <w:r w:rsidR="00B35C7B">
              <w:rPr>
                <w:rFonts w:ascii="Times New Roman" w:eastAsia="Times New Roman" w:hAnsi="Times New Roman"/>
                <w:color w:val="000000"/>
                <w:lang w:val="bs-Latn-BA"/>
              </w:rPr>
              <w:t>)</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50A49" w:rsidRPr="004F31C2" w:rsidRDefault="00550A49" w:rsidP="00742F92">
            <w:pPr>
              <w:spacing w:after="0" w:line="240" w:lineRule="auto"/>
              <w:jc w:val="both"/>
              <w:rPr>
                <w:rFonts w:ascii="Times New Roman" w:hAnsi="Times New Roman"/>
                <w:lang w:val="bs-Latn-BA"/>
              </w:rPr>
            </w:pPr>
            <w:r w:rsidRPr="004F31C2">
              <w:rPr>
                <w:rFonts w:ascii="Times New Roman" w:hAnsi="Times New Roman"/>
                <w:lang w:val="bs-Latn-BA"/>
              </w:rPr>
              <w:t>Razvoja psihologije i psihijatrije. Definicija i metode. Jedinstvo psihičkih funkcija. Osjećaj i opažanje. Psihopatologija opažanja. Pažnja. Poremećaji pažnje.</w:t>
            </w:r>
            <w:r w:rsidR="00742F92" w:rsidRPr="004F31C2">
              <w:rPr>
                <w:rFonts w:ascii="Times New Roman" w:hAnsi="Times New Roman"/>
                <w:lang w:val="bs-Latn-BA"/>
              </w:rPr>
              <w:t xml:space="preserve"> </w:t>
            </w:r>
            <w:r w:rsidRPr="004F31C2">
              <w:rPr>
                <w:rFonts w:ascii="Times New Roman" w:hAnsi="Times New Roman"/>
                <w:lang w:val="bs-Latn-BA"/>
              </w:rPr>
              <w:t>Pamćenje i učenje. Poremećaji pamćenja i učenja.</w:t>
            </w:r>
            <w:r w:rsidR="00742F92" w:rsidRPr="004F31C2">
              <w:rPr>
                <w:rFonts w:ascii="Times New Roman" w:hAnsi="Times New Roman"/>
                <w:lang w:val="bs-Latn-BA"/>
              </w:rPr>
              <w:t xml:space="preserve"> </w:t>
            </w:r>
            <w:r w:rsidRPr="004F31C2">
              <w:rPr>
                <w:rFonts w:ascii="Times New Roman" w:hAnsi="Times New Roman"/>
                <w:lang w:val="bs-Latn-BA"/>
              </w:rPr>
              <w:t xml:space="preserve">        Mišljenje. Poremećaji mišljenja. Inteligencija. Intelektualni deficiti. Emocije. Raspoloženje. Afekt. Poremećaji emocija.</w:t>
            </w:r>
            <w:r w:rsidR="00742F92" w:rsidRPr="004F31C2">
              <w:rPr>
                <w:rFonts w:ascii="Times New Roman" w:hAnsi="Times New Roman"/>
                <w:lang w:val="bs-Latn-BA"/>
              </w:rPr>
              <w:t xml:space="preserve"> </w:t>
            </w:r>
            <w:r w:rsidRPr="004F31C2">
              <w:rPr>
                <w:rFonts w:ascii="Times New Roman" w:hAnsi="Times New Roman"/>
                <w:lang w:val="bs-Latn-BA"/>
              </w:rPr>
              <w:t xml:space="preserve">Nagoni (Motivi). Poremećaji nagona. </w:t>
            </w:r>
            <w:r w:rsidR="00742F92" w:rsidRPr="004F31C2">
              <w:rPr>
                <w:rFonts w:ascii="Times New Roman" w:hAnsi="Times New Roman"/>
                <w:lang w:val="bs-Latn-BA"/>
              </w:rPr>
              <w:t>V</w:t>
            </w:r>
            <w:r w:rsidRPr="004F31C2">
              <w:rPr>
                <w:rFonts w:ascii="Times New Roman" w:hAnsi="Times New Roman"/>
                <w:lang w:val="bs-Latn-BA"/>
              </w:rPr>
              <w:t>olja. Poremećaji volje. Svijest. Poremećaji svijesti.        Psihodinamski pristup u psihijatriji (struktura ličnosti, mehanizmi odbrane, libido).</w:t>
            </w:r>
            <w:r w:rsidR="00742F92" w:rsidRPr="004F31C2">
              <w:rPr>
                <w:rFonts w:ascii="Times New Roman" w:hAnsi="Times New Roman"/>
                <w:lang w:val="bs-Latn-BA"/>
              </w:rPr>
              <w:t xml:space="preserve"> </w:t>
            </w:r>
            <w:r w:rsidRPr="004F31C2">
              <w:rPr>
                <w:rFonts w:ascii="Times New Roman" w:hAnsi="Times New Roman"/>
                <w:lang w:val="bs-Latn-BA"/>
              </w:rPr>
              <w:t>Biološki pristup u psihijatriji (osnovi fizioloških i biohemijskih procesa, genetika).</w:t>
            </w:r>
            <w:r w:rsidR="00742F92" w:rsidRPr="004F31C2">
              <w:rPr>
                <w:rFonts w:ascii="Times New Roman" w:hAnsi="Times New Roman"/>
                <w:lang w:val="bs-Latn-BA"/>
              </w:rPr>
              <w:t xml:space="preserve"> </w:t>
            </w:r>
            <w:r w:rsidRPr="004F31C2">
              <w:rPr>
                <w:rFonts w:ascii="Times New Roman" w:hAnsi="Times New Roman"/>
                <w:lang w:val="bs-Latn-BA"/>
              </w:rPr>
              <w:t>Sociodinamiski pristup u psihijatriji (transkulturelna psihijatrija, soc.sredina, otuđenje).</w:t>
            </w:r>
            <w:r w:rsidR="00742F92" w:rsidRPr="004F31C2">
              <w:rPr>
                <w:rFonts w:ascii="Times New Roman" w:hAnsi="Times New Roman"/>
                <w:lang w:val="bs-Latn-BA"/>
              </w:rPr>
              <w:t xml:space="preserve"> </w:t>
            </w:r>
            <w:r w:rsidRPr="004F31C2">
              <w:rPr>
                <w:rFonts w:ascii="Times New Roman" w:hAnsi="Times New Roman"/>
                <w:lang w:val="bs-Latn-BA"/>
              </w:rPr>
              <w:t>Mentalno zdrava ličnost (metodološki problemi psihičke normalnosti, dijagnostika)</w:t>
            </w:r>
            <w:r w:rsidR="00742F92" w:rsidRPr="004F31C2">
              <w:rPr>
                <w:rFonts w:ascii="Times New Roman" w:hAnsi="Times New Roman"/>
                <w:lang w:val="bs-Latn-BA"/>
              </w:rPr>
              <w:t>.</w:t>
            </w:r>
            <w:r w:rsidRPr="004F31C2">
              <w:rPr>
                <w:rFonts w:ascii="Times New Roman" w:hAnsi="Times New Roman"/>
                <w:lang w:val="bs-Latn-BA"/>
              </w:rPr>
              <w:t xml:space="preserve"> Prevencija mentalnih poremećaja (primarna, sekundarna, tercijarna; rehabilitacija)</w:t>
            </w:r>
            <w:r w:rsidR="00742F92" w:rsidRPr="004F31C2">
              <w:rPr>
                <w:rFonts w:ascii="Times New Roman" w:hAnsi="Times New Roman"/>
                <w:lang w:val="bs-Latn-BA"/>
              </w:rPr>
              <w:t>.</w:t>
            </w:r>
            <w:r w:rsidRPr="004F31C2">
              <w:rPr>
                <w:rFonts w:ascii="Times New Roman" w:hAnsi="Times New Roman"/>
                <w:lang w:val="bs-Latn-BA"/>
              </w:rPr>
              <w:t xml:space="preserve">    Liječenje, njega i rehabilitacija mentalnih poremećaja (organo,</w:t>
            </w:r>
            <w:r w:rsidR="00740EE7" w:rsidRPr="004F31C2">
              <w:rPr>
                <w:rFonts w:ascii="Times New Roman" w:hAnsi="Times New Roman"/>
                <w:lang w:val="bs-Latn-BA"/>
              </w:rPr>
              <w:t xml:space="preserve"> </w:t>
            </w:r>
            <w:r w:rsidRPr="004F31C2">
              <w:rPr>
                <w:rFonts w:ascii="Times New Roman" w:hAnsi="Times New Roman"/>
                <w:lang w:val="bs-Latn-BA"/>
              </w:rPr>
              <w:t>socio i psihoterapija). Ocjena radne sposobnosti psihijatrijskih bolesnika. Aku</w:t>
            </w:r>
            <w:r w:rsidR="00742F92" w:rsidRPr="004F31C2">
              <w:rPr>
                <w:rFonts w:ascii="Times New Roman" w:hAnsi="Times New Roman"/>
                <w:lang w:val="bs-Latn-BA"/>
              </w:rPr>
              <w:t xml:space="preserve">tni i hronični moždani sindrom. </w:t>
            </w:r>
            <w:r w:rsidRPr="004F31C2">
              <w:rPr>
                <w:rFonts w:ascii="Times New Roman" w:hAnsi="Times New Roman"/>
                <w:lang w:val="bs-Latn-BA"/>
              </w:rPr>
              <w:t>Neuroze (etiopatogeneza, kl.oblici, dif.dg, terapija). Granični slučaj (Borderlline)</w:t>
            </w:r>
            <w:r w:rsidR="00742F92" w:rsidRPr="004F31C2">
              <w:rPr>
                <w:rFonts w:ascii="Times New Roman" w:hAnsi="Times New Roman"/>
                <w:lang w:val="bs-Latn-BA"/>
              </w:rPr>
              <w:t>.</w:t>
            </w:r>
            <w:r w:rsidRPr="004F31C2">
              <w:rPr>
                <w:rFonts w:ascii="Times New Roman" w:hAnsi="Times New Roman"/>
                <w:lang w:val="bs-Latn-BA"/>
              </w:rPr>
              <w:t xml:space="preserve">  Poremećaji ličnosti (kl. slika, klasifikacija, diff.dg, liječenje).    Shizofrenije (etiopatogeneze, kl. oblici, tok, diff.dg, tretman).</w:t>
            </w:r>
            <w:r w:rsidR="00742F92" w:rsidRPr="004F31C2">
              <w:rPr>
                <w:rFonts w:ascii="Times New Roman" w:hAnsi="Times New Roman"/>
                <w:lang w:val="bs-Latn-BA"/>
              </w:rPr>
              <w:t xml:space="preserve"> </w:t>
            </w:r>
            <w:r w:rsidRPr="004F31C2">
              <w:rPr>
                <w:rFonts w:ascii="Times New Roman" w:hAnsi="Times New Roman"/>
                <w:lang w:val="bs-Latn-BA"/>
              </w:rPr>
              <w:t xml:space="preserve">Shizotipski poremećaj. Poremećaji sa sumanutošću. Akutni i prolazni psihotični poremećaji. Shizoafektivni poremećaji. </w:t>
            </w:r>
            <w:r w:rsidR="00742F92" w:rsidRPr="004F31C2">
              <w:rPr>
                <w:rFonts w:ascii="Times New Roman" w:hAnsi="Times New Roman"/>
                <w:lang w:val="bs-Latn-BA"/>
              </w:rPr>
              <w:t>A</w:t>
            </w:r>
            <w:r w:rsidRPr="004F31C2">
              <w:rPr>
                <w:rFonts w:ascii="Times New Roman" w:hAnsi="Times New Roman"/>
                <w:lang w:val="bs-Latn-BA"/>
              </w:rPr>
              <w:t>fektivni poremećaji (manija i depresija, suicid, bipolarni afektivni poremećaj).</w:t>
            </w:r>
            <w:r w:rsidR="00742F92" w:rsidRPr="004F31C2">
              <w:rPr>
                <w:rFonts w:ascii="Times New Roman" w:hAnsi="Times New Roman"/>
                <w:lang w:val="bs-Latn-BA"/>
              </w:rPr>
              <w:t xml:space="preserve"> </w:t>
            </w:r>
            <w:r w:rsidRPr="004F31C2">
              <w:rPr>
                <w:rFonts w:ascii="Times New Roman" w:hAnsi="Times New Roman"/>
                <w:lang w:val="bs-Latn-BA"/>
              </w:rPr>
              <w:t>Bolesti zavisnosti (alkoholizam, tabletomanija, narkomanija, pristup, liječenje). Liaison psihijatrija.</w:t>
            </w:r>
            <w:r w:rsidR="00742F92" w:rsidRPr="004F31C2">
              <w:rPr>
                <w:rFonts w:ascii="Times New Roman" w:hAnsi="Times New Roman"/>
                <w:lang w:val="bs-Latn-BA"/>
              </w:rPr>
              <w:t xml:space="preserve"> </w:t>
            </w:r>
            <w:r w:rsidRPr="004F31C2">
              <w:rPr>
                <w:rFonts w:ascii="Times New Roman" w:hAnsi="Times New Roman"/>
                <w:lang w:val="bs-Latn-BA"/>
              </w:rPr>
              <w:t>Dječija i adolescentna psihijatrija (razvoj, poremećaji, dijagnoza, tretman). Psihički poremećaji u starijem životnom dobu (starenje, involucija, staračko doba).   Psihijatrija u vanrednim situacijama (katastrofa, stres, psihotraumatizovani, tretman).</w:t>
            </w:r>
            <w:r w:rsidR="00742F92" w:rsidRPr="004F31C2">
              <w:rPr>
                <w:rFonts w:ascii="Times New Roman" w:hAnsi="Times New Roman"/>
                <w:lang w:val="bs-Latn-BA"/>
              </w:rPr>
              <w:t xml:space="preserve"> </w:t>
            </w:r>
            <w:r w:rsidRPr="004F31C2">
              <w:rPr>
                <w:rFonts w:ascii="Times New Roman" w:hAnsi="Times New Roman"/>
                <w:lang w:val="bs-Latn-BA"/>
              </w:rPr>
              <w:t xml:space="preserve">Forenzička psihijatrija (vještačenja, maloljetnička delinkvencija, stav i tretman). </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7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0A49" w:rsidRPr="004F31C2" w:rsidRDefault="00550A49" w:rsidP="00742F92">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Nastava se izvodi u obliku predavanja, interaktivnih vježbi, kolokvija, konsultacija i samostalnog rada studenta. Kliničke praksa (KP) će se odvijati tokom školske godine.</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0A49" w:rsidRPr="004F31C2" w:rsidRDefault="00550A49" w:rsidP="00742F92">
            <w:pPr>
              <w:spacing w:after="0" w:line="240" w:lineRule="auto"/>
              <w:jc w:val="both"/>
              <w:rPr>
                <w:rFonts w:ascii="Times New Roman" w:eastAsia="Times New Roman" w:hAnsi="Times New Roman"/>
                <w:color w:val="000000"/>
                <w:lang w:val="bs-Latn-BA"/>
              </w:rPr>
            </w:pPr>
            <w:r w:rsidRPr="004F31C2">
              <w:rPr>
                <w:rFonts w:ascii="Times New Roman" w:hAnsi="Times New Roman"/>
                <w:bCs/>
                <w:color w:val="000000"/>
                <w:lang w:val="bs-Latn-BA"/>
              </w:rPr>
              <w:t>Student će biti osposobljen: opisati simptom</w:t>
            </w:r>
            <w:r w:rsidR="00DB1C10">
              <w:rPr>
                <w:rFonts w:ascii="Times New Roman" w:hAnsi="Times New Roman"/>
                <w:bCs/>
                <w:color w:val="000000"/>
                <w:lang w:val="bs-Latn-BA"/>
              </w:rPr>
              <w:t>e pojedinih duševnih poremećaja,</w:t>
            </w:r>
            <w:r w:rsidRPr="004F31C2">
              <w:rPr>
                <w:rFonts w:ascii="Times New Roman" w:hAnsi="Times New Roman"/>
                <w:bCs/>
                <w:color w:val="000000"/>
                <w:lang w:val="bs-Latn-BA"/>
              </w:rPr>
              <w:t xml:space="preserve"> </w:t>
            </w:r>
            <w:r w:rsidR="00DB1C10">
              <w:rPr>
                <w:rFonts w:ascii="Times New Roman" w:hAnsi="Times New Roman"/>
                <w:bCs/>
                <w:color w:val="000000"/>
                <w:lang w:val="bs-Latn-BA"/>
              </w:rPr>
              <w:t>i</w:t>
            </w:r>
            <w:r w:rsidRPr="004F31C2">
              <w:rPr>
                <w:rFonts w:ascii="Times New Roman" w:hAnsi="Times New Roman"/>
                <w:bCs/>
                <w:color w:val="000000"/>
                <w:lang w:val="bs-Latn-BA"/>
              </w:rPr>
              <w:t>denti</w:t>
            </w:r>
            <w:r w:rsidR="00DB1C10">
              <w:rPr>
                <w:rFonts w:ascii="Times New Roman" w:hAnsi="Times New Roman"/>
                <w:bCs/>
                <w:color w:val="000000"/>
                <w:lang w:val="bs-Latn-BA"/>
              </w:rPr>
              <w:t>fikovati moguće rizične faktore,</w:t>
            </w:r>
            <w:r w:rsidRPr="004F31C2">
              <w:rPr>
                <w:rFonts w:ascii="Times New Roman" w:hAnsi="Times New Roman"/>
                <w:bCs/>
                <w:color w:val="000000"/>
                <w:lang w:val="bs-Latn-BA"/>
              </w:rPr>
              <w:t xml:space="preserve"> odabrati primjerene intervencije usmjerene </w:t>
            </w:r>
            <w:r w:rsidR="00DB1C10">
              <w:rPr>
                <w:rFonts w:ascii="Times New Roman" w:hAnsi="Times New Roman"/>
                <w:bCs/>
                <w:color w:val="000000"/>
                <w:lang w:val="bs-Latn-BA"/>
              </w:rPr>
              <w:t>zadovoljavanju osnovnih potreba,</w:t>
            </w:r>
            <w:r w:rsidRPr="004F31C2">
              <w:rPr>
                <w:rFonts w:ascii="Times New Roman" w:hAnsi="Times New Roman"/>
                <w:bCs/>
                <w:color w:val="000000"/>
                <w:lang w:val="bs-Latn-BA"/>
              </w:rPr>
              <w:t xml:space="preserve">  procijeniti stanje bolesnika i moguću manipul</w:t>
            </w:r>
            <w:r w:rsidR="00DB1C10">
              <w:rPr>
                <w:rFonts w:ascii="Times New Roman" w:hAnsi="Times New Roman"/>
                <w:bCs/>
                <w:color w:val="000000"/>
                <w:lang w:val="bs-Latn-BA"/>
              </w:rPr>
              <w:t>aciju (simulacija/disimulacija),</w:t>
            </w:r>
            <w:r w:rsidRPr="004F31C2">
              <w:rPr>
                <w:rFonts w:ascii="Times New Roman" w:hAnsi="Times New Roman"/>
                <w:bCs/>
                <w:color w:val="000000"/>
                <w:lang w:val="bs-Latn-BA"/>
              </w:rPr>
              <w:t xml:space="preserve"> navesti terapijske pravce i meto</w:t>
            </w:r>
            <w:r w:rsidR="00DB1C10">
              <w:rPr>
                <w:rFonts w:ascii="Times New Roman" w:hAnsi="Times New Roman"/>
                <w:bCs/>
                <w:color w:val="000000"/>
                <w:lang w:val="bs-Latn-BA"/>
              </w:rPr>
              <w:t>de liječenja duševnih bolesnika,</w:t>
            </w:r>
            <w:r w:rsidRPr="004F31C2">
              <w:rPr>
                <w:rFonts w:ascii="Times New Roman" w:hAnsi="Times New Roman"/>
                <w:bCs/>
                <w:color w:val="000000"/>
                <w:lang w:val="bs-Latn-BA"/>
              </w:rPr>
              <w:t xml:space="preserve"> brojati</w:t>
            </w:r>
            <w:r w:rsidR="00DB1C10">
              <w:rPr>
                <w:rFonts w:ascii="Times New Roman" w:hAnsi="Times New Roman"/>
                <w:bCs/>
                <w:color w:val="000000"/>
                <w:lang w:val="bs-Latn-BA"/>
              </w:rPr>
              <w:t xml:space="preserve"> i objasniti vrste psihofarmaka,</w:t>
            </w:r>
            <w:r w:rsidRPr="004F31C2">
              <w:rPr>
                <w:rFonts w:ascii="Times New Roman" w:hAnsi="Times New Roman"/>
                <w:bCs/>
                <w:color w:val="000000"/>
                <w:lang w:val="bs-Latn-BA"/>
              </w:rPr>
              <w:t xml:space="preserve"> identifikovati moguće neželje</w:t>
            </w:r>
            <w:r w:rsidR="00DB1C10">
              <w:rPr>
                <w:rFonts w:ascii="Times New Roman" w:hAnsi="Times New Roman"/>
                <w:bCs/>
                <w:color w:val="000000"/>
                <w:lang w:val="bs-Latn-BA"/>
              </w:rPr>
              <w:t xml:space="preserve">ne efekte psihofarmakoterapije, </w:t>
            </w:r>
            <w:r w:rsidRPr="004F31C2">
              <w:rPr>
                <w:rFonts w:ascii="Times New Roman" w:hAnsi="Times New Roman"/>
                <w:bCs/>
                <w:color w:val="000000"/>
                <w:lang w:val="bs-Latn-BA"/>
              </w:rPr>
              <w:t xml:space="preserve"> koristiti s</w:t>
            </w:r>
            <w:r w:rsidR="00DB1C10">
              <w:rPr>
                <w:rFonts w:ascii="Times New Roman" w:hAnsi="Times New Roman"/>
                <w:bCs/>
                <w:color w:val="000000"/>
                <w:lang w:val="bs-Latn-BA"/>
              </w:rPr>
              <w:t xml:space="preserve">kale procjene mentalnog statusa, </w:t>
            </w:r>
            <w:r w:rsidRPr="004F31C2">
              <w:rPr>
                <w:rFonts w:ascii="Times New Roman" w:hAnsi="Times New Roman"/>
                <w:bCs/>
                <w:color w:val="000000"/>
                <w:lang w:val="bs-Latn-BA"/>
              </w:rPr>
              <w:t xml:space="preserve"> pripremiti bolesnika za</w:t>
            </w:r>
            <w:r w:rsidR="00DB1C10">
              <w:rPr>
                <w:rFonts w:ascii="Times New Roman" w:hAnsi="Times New Roman"/>
                <w:bCs/>
                <w:color w:val="000000"/>
                <w:lang w:val="bs-Latn-BA"/>
              </w:rPr>
              <w:t xml:space="preserve"> elektrokonvulzivnu stimulaciju, </w:t>
            </w:r>
            <w:r w:rsidRPr="004F31C2">
              <w:rPr>
                <w:rFonts w:ascii="Times New Roman" w:hAnsi="Times New Roman"/>
                <w:bCs/>
                <w:color w:val="000000"/>
                <w:lang w:val="bs-Latn-BA"/>
              </w:rPr>
              <w:t xml:space="preserve"> kreirati rad u maloj grupi, veliko</w:t>
            </w:r>
            <w:r w:rsidR="00DB1C10">
              <w:rPr>
                <w:rFonts w:ascii="Times New Roman" w:hAnsi="Times New Roman"/>
                <w:bCs/>
                <w:color w:val="000000"/>
                <w:lang w:val="bs-Latn-BA"/>
              </w:rPr>
              <w:t>j grupi i terapijskoj zajednici,</w:t>
            </w:r>
            <w:r w:rsidRPr="004F31C2">
              <w:rPr>
                <w:rFonts w:ascii="Times New Roman" w:hAnsi="Times New Roman"/>
                <w:bCs/>
                <w:color w:val="000000"/>
                <w:lang w:val="bs-Latn-BA"/>
              </w:rPr>
              <w:t xml:space="preserve"> napraviti plan savjetovan</w:t>
            </w:r>
            <w:r w:rsidR="00DB1C10">
              <w:rPr>
                <w:rFonts w:ascii="Times New Roman" w:hAnsi="Times New Roman"/>
                <w:bCs/>
                <w:color w:val="000000"/>
                <w:lang w:val="bs-Latn-BA"/>
              </w:rPr>
              <w:t xml:space="preserve">ja bolesnika i njegove porodice, </w:t>
            </w:r>
            <w:r w:rsidRPr="004F31C2">
              <w:rPr>
                <w:rFonts w:ascii="Times New Roman" w:hAnsi="Times New Roman"/>
                <w:bCs/>
                <w:color w:val="000000"/>
                <w:lang w:val="bs-Latn-BA"/>
              </w:rPr>
              <w:t xml:space="preserve"> pla</w:t>
            </w:r>
            <w:r w:rsidR="00DB1C10">
              <w:rPr>
                <w:rFonts w:ascii="Times New Roman" w:hAnsi="Times New Roman"/>
                <w:bCs/>
                <w:color w:val="000000"/>
                <w:lang w:val="bs-Latn-BA"/>
              </w:rPr>
              <w:t xml:space="preserve">nirati intervencije za ovisnike, </w:t>
            </w:r>
            <w:r w:rsidRPr="004F31C2">
              <w:rPr>
                <w:rFonts w:ascii="Times New Roman" w:hAnsi="Times New Roman"/>
                <w:bCs/>
                <w:color w:val="000000"/>
                <w:lang w:val="bs-Latn-BA"/>
              </w:rPr>
              <w:t xml:space="preserve"> demonstrirati metode zaštite u sluč</w:t>
            </w:r>
            <w:r w:rsidR="00DB1C10">
              <w:rPr>
                <w:rFonts w:ascii="Times New Roman" w:hAnsi="Times New Roman"/>
                <w:bCs/>
                <w:color w:val="000000"/>
                <w:lang w:val="bs-Latn-BA"/>
              </w:rPr>
              <w:t>aju pojave agresivnog ponašanja,</w:t>
            </w:r>
            <w:r w:rsidRPr="004F31C2">
              <w:rPr>
                <w:rFonts w:ascii="Times New Roman" w:hAnsi="Times New Roman"/>
                <w:bCs/>
                <w:color w:val="000000"/>
                <w:lang w:val="bs-Latn-BA"/>
              </w:rPr>
              <w:t xml:space="preserve"> identifikovti i analizirati simptome i stanja koja mogu upuć</w:t>
            </w:r>
            <w:r w:rsidR="00DB1C10">
              <w:rPr>
                <w:rFonts w:ascii="Times New Roman" w:hAnsi="Times New Roman"/>
                <w:bCs/>
                <w:color w:val="000000"/>
                <w:lang w:val="bs-Latn-BA"/>
              </w:rPr>
              <w:t xml:space="preserve">ivati na samoubilačko ponašanje, </w:t>
            </w:r>
            <w:r w:rsidRPr="004F31C2">
              <w:rPr>
                <w:rFonts w:ascii="Times New Roman" w:hAnsi="Times New Roman"/>
                <w:bCs/>
                <w:color w:val="000000"/>
                <w:lang w:val="bs-Latn-BA"/>
              </w:rPr>
              <w:t xml:space="preserve"> odabrati intervencije usmjerene rehabilitaciji i resocijal</w:t>
            </w:r>
            <w:r w:rsidR="00DB1C10">
              <w:rPr>
                <w:rFonts w:ascii="Times New Roman" w:hAnsi="Times New Roman"/>
                <w:bCs/>
                <w:color w:val="000000"/>
                <w:lang w:val="bs-Latn-BA"/>
              </w:rPr>
              <w:t xml:space="preserve">izaciji bolesnika, </w:t>
            </w:r>
            <w:r w:rsidRPr="004F31C2">
              <w:rPr>
                <w:rFonts w:ascii="Times New Roman" w:hAnsi="Times New Roman"/>
                <w:bCs/>
                <w:color w:val="000000"/>
                <w:lang w:val="bs-Latn-BA"/>
              </w:rPr>
              <w:t xml:space="preserve"> organizovati nastavak brige za bolesnike u zajednici</w:t>
            </w:r>
            <w:r w:rsidR="00DB1C10">
              <w:rPr>
                <w:rFonts w:ascii="Times New Roman" w:hAnsi="Times New Roman"/>
                <w:bCs/>
                <w:color w:val="000000"/>
                <w:lang w:val="bs-Latn-BA"/>
              </w:rPr>
              <w:t xml:space="preserve">. </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42F92" w:rsidRPr="004F31C2" w:rsidRDefault="00E31B66" w:rsidP="00380030">
            <w:pPr>
              <w:pStyle w:val="NoSpacing"/>
              <w:numPr>
                <w:ilvl w:val="0"/>
                <w:numId w:val="29"/>
              </w:numPr>
              <w:rPr>
                <w:rFonts w:ascii="Times New Roman" w:hAnsi="Times New Roman"/>
                <w:lang w:val="bs-Latn-BA"/>
              </w:rPr>
            </w:pPr>
            <w:r>
              <w:rPr>
                <w:rFonts w:ascii="Times New Roman" w:hAnsi="Times New Roman"/>
                <w:lang w:val="bs-Latn-BA"/>
              </w:rPr>
              <w:t>Jašević-Gašić</w:t>
            </w:r>
            <w:r w:rsidR="00550A49" w:rsidRPr="004F31C2">
              <w:rPr>
                <w:rFonts w:ascii="Times New Roman" w:hAnsi="Times New Roman"/>
                <w:lang w:val="bs-Latn-BA"/>
              </w:rPr>
              <w:t xml:space="preserve"> M. i  Lečić-Toševski D.</w:t>
            </w:r>
            <w:r>
              <w:rPr>
                <w:rFonts w:ascii="Times New Roman" w:hAnsi="Times New Roman"/>
                <w:lang w:val="bs-Latn-BA"/>
              </w:rPr>
              <w:t>: Psihijatrija,</w:t>
            </w:r>
            <w:r w:rsidR="00550A49" w:rsidRPr="004F31C2">
              <w:rPr>
                <w:rFonts w:ascii="Times New Roman" w:hAnsi="Times New Roman"/>
                <w:lang w:val="bs-Latn-BA"/>
              </w:rPr>
              <w:t xml:space="preserve"> </w:t>
            </w:r>
            <w:r w:rsidRPr="004F31C2">
              <w:rPr>
                <w:rFonts w:ascii="Times New Roman" w:hAnsi="Times New Roman"/>
                <w:lang w:val="bs-Latn-BA"/>
              </w:rPr>
              <w:t>Medicinski fakultet</w:t>
            </w:r>
            <w:r>
              <w:rPr>
                <w:rFonts w:ascii="Times New Roman" w:hAnsi="Times New Roman"/>
                <w:lang w:val="bs-Latn-BA"/>
              </w:rPr>
              <w:t>,</w:t>
            </w:r>
            <w:r w:rsidRPr="004F31C2">
              <w:rPr>
                <w:rFonts w:ascii="Times New Roman" w:hAnsi="Times New Roman"/>
                <w:lang w:val="bs-Latn-BA"/>
              </w:rPr>
              <w:t xml:space="preserve"> </w:t>
            </w:r>
            <w:r>
              <w:rPr>
                <w:rFonts w:ascii="Times New Roman" w:hAnsi="Times New Roman"/>
                <w:lang w:val="bs-Latn-BA"/>
              </w:rPr>
              <w:t>Beograd</w:t>
            </w:r>
            <w:r w:rsidR="00550A49" w:rsidRPr="004F31C2">
              <w:rPr>
                <w:rFonts w:ascii="Times New Roman" w:hAnsi="Times New Roman"/>
                <w:lang w:val="bs-Latn-BA"/>
              </w:rPr>
              <w:t xml:space="preserve"> </w:t>
            </w:r>
          </w:p>
          <w:p w:rsidR="00550A49" w:rsidRPr="004F31C2" w:rsidRDefault="00E31B66" w:rsidP="00E31B66">
            <w:pPr>
              <w:pStyle w:val="NoSpacing"/>
              <w:numPr>
                <w:ilvl w:val="0"/>
                <w:numId w:val="29"/>
              </w:numPr>
              <w:rPr>
                <w:rFonts w:ascii="Times New Roman" w:hAnsi="Times New Roman"/>
                <w:lang w:val="bs-Latn-BA"/>
              </w:rPr>
            </w:pPr>
            <w:r>
              <w:rPr>
                <w:rFonts w:ascii="Times New Roman" w:hAnsi="Times New Roman"/>
                <w:lang w:val="bs-Latn-BA"/>
              </w:rPr>
              <w:t xml:space="preserve">Munjiza M.:  Nega u psihijatriji,  </w:t>
            </w:r>
            <w:r w:rsidRPr="004F31C2">
              <w:rPr>
                <w:rFonts w:ascii="Times New Roman" w:hAnsi="Times New Roman"/>
                <w:lang w:val="bs-Latn-BA"/>
              </w:rPr>
              <w:t>Apeiron</w:t>
            </w:r>
            <w:r>
              <w:rPr>
                <w:rFonts w:ascii="Times New Roman" w:hAnsi="Times New Roman"/>
                <w:lang w:val="bs-Latn-BA"/>
              </w:rPr>
              <w:t xml:space="preserve">, Banja Luka, </w:t>
            </w:r>
            <w:r w:rsidR="00550A49" w:rsidRPr="004F31C2">
              <w:rPr>
                <w:rFonts w:ascii="Times New Roman" w:hAnsi="Times New Roman"/>
                <w:lang w:val="bs-Latn-BA"/>
              </w:rPr>
              <w:t xml:space="preserve"> </w:t>
            </w:r>
            <w:r>
              <w:rPr>
                <w:rFonts w:ascii="Times New Roman" w:hAnsi="Times New Roman"/>
                <w:lang w:val="bs-Latn-BA"/>
              </w:rPr>
              <w:t>2008.</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50A49" w:rsidRPr="004F31C2" w:rsidRDefault="00550A49"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E31B66" w:rsidTr="000F438C">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230" w:type="dxa"/>
            <w:gridSpan w:val="2"/>
            <w:tcBorders>
              <w:top w:val="single" w:sz="4" w:space="0" w:color="auto"/>
              <w:left w:val="nil"/>
              <w:bottom w:val="single" w:sz="4" w:space="0" w:color="auto"/>
              <w:right w:val="single" w:sz="4" w:space="0" w:color="000000"/>
            </w:tcBorders>
            <w:shd w:val="clear" w:color="000000" w:fill="E5E0EC"/>
            <w:vAlign w:val="center"/>
            <w:hideMark/>
          </w:tcPr>
          <w:p w:rsidR="00550A49" w:rsidRPr="004F31C2" w:rsidRDefault="00550A49"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742F9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center"/>
            <w:hideMark/>
          </w:tcPr>
          <w:p w:rsidR="00550A49" w:rsidRPr="004F31C2" w:rsidRDefault="00742F92" w:rsidP="00742F9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23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50A49" w:rsidRPr="004F31C2" w:rsidRDefault="00550A49" w:rsidP="00742F9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w:t>
            </w:r>
          </w:p>
        </w:tc>
        <w:tc>
          <w:tcPr>
            <w:tcW w:w="960" w:type="dxa"/>
            <w:tcBorders>
              <w:top w:val="nil"/>
              <w:left w:val="nil"/>
              <w:bottom w:val="single" w:sz="4" w:space="0" w:color="auto"/>
              <w:right w:val="single" w:sz="4" w:space="0" w:color="auto"/>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II</w:t>
            </w:r>
          </w:p>
        </w:tc>
        <w:tc>
          <w:tcPr>
            <w:tcW w:w="960" w:type="dxa"/>
            <w:tcBorders>
              <w:top w:val="nil"/>
              <w:left w:val="nil"/>
              <w:bottom w:val="single" w:sz="4" w:space="0" w:color="auto"/>
              <w:right w:val="single" w:sz="4" w:space="0" w:color="auto"/>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230" w:type="dxa"/>
            <w:gridSpan w:val="2"/>
            <w:vMerge/>
            <w:tcBorders>
              <w:top w:val="nil"/>
              <w:left w:val="nil"/>
              <w:bottom w:val="single" w:sz="4" w:space="0" w:color="auto"/>
              <w:right w:val="single" w:sz="4" w:space="0" w:color="auto"/>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4F31C2" w:rsidTr="000F438C">
        <w:trPr>
          <w:trHeight w:val="300"/>
        </w:trPr>
        <w:tc>
          <w:tcPr>
            <w:tcW w:w="999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550A49" w:rsidRPr="004F31C2" w:rsidRDefault="00550A49"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r w:rsidRPr="004F31C2">
              <w:rPr>
                <w:rFonts w:ascii="Times New Roman" w:hAnsi="Times New Roman"/>
                <w:bCs/>
                <w:lang w:val="bs-Latn-BA"/>
              </w:rPr>
              <w:t xml:space="preserve">U okviru ovog predmeta student će obaviti KP u trajanju od 150 časova (15 dana). Student je dužan donijeti na </w:t>
            </w:r>
            <w:r w:rsidRPr="004F31C2">
              <w:rPr>
                <w:rFonts w:ascii="Times New Roman" w:hAnsi="Times New Roman"/>
                <w:bCs/>
                <w:lang w:val="bs-Latn-BA"/>
              </w:rPr>
              <w:lastRenderedPageBreak/>
              <w:t>uvid potpisanu evidenciju o obavljenoj KP.</w:t>
            </w: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r w:rsidR="00550A49" w:rsidRPr="00365F9A" w:rsidTr="000F438C">
        <w:trPr>
          <w:trHeight w:val="300"/>
        </w:trPr>
        <w:tc>
          <w:tcPr>
            <w:tcW w:w="9990" w:type="dxa"/>
            <w:gridSpan w:val="7"/>
            <w:vMerge/>
            <w:tcBorders>
              <w:top w:val="single" w:sz="4" w:space="0" w:color="auto"/>
              <w:left w:val="single" w:sz="4" w:space="0" w:color="auto"/>
              <w:bottom w:val="single" w:sz="4" w:space="0" w:color="000000"/>
              <w:right w:val="single" w:sz="4" w:space="0" w:color="000000"/>
            </w:tcBorders>
            <w:vAlign w:val="center"/>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550A49" w:rsidRPr="004F31C2" w:rsidRDefault="00550A49" w:rsidP="000F438C">
            <w:pPr>
              <w:spacing w:after="0" w:line="240" w:lineRule="auto"/>
              <w:rPr>
                <w:rFonts w:ascii="Times New Roman" w:eastAsia="Times New Roman" w:hAnsi="Times New Roman"/>
                <w:color w:val="000000"/>
                <w:lang w:val="bs-Latn-BA"/>
              </w:rPr>
            </w:pPr>
          </w:p>
        </w:tc>
      </w:tr>
    </w:tbl>
    <w:p w:rsidR="00550A49" w:rsidRPr="004F31C2" w:rsidRDefault="00550A4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tbl>
      <w:tblPr>
        <w:tblW w:w="9654" w:type="dxa"/>
        <w:tblInd w:w="93" w:type="dxa"/>
        <w:tblLayout w:type="fixed"/>
        <w:tblLook w:val="04A0"/>
      </w:tblPr>
      <w:tblGrid>
        <w:gridCol w:w="1920"/>
        <w:gridCol w:w="960"/>
        <w:gridCol w:w="825"/>
        <w:gridCol w:w="1095"/>
        <w:gridCol w:w="525"/>
        <w:gridCol w:w="435"/>
        <w:gridCol w:w="2445"/>
        <w:gridCol w:w="1449"/>
      </w:tblGrid>
      <w:tr w:rsidR="002A0015" w:rsidRPr="004F31C2" w:rsidTr="002A0015">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734"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INFORMATIKA U ZDRAVSTVU</w:t>
            </w:r>
          </w:p>
        </w:tc>
      </w:tr>
      <w:tr w:rsidR="002A0015" w:rsidRPr="004F31C2" w:rsidTr="002A0015">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c>
          <w:tcPr>
            <w:tcW w:w="7734" w:type="dxa"/>
            <w:gridSpan w:val="7"/>
            <w:vMerge/>
            <w:tcBorders>
              <w:top w:val="single" w:sz="8" w:space="0" w:color="auto"/>
              <w:left w:val="single" w:sz="8" w:space="0" w:color="auto"/>
              <w:bottom w:val="single" w:sz="8" w:space="0" w:color="000000"/>
              <w:right w:val="single" w:sz="8"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r>
      <w:tr w:rsidR="002A0015" w:rsidRPr="004F31C2" w:rsidTr="00FD1C41">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78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6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88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44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2A0015" w:rsidRPr="004F31C2" w:rsidTr="00FD1C41">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c>
          <w:tcPr>
            <w:tcW w:w="1785" w:type="dxa"/>
            <w:gridSpan w:val="2"/>
            <w:vMerge/>
            <w:tcBorders>
              <w:top w:val="nil"/>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c>
          <w:tcPr>
            <w:tcW w:w="1620" w:type="dxa"/>
            <w:gridSpan w:val="2"/>
            <w:vMerge/>
            <w:tcBorders>
              <w:top w:val="nil"/>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c>
          <w:tcPr>
            <w:tcW w:w="2880" w:type="dxa"/>
            <w:gridSpan w:val="2"/>
            <w:vMerge/>
            <w:tcBorders>
              <w:top w:val="nil"/>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c>
          <w:tcPr>
            <w:tcW w:w="1449" w:type="dxa"/>
            <w:vMerge/>
            <w:tcBorders>
              <w:top w:val="nil"/>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b/>
                <w:bCs/>
                <w:color w:val="000000"/>
                <w:lang w:val="bs-Latn-BA"/>
              </w:rPr>
            </w:pPr>
          </w:p>
        </w:tc>
      </w:tr>
      <w:tr w:rsidR="002A0015" w:rsidRPr="004F31C2" w:rsidTr="00FD1C41">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7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6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w:t>
            </w:r>
          </w:p>
        </w:tc>
        <w:tc>
          <w:tcPr>
            <w:tcW w:w="288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A0015" w:rsidRPr="004F31C2" w:rsidRDefault="003B2D25" w:rsidP="003B2D25">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1(15</w:t>
            </w:r>
            <w:r w:rsidR="002A0015" w:rsidRPr="004F31C2">
              <w:rPr>
                <w:rFonts w:ascii="Times New Roman" w:eastAsia="Times New Roman" w:hAnsi="Times New Roman"/>
                <w:color w:val="000000"/>
                <w:lang w:val="bs-Latn-BA"/>
              </w:rPr>
              <w:t>)P+1(15</w:t>
            </w:r>
            <w:r>
              <w:rPr>
                <w:rFonts w:ascii="Times New Roman" w:eastAsia="Times New Roman" w:hAnsi="Times New Roman"/>
                <w:color w:val="000000"/>
                <w:lang w:val="bs-Latn-BA"/>
              </w:rPr>
              <w:t>V</w:t>
            </w:r>
            <w:r w:rsidR="002A0015" w:rsidRPr="004F31C2">
              <w:rPr>
                <w:rFonts w:ascii="Times New Roman" w:eastAsia="Times New Roman" w:hAnsi="Times New Roman"/>
                <w:color w:val="000000"/>
                <w:lang w:val="bs-Latn-BA"/>
              </w:rPr>
              <w:t>+(45)SRS=</w:t>
            </w:r>
            <w:r>
              <w:rPr>
                <w:rFonts w:ascii="Times New Roman" w:eastAsia="Times New Roman" w:hAnsi="Times New Roman"/>
                <w:color w:val="000000"/>
                <w:lang w:val="bs-Latn-BA"/>
              </w:rPr>
              <w:t>60</w:t>
            </w:r>
          </w:p>
        </w:tc>
        <w:tc>
          <w:tcPr>
            <w:tcW w:w="1449" w:type="dxa"/>
            <w:tcBorders>
              <w:top w:val="single" w:sz="4" w:space="0" w:color="auto"/>
              <w:left w:val="nil"/>
              <w:bottom w:val="single" w:sz="4" w:space="0" w:color="auto"/>
              <w:right w:val="single" w:sz="4" w:space="0" w:color="000000"/>
            </w:tcBorders>
            <w:shd w:val="clear" w:color="auto" w:fill="auto"/>
            <w:noWrap/>
            <w:vAlign w:val="center"/>
            <w:hideMark/>
          </w:tcPr>
          <w:p w:rsidR="002A0015" w:rsidRPr="004F31C2" w:rsidRDefault="003B2D25" w:rsidP="000F1BF9">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w:t>
            </w:r>
          </w:p>
        </w:tc>
      </w:tr>
      <w:tr w:rsidR="002A0015" w:rsidRPr="004F31C2" w:rsidTr="002A0015">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734"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Dr. Nenad Stojanović, </w:t>
            </w:r>
            <w:r w:rsidR="00816345">
              <w:rPr>
                <w:rFonts w:ascii="Times New Roman" w:eastAsia="Times New Roman" w:hAnsi="Times New Roman"/>
                <w:color w:val="000000"/>
                <w:lang w:val="bs-Latn-BA"/>
              </w:rPr>
              <w:t>docent</w:t>
            </w:r>
          </w:p>
        </w:tc>
      </w:tr>
      <w:tr w:rsidR="002A0015" w:rsidRPr="00365F9A" w:rsidTr="002A0015">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0015" w:rsidRPr="004F31C2" w:rsidRDefault="002A0015" w:rsidP="000F1BF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734" w:type="dxa"/>
            <w:gridSpan w:val="7"/>
            <w:tcBorders>
              <w:top w:val="single" w:sz="4" w:space="0" w:color="auto"/>
              <w:left w:val="single" w:sz="4" w:space="0" w:color="auto"/>
              <w:bottom w:val="single" w:sz="4" w:space="0" w:color="auto"/>
              <w:right w:val="single" w:sz="4" w:space="0" w:color="000000"/>
            </w:tcBorders>
            <w:shd w:val="clear" w:color="auto" w:fill="auto"/>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2A0015" w:rsidRPr="004F31C2" w:rsidTr="002A0015">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54"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2A0015" w:rsidRPr="004F31C2" w:rsidTr="002A0015">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485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2A0015" w:rsidRPr="00365F9A" w:rsidTr="002A0015">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A0015" w:rsidRPr="004F31C2" w:rsidRDefault="002A0015" w:rsidP="000F1BF9">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Upoznati studenta sa osnovama informatike te i njenom  primjenom u području zdravstvene njege. Stečena bi znanja trebala pomoći studentu u razumi jevanju zdravstvenih informacionih  sistema,  računarskih tehnika u zdravstvenoj  praksi  te postupaka rada sa relacionim  bazama podataka. Usvojene vještine omogućile bi studentu primjenu računara u komunikaciji i pretraživanju baze podataka te primjenu informacione  tehnologije u zdravstvenoj  dokumentaciji. </w:t>
            </w: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253"/>
        </w:trPr>
        <w:tc>
          <w:tcPr>
            <w:tcW w:w="9654" w:type="dxa"/>
            <w:gridSpan w:val="8"/>
            <w:vMerge/>
            <w:tcBorders>
              <w:top w:val="single" w:sz="4" w:space="0" w:color="auto"/>
              <w:left w:val="single" w:sz="4" w:space="0" w:color="auto"/>
              <w:bottom w:val="single" w:sz="4" w:space="0" w:color="auto"/>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vAlign w:val="center"/>
            <w:hideMark/>
          </w:tcPr>
          <w:p w:rsidR="002A0015" w:rsidRPr="004F31C2" w:rsidRDefault="002A0015" w:rsidP="000F1BF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2A0015" w:rsidRPr="00365F9A" w:rsidTr="002A0015">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 A,G)</w:t>
            </w:r>
          </w:p>
          <w:p w:rsidR="002A0015" w:rsidRPr="004F31C2" w:rsidRDefault="002A0015" w:rsidP="00380030">
            <w:pPr>
              <w:numPr>
                <w:ilvl w:val="0"/>
                <w:numId w:val="30"/>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Samostalno korišćenje elektronskih medicinskih kartona kako bi se dokumentovala procjena njege, dijagnoze, intervencije i ishoda na osnovu sličnih sistema klasifikacija  za njegu i njegu nomenklatura,</w:t>
            </w:r>
          </w:p>
          <w:p w:rsidR="002A0015" w:rsidRPr="004F31C2" w:rsidRDefault="002A0015" w:rsidP="00380030">
            <w:pPr>
              <w:numPr>
                <w:ilvl w:val="0"/>
                <w:numId w:val="30"/>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Samostalno korišćenje informacionih i komunikacionih sistema  i programa u </w:t>
            </w:r>
          </w:p>
          <w:p w:rsidR="002A0015" w:rsidRPr="004F31C2" w:rsidRDefault="002A0015" w:rsidP="00380030">
            <w:pPr>
              <w:numPr>
                <w:ilvl w:val="0"/>
                <w:numId w:val="30"/>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Samostalno korišćenje  informacionih sistema u zdravstvu,</w:t>
            </w:r>
          </w:p>
          <w:p w:rsidR="002A0015" w:rsidRPr="004F31C2" w:rsidRDefault="002A0015" w:rsidP="00380030">
            <w:pPr>
              <w:numPr>
                <w:ilvl w:val="0"/>
                <w:numId w:val="30"/>
              </w:num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Samostalno korišćenje internet  za potrebe medicinske struke i neuke  i vlastitog  obrazovanja</w:t>
            </w: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2A0015" w:rsidRPr="00365F9A" w:rsidTr="002A0015">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A0015" w:rsidRPr="004F31C2" w:rsidRDefault="002A0015" w:rsidP="00D16EA0">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Računari i njihova primjena. Osnove rada na personalnom računaru. Medicinska informatika i informatika zdravstvene njege. Organizacija i upravljanje podacima u računaru. Podaci o bolesniku, Medicinske (zdravstvene) informacije. Medicinska dokumentacija. Zdravstveni informacioni sistemi. Nomenklature i klasifikacioni sistemi u zdravstvu</w:t>
            </w:r>
            <w:r w:rsidR="00D16EA0">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 xml:space="preserve">Ogranizacija podataka. Internet u medicinskoj struci i nauci, e-zdravstvo.Vještačka inteligencija i ekspertni sistemi u zdravstvu. Zdravstvena telemetrika i telemedicine. Zaštita podataka u medicini i zdravstvu. Informatika u zdravstvenoj njegi. Obrazovanje i usavršavanje – inforamtički pristup učenju. </w:t>
            </w: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2A0015" w:rsidRPr="00365F9A" w:rsidTr="002A0015">
        <w:trPr>
          <w:trHeight w:val="300"/>
        </w:trPr>
        <w:tc>
          <w:tcPr>
            <w:tcW w:w="9654" w:type="dxa"/>
            <w:gridSpan w:val="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A0015" w:rsidRPr="004F31C2" w:rsidRDefault="002A0015" w:rsidP="002A001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Predavanja, seminari i vježbe u kabinetu za informatiku</w:t>
            </w: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2A0015" w:rsidRPr="004F31C2" w:rsidTr="002A0015">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A0015" w:rsidRPr="004F31C2" w:rsidRDefault="002A0015" w:rsidP="002A0015">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predmeta studenti će moći: opisati i objasniti i osnovne  pojmove informatike  te zdr</w:t>
            </w:r>
            <w:r w:rsidR="00A10A40">
              <w:rPr>
                <w:rFonts w:ascii="Times New Roman" w:eastAsia="Times New Roman" w:hAnsi="Times New Roman"/>
                <w:color w:val="000000"/>
                <w:lang w:val="bs-Latn-BA"/>
              </w:rPr>
              <w:t>avstvenih informacionih sistema,</w:t>
            </w:r>
            <w:r w:rsidRPr="004F31C2">
              <w:rPr>
                <w:rFonts w:ascii="Times New Roman" w:eastAsia="Times New Roman" w:hAnsi="Times New Roman"/>
                <w:color w:val="000000"/>
                <w:lang w:val="bs-Latn-BA"/>
              </w:rPr>
              <w:t xml:space="preserve"> objasniti i primijeniti računarske tehn</w:t>
            </w:r>
            <w:r w:rsidR="00A10A40">
              <w:rPr>
                <w:rFonts w:ascii="Times New Roman" w:eastAsia="Times New Roman" w:hAnsi="Times New Roman"/>
                <w:color w:val="000000"/>
                <w:lang w:val="bs-Latn-BA"/>
              </w:rPr>
              <w:t>ike u procesu zdravstvene njege,</w:t>
            </w:r>
            <w:r w:rsidRPr="004F31C2">
              <w:rPr>
                <w:rFonts w:ascii="Times New Roman" w:eastAsia="Times New Roman" w:hAnsi="Times New Roman"/>
                <w:color w:val="000000"/>
                <w:lang w:val="bs-Latn-BA"/>
              </w:rPr>
              <w:t xml:space="preserve"> odabrati relevantne baze podataka koje su primjenjive u procesu zdravstvene nje</w:t>
            </w:r>
            <w:r w:rsidR="00A10A40">
              <w:rPr>
                <w:rFonts w:ascii="Times New Roman" w:eastAsia="Times New Roman" w:hAnsi="Times New Roman"/>
                <w:color w:val="000000"/>
                <w:lang w:val="bs-Latn-BA"/>
              </w:rPr>
              <w:t xml:space="preserve">ge, te za učenje i istraživanje, </w:t>
            </w:r>
            <w:r w:rsidRPr="004F31C2">
              <w:rPr>
                <w:rFonts w:ascii="Times New Roman" w:eastAsia="Times New Roman" w:hAnsi="Times New Roman"/>
                <w:color w:val="000000"/>
                <w:lang w:val="bs-Latn-BA"/>
              </w:rPr>
              <w:t xml:space="preserve"> primijeniti informacione  tehnologije  u svim komunikacijskim proce</w:t>
            </w:r>
            <w:r w:rsidR="00A10A40">
              <w:rPr>
                <w:rFonts w:ascii="Times New Roman" w:eastAsia="Times New Roman" w:hAnsi="Times New Roman"/>
                <w:color w:val="000000"/>
                <w:lang w:val="bs-Latn-BA"/>
              </w:rPr>
              <w:t>sima u zdravstvenim  ustanovama,</w:t>
            </w:r>
            <w:r w:rsidRPr="004F31C2">
              <w:rPr>
                <w:rFonts w:ascii="Times New Roman" w:eastAsia="Times New Roman" w:hAnsi="Times New Roman"/>
                <w:color w:val="000000"/>
                <w:lang w:val="bs-Latn-BA"/>
              </w:rPr>
              <w:t xml:space="preserve"> primijeniti informatiku u procesu unapređenja  medicinske dokumentacije i zaštiti  medicinskih i ličnih  podataka bolesnika. </w:t>
            </w:r>
          </w:p>
        </w:tc>
      </w:tr>
      <w:tr w:rsidR="002A0015" w:rsidRPr="004F31C2"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2A0015" w:rsidRPr="00365F9A" w:rsidTr="002A0015">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A0015" w:rsidRPr="004F31C2" w:rsidRDefault="002A0015" w:rsidP="00380030">
            <w:pPr>
              <w:numPr>
                <w:ilvl w:val="0"/>
                <w:numId w:val="31"/>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Kern, J i Petrovečki, M.</w:t>
            </w:r>
            <w:r w:rsidR="009D1108">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Medicinska Informatika, Medicinska naklada, Zagreb, 2009.</w:t>
            </w:r>
          </w:p>
          <w:p w:rsidR="002A0015" w:rsidRPr="004F31C2" w:rsidRDefault="002A0015" w:rsidP="00380030">
            <w:pPr>
              <w:numPr>
                <w:ilvl w:val="0"/>
                <w:numId w:val="31"/>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Sivić, S.</w:t>
            </w:r>
            <w:r w:rsidR="009D1108">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Osnovi zdravstvene informatike, Univerzitet u Zenici, Zdravstveni fakultet, Zenica, 2014.</w:t>
            </w:r>
          </w:p>
        </w:tc>
      </w:tr>
      <w:tr w:rsidR="002A0015" w:rsidRPr="00365F9A" w:rsidTr="002A0015">
        <w:trPr>
          <w:trHeight w:val="253"/>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365F9A"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A0015" w:rsidRPr="004F31C2" w:rsidRDefault="002A0015" w:rsidP="000F1BF9">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2A0015" w:rsidRPr="004F31C2" w:rsidTr="002A0015">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94" w:type="dxa"/>
            <w:gridSpan w:val="2"/>
            <w:tcBorders>
              <w:top w:val="single" w:sz="4" w:space="0" w:color="auto"/>
              <w:left w:val="nil"/>
              <w:bottom w:val="single" w:sz="4" w:space="0" w:color="auto"/>
              <w:right w:val="single" w:sz="4" w:space="0" w:color="000000"/>
            </w:tcBorders>
            <w:shd w:val="clear" w:color="000000" w:fill="E5E0EC"/>
            <w:vAlign w:val="center"/>
            <w:hideMark/>
          </w:tcPr>
          <w:p w:rsidR="002A0015" w:rsidRPr="004F31C2" w:rsidRDefault="002A0015" w:rsidP="000F1B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2A0015" w:rsidRPr="004F31C2" w:rsidTr="002A001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w:t>
            </w:r>
          </w:p>
        </w:tc>
        <w:tc>
          <w:tcPr>
            <w:tcW w:w="960" w:type="dxa"/>
            <w:tcBorders>
              <w:top w:val="nil"/>
              <w:left w:val="nil"/>
              <w:bottom w:val="single" w:sz="4" w:space="0" w:color="auto"/>
              <w:right w:val="single" w:sz="4" w:space="0" w:color="auto"/>
            </w:tcBorders>
            <w:shd w:val="clear" w:color="auto" w:fill="auto"/>
            <w:noWrap/>
            <w:vAlign w:val="center"/>
            <w:hideMark/>
          </w:tcPr>
          <w:p w:rsidR="002A0015" w:rsidRPr="004F31C2" w:rsidRDefault="002A0015" w:rsidP="002A001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2A0015" w:rsidRPr="004F31C2" w:rsidRDefault="002A0015" w:rsidP="002A001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0-50   (pet)</w:t>
            </w:r>
          </w:p>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51-60   (zadovoljava)</w:t>
            </w:r>
          </w:p>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61-70  (dobar)</w:t>
            </w:r>
          </w:p>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71-80  (vrlo doba)r</w:t>
            </w:r>
          </w:p>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81-90  (odličan)</w:t>
            </w:r>
          </w:p>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91-100 ( izuzetan)</w:t>
            </w:r>
          </w:p>
        </w:tc>
      </w:tr>
      <w:tr w:rsidR="002A0015" w:rsidRPr="004F31C2" w:rsidTr="002A001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II</w:t>
            </w:r>
          </w:p>
        </w:tc>
        <w:tc>
          <w:tcPr>
            <w:tcW w:w="960" w:type="dxa"/>
            <w:tcBorders>
              <w:top w:val="nil"/>
              <w:left w:val="nil"/>
              <w:bottom w:val="single" w:sz="4" w:space="0" w:color="auto"/>
              <w:right w:val="single" w:sz="4" w:space="0" w:color="auto"/>
            </w:tcBorders>
            <w:shd w:val="clear" w:color="auto" w:fill="auto"/>
            <w:noWrap/>
            <w:vAlign w:val="center"/>
            <w:hideMark/>
          </w:tcPr>
          <w:p w:rsidR="002A0015" w:rsidRPr="004F31C2" w:rsidRDefault="002A0015" w:rsidP="002A001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A0015" w:rsidRPr="004F31C2" w:rsidRDefault="002A0015" w:rsidP="000F1B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94" w:type="dxa"/>
            <w:gridSpan w:val="2"/>
            <w:vMerge/>
            <w:tcBorders>
              <w:top w:val="nil"/>
              <w:left w:val="nil"/>
              <w:bottom w:val="single" w:sz="4" w:space="0" w:color="auto"/>
              <w:right w:val="single" w:sz="4" w:space="0" w:color="auto"/>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491"/>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A0015" w:rsidRPr="004F31C2" w:rsidRDefault="002A0015" w:rsidP="002A0015">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2A0015" w:rsidRPr="004F31C2" w:rsidRDefault="002A0015" w:rsidP="002A001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tcPr>
          <w:p w:rsidR="002A0015" w:rsidRPr="004F31C2" w:rsidRDefault="002A0015" w:rsidP="000F1BF9">
            <w:pPr>
              <w:spacing w:after="0" w:line="240" w:lineRule="auto"/>
              <w:rPr>
                <w:rFonts w:ascii="Times New Roman" w:eastAsia="Times New Roman" w:hAnsi="Times New Roman"/>
                <w:color w:val="000000"/>
                <w:lang w:val="bs-Latn-BA"/>
              </w:rPr>
            </w:pPr>
          </w:p>
        </w:tc>
        <w:tc>
          <w:tcPr>
            <w:tcW w:w="960" w:type="dxa"/>
            <w:gridSpan w:val="2"/>
            <w:tcBorders>
              <w:top w:val="nil"/>
              <w:left w:val="nil"/>
              <w:bottom w:val="single" w:sz="4" w:space="0" w:color="auto"/>
              <w:right w:val="single" w:sz="4" w:space="0" w:color="auto"/>
            </w:tcBorders>
            <w:shd w:val="clear" w:color="auto" w:fill="auto"/>
            <w:noWrap/>
            <w:vAlign w:val="center"/>
          </w:tcPr>
          <w:p w:rsidR="002A0015" w:rsidRPr="004F31C2" w:rsidRDefault="002A0015" w:rsidP="002A0015">
            <w:pPr>
              <w:spacing w:after="0" w:line="240" w:lineRule="auto"/>
              <w:jc w:val="center"/>
              <w:rPr>
                <w:rFonts w:ascii="Times New Roman" w:eastAsia="Times New Roman" w:hAnsi="Times New Roman"/>
                <w:color w:val="000000"/>
                <w:lang w:val="bs-Latn-BA"/>
              </w:rPr>
            </w:pPr>
          </w:p>
        </w:tc>
        <w:tc>
          <w:tcPr>
            <w:tcW w:w="3894" w:type="dxa"/>
            <w:gridSpan w:val="2"/>
            <w:vMerge/>
            <w:tcBorders>
              <w:top w:val="nil"/>
              <w:left w:val="nil"/>
              <w:bottom w:val="single" w:sz="4" w:space="0" w:color="auto"/>
              <w:right w:val="single" w:sz="4" w:space="0" w:color="auto"/>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r w:rsidR="002A0015" w:rsidRPr="004F31C2" w:rsidTr="002A0015">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A0015" w:rsidRPr="004F31C2" w:rsidRDefault="002A0015" w:rsidP="000F1BF9">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2A0015" w:rsidRPr="004F31C2" w:rsidTr="002A0015">
        <w:trPr>
          <w:trHeight w:val="300"/>
        </w:trPr>
        <w:tc>
          <w:tcPr>
            <w:tcW w:w="9654" w:type="dxa"/>
            <w:gridSpan w:val="8"/>
            <w:tcBorders>
              <w:top w:val="single" w:sz="4" w:space="0" w:color="auto"/>
              <w:left w:val="single" w:sz="4" w:space="0" w:color="auto"/>
              <w:bottom w:val="single" w:sz="4" w:space="0" w:color="000000"/>
              <w:right w:val="single" w:sz="4" w:space="0" w:color="000000"/>
            </w:tcBorders>
            <w:vAlign w:val="center"/>
            <w:hideMark/>
          </w:tcPr>
          <w:p w:rsidR="002A0015" w:rsidRPr="004F31C2" w:rsidRDefault="002A0015" w:rsidP="000F1BF9">
            <w:pPr>
              <w:spacing w:after="0" w:line="240" w:lineRule="auto"/>
              <w:rPr>
                <w:rFonts w:ascii="Times New Roman" w:eastAsia="Times New Roman" w:hAnsi="Times New Roman"/>
                <w:color w:val="000000"/>
                <w:lang w:val="bs-Latn-BA"/>
              </w:rPr>
            </w:pPr>
          </w:p>
        </w:tc>
      </w:tr>
    </w:tbl>
    <w:p w:rsidR="000F1BF9" w:rsidRPr="004F31C2" w:rsidRDefault="000F1BF9" w:rsidP="00B939BB">
      <w:pPr>
        <w:jc w:val="center"/>
        <w:rPr>
          <w:rFonts w:ascii="Times New Roman" w:hAnsi="Times New Roman"/>
          <w:sz w:val="24"/>
          <w:szCs w:val="24"/>
          <w:lang w:val="bs-Latn-BA"/>
        </w:rPr>
      </w:pPr>
    </w:p>
    <w:p w:rsidR="000F1BF9" w:rsidRPr="004F31C2" w:rsidRDefault="000F1BF9"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p w:rsidR="00B66EF5" w:rsidRPr="004F31C2" w:rsidRDefault="00B66EF5" w:rsidP="00B939BB">
      <w:pPr>
        <w:jc w:val="center"/>
        <w:rPr>
          <w:rFonts w:ascii="Times New Roman" w:hAnsi="Times New Roman"/>
          <w:sz w:val="24"/>
          <w:szCs w:val="24"/>
          <w:lang w:val="bs-Latn-BA"/>
        </w:rPr>
      </w:pPr>
    </w:p>
    <w:tbl>
      <w:tblPr>
        <w:tblW w:w="9371" w:type="dxa"/>
        <w:tblInd w:w="93" w:type="dxa"/>
        <w:tblLayout w:type="fixed"/>
        <w:tblLook w:val="04A0"/>
      </w:tblPr>
      <w:tblGrid>
        <w:gridCol w:w="1920"/>
        <w:gridCol w:w="222"/>
        <w:gridCol w:w="738"/>
        <w:gridCol w:w="960"/>
        <w:gridCol w:w="960"/>
        <w:gridCol w:w="177"/>
        <w:gridCol w:w="783"/>
        <w:gridCol w:w="2193"/>
        <w:gridCol w:w="1418"/>
      </w:tblGrid>
      <w:tr w:rsidR="00B66EF5" w:rsidRPr="00365F9A" w:rsidTr="00B66EF5">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451"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KVALITET I SIGURNOST U ZDRAVSTVENOJ NJEZI</w:t>
            </w:r>
          </w:p>
        </w:tc>
      </w:tr>
      <w:tr w:rsidR="00B66EF5" w:rsidRPr="00365F9A" w:rsidTr="00B66EF5">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7451" w:type="dxa"/>
            <w:gridSpan w:val="8"/>
            <w:vMerge/>
            <w:tcBorders>
              <w:top w:val="single" w:sz="8" w:space="0" w:color="auto"/>
              <w:left w:val="single" w:sz="8" w:space="0" w:color="auto"/>
              <w:bottom w:val="single" w:sz="8" w:space="0" w:color="000000"/>
              <w:right w:val="single" w:sz="8"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r>
      <w:tr w:rsidR="00B66EF5" w:rsidRPr="004F31C2" w:rsidTr="00B66EF5">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137"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976"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4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B66EF5" w:rsidRPr="004F31C2" w:rsidTr="00B66EF5">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1137" w:type="dxa"/>
            <w:gridSpan w:val="2"/>
            <w:vMerge/>
            <w:tcBorders>
              <w:top w:val="nil"/>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2976" w:type="dxa"/>
            <w:gridSpan w:val="2"/>
            <w:vMerge/>
            <w:tcBorders>
              <w:top w:val="nil"/>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1418" w:type="dxa"/>
            <w:vMerge/>
            <w:tcBorders>
              <w:top w:val="nil"/>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r>
      <w:tr w:rsidR="00B66EF5" w:rsidRPr="004F31C2" w:rsidTr="00B66EF5">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13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w:t>
            </w:r>
          </w:p>
        </w:tc>
        <w:tc>
          <w:tcPr>
            <w:tcW w:w="29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4D77B6"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2(30)P+1(15)S</w:t>
            </w:r>
            <w:r w:rsidR="00B66EF5" w:rsidRPr="004F31C2">
              <w:rPr>
                <w:rFonts w:ascii="Times New Roman" w:eastAsia="Times New Roman" w:hAnsi="Times New Roman"/>
                <w:color w:val="000000"/>
                <w:lang w:val="bs-Latn-BA"/>
              </w:rPr>
              <w:t>+(45)SRS=90</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B66EF5" w:rsidRPr="00365F9A" w:rsidTr="00B66EF5">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45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Sanela Domuz Vujnović, profesor visoke škole</w:t>
            </w:r>
          </w:p>
        </w:tc>
      </w:tr>
      <w:tr w:rsidR="00B66EF5" w:rsidRPr="00365F9A" w:rsidTr="00B66EF5">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b/>
                <w:bCs/>
                <w:color w:val="000000"/>
                <w:lang w:val="bs-Latn-BA"/>
              </w:rPr>
            </w:pPr>
          </w:p>
        </w:tc>
        <w:tc>
          <w:tcPr>
            <w:tcW w:w="7451" w:type="dxa"/>
            <w:gridSpan w:val="8"/>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365F9A" w:rsidTr="00B66EF5">
        <w:trPr>
          <w:trHeight w:val="662"/>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45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B66EF5" w:rsidRPr="004F31C2" w:rsidRDefault="00B66EF5" w:rsidP="000F438C">
            <w:pPr>
              <w:spacing w:after="0"/>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B66EF5" w:rsidRPr="004F31C2" w:rsidRDefault="00B66EF5" w:rsidP="000F438C">
            <w:pPr>
              <w:spacing w:after="0"/>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B66EF5" w:rsidRPr="004F31C2" w:rsidTr="00B66EF5">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571"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B66EF5" w:rsidRPr="004F31C2" w:rsidTr="00B66EF5">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571" w:type="dxa"/>
            <w:gridSpan w:val="4"/>
            <w:tcBorders>
              <w:top w:val="single" w:sz="4" w:space="0" w:color="auto"/>
              <w:left w:val="nil"/>
              <w:bottom w:val="single" w:sz="4" w:space="0" w:color="auto"/>
              <w:right w:val="single" w:sz="4" w:space="0" w:color="000000"/>
            </w:tcBorders>
            <w:shd w:val="clear" w:color="auto" w:fill="auto"/>
            <w:noWrap/>
            <w:vAlign w:val="bottom"/>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B66EF5" w:rsidRPr="004F31C2" w:rsidTr="00B66EF5">
        <w:trPr>
          <w:trHeight w:val="381"/>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B66EF5" w:rsidRPr="004F31C2" w:rsidTr="00B66EF5">
        <w:trPr>
          <w:trHeight w:val="300"/>
        </w:trPr>
        <w:tc>
          <w:tcPr>
            <w:tcW w:w="937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ind w:right="267"/>
              <w:jc w:val="both"/>
              <w:rPr>
                <w:rFonts w:ascii="Times New Roman" w:hAnsi="Times New Roman"/>
                <w:lang w:val="bs-Latn-BA"/>
              </w:rPr>
            </w:pPr>
            <w:r w:rsidRPr="004F31C2">
              <w:rPr>
                <w:rFonts w:ascii="Times New Roman" w:hAnsi="Times New Roman"/>
                <w:lang w:val="bs-Latn-BA"/>
              </w:rPr>
              <w:t>da diplomirana medicinska sestra kroz proces nastave stekne znanja i usvoji vještine o procesu kvalitete zdravstvene njege i sigurnosti pacijenata u zdravstvenim ustanovama; poznaje indikatore kvalitete njege i procjene sigurnosti pacijenta u zdravstvenoj ustanovi; razumije i samostalno procjenjuje klinički rizik za pacijenta; da se student upozna sa strategijama i metodama unapređenja kvalitete njege; da je osposobljen da edukuje pacijenta i porodicu o sigurnosti pacijenta u kućnoj njezi.</w:t>
            </w: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1076"/>
        </w:trPr>
        <w:tc>
          <w:tcPr>
            <w:tcW w:w="9371" w:type="dxa"/>
            <w:gridSpan w:val="9"/>
            <w:vMerge/>
            <w:tcBorders>
              <w:top w:val="single" w:sz="4" w:space="0" w:color="auto"/>
              <w:left w:val="single" w:sz="4" w:space="0" w:color="auto"/>
              <w:bottom w:val="single" w:sz="4" w:space="0" w:color="auto"/>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vAlign w:val="center"/>
            <w:hideMark/>
          </w:tcPr>
          <w:p w:rsidR="00B66EF5" w:rsidRPr="004F31C2" w:rsidRDefault="00B66EF5"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B66EF5" w:rsidRPr="00365F9A" w:rsidTr="00B66EF5">
        <w:trPr>
          <w:trHeight w:val="300"/>
        </w:trPr>
        <w:tc>
          <w:tcPr>
            <w:tcW w:w="9371"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B66EF5" w:rsidRPr="004F31C2" w:rsidRDefault="00B66EF5" w:rsidP="000F438C">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tc>
      </w:tr>
      <w:tr w:rsidR="00B66EF5" w:rsidRPr="00365F9A"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B66EF5" w:rsidRPr="004F31C2" w:rsidTr="00B66EF5">
        <w:trPr>
          <w:trHeight w:val="1266"/>
        </w:trPr>
        <w:tc>
          <w:tcPr>
            <w:tcW w:w="937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1557FB">
            <w:pPr>
              <w:pStyle w:val="ListParagraph"/>
              <w:spacing w:after="0" w:line="276" w:lineRule="auto"/>
              <w:ind w:left="0" w:right="267"/>
              <w:jc w:val="both"/>
              <w:rPr>
                <w:rFonts w:ascii="Times New Roman" w:hAnsi="Times New Roman"/>
                <w:lang w:val="bs-Latn-BA"/>
              </w:rPr>
            </w:pPr>
            <w:r w:rsidRPr="004F31C2">
              <w:rPr>
                <w:rFonts w:ascii="Times New Roman" w:hAnsi="Times New Roman"/>
                <w:lang w:val="bs-Latn-BA"/>
              </w:rPr>
              <w:lastRenderedPageBreak/>
              <w:t>Šta je kvalitet zdravstvene njege i sigurnost pacijenta. Kompetencije u procesu obezbjeđenja sigurnosti pacijenta. Ljudski faktor i značaj u procesu obezbjeđivanja sigurnosti pacijenta. Značaj poznavanja i razumjevanje zdravstvenog sistema od strane pacijenta. Uticaj na kvalitet njege i sigurnost pacijenta. Efektivan timski rad u procesu njege. Uticaj na kvalitet njege i sigurnost pacijenta. Razumjevanje i učenje iz pogrešaka. Razumjevanje i procjena kliničkog rizika za pacijenta. Metode za unapređenje kvalitete brige o pacijentu. „Znanje u praksi“. Smanjenje incidencije bolničkih infekcija u cilju unapređenja kvalitete njege. Dekubitus – indikator kvalitete njege i sigurnosti pacijenta. Prevencija pada i povređivanja – kvalitet njege i sigurnost pacijenta. Sigurnost pacijenta i invanzivne procedure. Unapređenje sigurnosti pacijentu – prepoznavanje, otkrivanje i odgovor na pojavu neželjenih efekata lijekova. Edukacija pacijenata i njihovih njegovatelja ili staratelja o sigurnosti. Kvalitet njege i sigurnost pacijenta u kućnoj njezi. Strategije za implementaciju kompetencija o kvalitetu njege i sigurnosti pacijenata i implementacija u zdravstveni sistem. Razvoj strategija i politika kvaliteta zdravstvene zaštite u RS.</w:t>
            </w: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B66EF5" w:rsidRPr="00365F9A" w:rsidTr="00B66EF5">
        <w:trPr>
          <w:trHeight w:val="300"/>
        </w:trPr>
        <w:tc>
          <w:tcPr>
            <w:tcW w:w="9371" w:type="dxa"/>
            <w:gridSpan w:val="9"/>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Predavanje, kliničke vježbe, tematski seminarski rad, konsultacije, polaganje ispita.</w:t>
            </w: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B66EF5" w:rsidRPr="004F31C2" w:rsidTr="00B66EF5">
        <w:trPr>
          <w:trHeight w:val="300"/>
        </w:trPr>
        <w:tc>
          <w:tcPr>
            <w:tcW w:w="937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0F438C">
            <w:pPr>
              <w:spacing w:after="0"/>
              <w:ind w:right="126"/>
              <w:jc w:val="both"/>
              <w:rPr>
                <w:lang w:val="bs-Latn-BA"/>
              </w:rPr>
            </w:pPr>
            <w:r w:rsidRPr="004F31C2">
              <w:rPr>
                <w:rFonts w:ascii="TimesNewRoman" w:hAnsi="TimesNewRoman" w:cs="TimesNewRoman"/>
                <w:lang w:val="bs-Latn-BA"/>
              </w:rPr>
              <w:t xml:space="preserve">Po završetku nastave iz predmeta od studenta se očekuje da samostalno obavlja procjenu kvalitete njege i sigurnosti pacijenta u zdravstvenoj ustanovi; poznaje indikatore kvalitete njege i sigurnosti pacijenta u zdravstvenim ustanovama; provodi mjere u cilju podizanja kvalitete njege i sigurnosti pacijenta; procjenju klinički rizik za pacijenta; </w:t>
            </w:r>
            <w:r w:rsidRPr="004F31C2">
              <w:rPr>
                <w:rFonts w:ascii="Times New Roman" w:hAnsi="Times New Roman"/>
                <w:lang w:val="bs-Latn-BA"/>
              </w:rPr>
              <w:t xml:space="preserve">prepoznaje, otkriva i adekvatno reaguje na pojavu neželjenih efekata lijekova; poznaje strategije i metode za unapređenje kvalitete njege i sigurnosti pacijenta u zdravstvenim ustanovama. </w:t>
            </w: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722"/>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B66EF5" w:rsidRPr="004F31C2" w:rsidTr="00B66EF5">
        <w:trPr>
          <w:trHeight w:val="300"/>
        </w:trPr>
        <w:tc>
          <w:tcPr>
            <w:tcW w:w="9371"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380030">
            <w:pPr>
              <w:numPr>
                <w:ilvl w:val="0"/>
                <w:numId w:val="32"/>
              </w:numPr>
              <w:spacing w:after="0"/>
              <w:ind w:right="126"/>
              <w:jc w:val="both"/>
              <w:rPr>
                <w:rFonts w:ascii="Times New Roman" w:hAnsi="Times New Roman"/>
                <w:lang w:val="bs-Latn-BA"/>
              </w:rPr>
            </w:pPr>
            <w:r w:rsidRPr="004F31C2">
              <w:rPr>
                <w:rFonts w:ascii="Times New Roman" w:hAnsi="Times New Roman"/>
                <w:shd w:val="clear" w:color="auto" w:fill="FFFFFF"/>
                <w:lang w:val="bs-Latn-BA"/>
              </w:rPr>
              <w:t xml:space="preserve">World Health Organization. </w:t>
            </w:r>
            <w:r w:rsidRPr="004F31C2">
              <w:rPr>
                <w:rFonts w:ascii="Times New Roman" w:hAnsi="Times New Roman"/>
                <w:lang w:val="bs-Latn-BA"/>
              </w:rPr>
              <w:t xml:space="preserve">WHO patient safety curriculum guide: multi-professional edition. Malta: World Health Organization, 2011. </w:t>
            </w:r>
          </w:p>
          <w:p w:rsidR="00B66EF5" w:rsidRPr="004F31C2" w:rsidRDefault="00B66EF5" w:rsidP="00380030">
            <w:pPr>
              <w:numPr>
                <w:ilvl w:val="0"/>
                <w:numId w:val="32"/>
              </w:numPr>
              <w:spacing w:after="0"/>
              <w:ind w:right="126"/>
              <w:jc w:val="both"/>
              <w:rPr>
                <w:rFonts w:ascii="Times New Roman" w:hAnsi="Times New Roman"/>
                <w:bCs/>
                <w:lang w:val="bs-Latn-BA"/>
              </w:rPr>
            </w:pPr>
            <w:r w:rsidRPr="004F31C2">
              <w:rPr>
                <w:rFonts w:ascii="Times New Roman" w:hAnsi="Times New Roman"/>
                <w:lang w:val="bs-Latn-BA"/>
              </w:rPr>
              <w:t xml:space="preserve">World Health Organization. </w:t>
            </w:r>
            <w:r w:rsidRPr="004F31C2">
              <w:rPr>
                <w:rFonts w:ascii="Times New Roman" w:hAnsi="Times New Roman"/>
                <w:bCs/>
                <w:lang w:val="bs-Latn-BA"/>
              </w:rPr>
              <w:t>WHO Patient Safety Curriculum Guide for Medical Schools. France: World Health Organization, 2009.</w:t>
            </w:r>
          </w:p>
          <w:p w:rsidR="00B66EF5" w:rsidRPr="004F31C2" w:rsidRDefault="00B66EF5" w:rsidP="00380030">
            <w:pPr>
              <w:numPr>
                <w:ilvl w:val="0"/>
                <w:numId w:val="32"/>
              </w:numPr>
              <w:spacing w:after="0"/>
              <w:ind w:right="126"/>
              <w:jc w:val="both"/>
              <w:rPr>
                <w:rFonts w:ascii="Times New Roman" w:hAnsi="Times New Roman"/>
                <w:lang w:val="bs-Latn-BA"/>
              </w:rPr>
            </w:pPr>
            <w:r w:rsidRPr="004F31C2">
              <w:rPr>
                <w:rFonts w:ascii="Times New Roman" w:hAnsi="Times New Roman"/>
                <w:lang w:val="bs-Latn-BA"/>
              </w:rPr>
              <w:t>Frank JR, Brien S, (Editors) on behalf of The Safety Competencies Steering Committee. The Safety Competencies: Enhancing Patient Safety Across the Health Professions. Ottawa, ON: Canadian Patient Safety Institute; 2008.</w:t>
            </w:r>
          </w:p>
          <w:p w:rsidR="00B66EF5" w:rsidRPr="004F31C2" w:rsidRDefault="00B66EF5" w:rsidP="00380030">
            <w:pPr>
              <w:numPr>
                <w:ilvl w:val="0"/>
                <w:numId w:val="32"/>
              </w:numPr>
              <w:spacing w:after="0"/>
              <w:ind w:right="126"/>
              <w:jc w:val="both"/>
              <w:rPr>
                <w:rFonts w:ascii="Times New Roman" w:hAnsi="Times New Roman"/>
                <w:lang w:val="bs-Latn-BA"/>
              </w:rPr>
            </w:pPr>
            <w:r w:rsidRPr="004F31C2">
              <w:rPr>
                <w:rFonts w:ascii="Times New Roman" w:hAnsi="Times New Roman"/>
                <w:lang w:val="bs-Latn-BA"/>
              </w:rPr>
              <w:t>Hughes RG. Patient Safety and Quality: An Evidence-Based Handbook for Nurses. Rockville: Agency for Healthcare Research and Quality, 2008.</w:t>
            </w: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vMerge/>
            <w:tcBorders>
              <w:top w:val="single" w:sz="4" w:space="0" w:color="auto"/>
              <w:left w:val="single" w:sz="4" w:space="0" w:color="auto"/>
              <w:bottom w:val="single" w:sz="4" w:space="0" w:color="000000"/>
              <w:right w:val="single" w:sz="4" w:space="0" w:color="000000"/>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365F9A"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66EF5" w:rsidRPr="004F31C2" w:rsidRDefault="00B66EF5"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B66EF5" w:rsidRPr="004F31C2" w:rsidTr="00B66EF5">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611" w:type="dxa"/>
            <w:gridSpan w:val="2"/>
            <w:tcBorders>
              <w:top w:val="single" w:sz="4" w:space="0" w:color="auto"/>
              <w:left w:val="nil"/>
              <w:bottom w:val="single" w:sz="4" w:space="0" w:color="auto"/>
              <w:right w:val="single" w:sz="4" w:space="0" w:color="000000"/>
            </w:tcBorders>
            <w:shd w:val="clear" w:color="000000" w:fill="E5E0EC"/>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B66EF5" w:rsidRPr="004F31C2" w:rsidTr="00B66EF5">
        <w:trPr>
          <w:trHeight w:val="462"/>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aktivnosti u nastavi</w:t>
            </w:r>
          </w:p>
        </w:tc>
        <w:tc>
          <w:tcPr>
            <w:tcW w:w="738" w:type="dxa"/>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61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66EF5" w:rsidRPr="004F31C2" w:rsidRDefault="00B66EF5" w:rsidP="00B66EF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B66EF5" w:rsidRPr="004F31C2" w:rsidRDefault="00B66EF5" w:rsidP="00B66EF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B66EF5" w:rsidRPr="004F31C2" w:rsidRDefault="00B66EF5" w:rsidP="00B66EF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B66EF5" w:rsidRPr="004F31C2" w:rsidRDefault="00B66EF5" w:rsidP="00B66EF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B66EF5" w:rsidRPr="004F31C2" w:rsidRDefault="00B66EF5" w:rsidP="00B66EF5">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B66EF5" w:rsidRPr="004F31C2" w:rsidTr="00B66EF5">
        <w:trPr>
          <w:trHeight w:val="462"/>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kliničke vježbe</w:t>
            </w:r>
          </w:p>
        </w:tc>
        <w:tc>
          <w:tcPr>
            <w:tcW w:w="738" w:type="dxa"/>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611" w:type="dxa"/>
            <w:gridSpan w:val="2"/>
            <w:vMerge/>
            <w:tcBorders>
              <w:top w:val="nil"/>
              <w:left w:val="nil"/>
              <w:bottom w:val="single" w:sz="4" w:space="0" w:color="auto"/>
              <w:right w:val="single" w:sz="4" w:space="0" w:color="auto"/>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462"/>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w:t>
            </w:r>
          </w:p>
        </w:tc>
        <w:tc>
          <w:tcPr>
            <w:tcW w:w="738" w:type="dxa"/>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611" w:type="dxa"/>
            <w:gridSpan w:val="2"/>
            <w:vMerge/>
            <w:tcBorders>
              <w:top w:val="nil"/>
              <w:left w:val="nil"/>
              <w:bottom w:val="single" w:sz="4" w:space="0" w:color="auto"/>
              <w:right w:val="single" w:sz="4" w:space="0" w:color="auto"/>
            </w:tcBorders>
            <w:vAlign w:val="center"/>
            <w:hideMark/>
          </w:tcPr>
          <w:p w:rsidR="00B66EF5" w:rsidRPr="004F31C2" w:rsidRDefault="00B66EF5" w:rsidP="000F438C">
            <w:pPr>
              <w:spacing w:after="0" w:line="240" w:lineRule="auto"/>
              <w:rPr>
                <w:rFonts w:ascii="Times New Roman" w:eastAsia="Times New Roman" w:hAnsi="Times New Roman"/>
                <w:color w:val="000000"/>
                <w:lang w:val="bs-Latn-BA"/>
              </w:rPr>
            </w:pPr>
          </w:p>
        </w:tc>
      </w:tr>
      <w:tr w:rsidR="00B66EF5" w:rsidRPr="004F31C2" w:rsidTr="00B66EF5">
        <w:trPr>
          <w:trHeight w:val="300"/>
        </w:trPr>
        <w:tc>
          <w:tcPr>
            <w:tcW w:w="9371"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B66EF5" w:rsidRPr="004F31C2" w:rsidRDefault="00B66EF5"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B66EF5" w:rsidRPr="004F31C2" w:rsidTr="00B66EF5">
        <w:trPr>
          <w:trHeight w:val="300"/>
        </w:trPr>
        <w:tc>
          <w:tcPr>
            <w:tcW w:w="9371" w:type="dxa"/>
            <w:gridSpan w:val="9"/>
            <w:tcBorders>
              <w:top w:val="single" w:sz="4" w:space="0" w:color="auto"/>
              <w:left w:val="single" w:sz="4" w:space="0" w:color="auto"/>
              <w:bottom w:val="single" w:sz="4" w:space="0" w:color="000000"/>
              <w:right w:val="single" w:sz="4" w:space="0" w:color="000000"/>
            </w:tcBorders>
            <w:vAlign w:val="center"/>
            <w:hideMark/>
          </w:tcPr>
          <w:p w:rsidR="00B66EF5" w:rsidRPr="004F31C2" w:rsidRDefault="001557FB"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r>
    </w:tbl>
    <w:p w:rsidR="00B66EF5" w:rsidRPr="004F31C2" w:rsidRDefault="00B66EF5"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065073" w:rsidRDefault="00065073" w:rsidP="00B939BB">
      <w:pPr>
        <w:jc w:val="center"/>
        <w:rPr>
          <w:rFonts w:ascii="Times New Roman" w:hAnsi="Times New Roman"/>
          <w:sz w:val="24"/>
          <w:szCs w:val="24"/>
          <w:lang w:val="bs-Latn-BA"/>
        </w:rPr>
      </w:pPr>
    </w:p>
    <w:p w:rsidR="004C1EE3" w:rsidRPr="004F31C2" w:rsidRDefault="004C1EE3" w:rsidP="00B939BB">
      <w:pPr>
        <w:jc w:val="center"/>
        <w:rPr>
          <w:rFonts w:ascii="Times New Roman" w:hAnsi="Times New Roman"/>
          <w:sz w:val="24"/>
          <w:szCs w:val="24"/>
          <w:lang w:val="bs-Latn-BA"/>
        </w:rPr>
      </w:pPr>
    </w:p>
    <w:tbl>
      <w:tblPr>
        <w:tblW w:w="13108" w:type="dxa"/>
        <w:tblInd w:w="93" w:type="dxa"/>
        <w:tblLook w:val="04A0"/>
      </w:tblPr>
      <w:tblGrid>
        <w:gridCol w:w="2697"/>
        <w:gridCol w:w="1241"/>
        <w:gridCol w:w="619"/>
        <w:gridCol w:w="930"/>
        <w:gridCol w:w="282"/>
        <w:gridCol w:w="2139"/>
        <w:gridCol w:w="187"/>
        <w:gridCol w:w="1276"/>
        <w:gridCol w:w="1877"/>
        <w:gridCol w:w="930"/>
        <w:gridCol w:w="930"/>
      </w:tblGrid>
      <w:tr w:rsidR="00065073" w:rsidRPr="004F31C2" w:rsidTr="00065073">
        <w:trPr>
          <w:trHeight w:val="65"/>
        </w:trPr>
        <w:tc>
          <w:tcPr>
            <w:tcW w:w="2697"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6674"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ISHRANA I DIJETETIKA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2753C2">
        <w:trPr>
          <w:trHeight w:val="459"/>
        </w:trPr>
        <w:tc>
          <w:tcPr>
            <w:tcW w:w="2697" w:type="dxa"/>
            <w:vMerge/>
            <w:tcBorders>
              <w:top w:val="single" w:sz="8" w:space="0" w:color="auto"/>
              <w:left w:val="single" w:sz="8" w:space="0" w:color="auto"/>
              <w:bottom w:val="single" w:sz="8" w:space="0" w:color="000000"/>
              <w:right w:val="single" w:sz="8"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6674" w:type="dxa"/>
            <w:gridSpan w:val="7"/>
            <w:vMerge/>
            <w:tcBorders>
              <w:top w:val="single" w:sz="8" w:space="0" w:color="auto"/>
              <w:left w:val="single" w:sz="8" w:space="0" w:color="auto"/>
              <w:bottom w:val="single" w:sz="8" w:space="0" w:color="000000"/>
              <w:right w:val="single" w:sz="8"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2753C2">
        <w:trPr>
          <w:trHeight w:val="65"/>
        </w:trPr>
        <w:tc>
          <w:tcPr>
            <w:tcW w:w="2697"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86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212"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326"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27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65073" w:rsidRPr="004F31C2" w:rsidRDefault="002753C2"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w:t>
            </w:r>
            <w:r w:rsidR="00065073"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ECTS</w:t>
            </w:r>
            <w:r w:rsidR="00065073" w:rsidRPr="004F31C2">
              <w:rPr>
                <w:rFonts w:ascii="Times New Roman" w:eastAsia="Times New Roman" w:hAnsi="Times New Roman"/>
                <w:b/>
                <w:bCs/>
                <w:color w:val="000000"/>
                <w:lang w:val="bs-Latn-BA"/>
              </w:rPr>
              <w:t xml:space="preserve"> </w:t>
            </w:r>
            <w:r w:rsidRPr="004F31C2">
              <w:rPr>
                <w:rFonts w:ascii="Times New Roman" w:eastAsia="Times New Roman" w:hAnsi="Times New Roman"/>
                <w:b/>
                <w:bCs/>
                <w:color w:val="000000"/>
                <w:lang w:val="bs-Latn-BA"/>
              </w:rPr>
              <w:t>bodova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2753C2">
        <w:trPr>
          <w:trHeight w:val="65"/>
        </w:trPr>
        <w:tc>
          <w:tcPr>
            <w:tcW w:w="2697" w:type="dxa"/>
            <w:vMerge/>
            <w:tcBorders>
              <w:top w:val="nil"/>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1860" w:type="dxa"/>
            <w:gridSpan w:val="2"/>
            <w:vMerge/>
            <w:tcBorders>
              <w:top w:val="nil"/>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1212" w:type="dxa"/>
            <w:gridSpan w:val="2"/>
            <w:vMerge/>
            <w:tcBorders>
              <w:top w:val="nil"/>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2326" w:type="dxa"/>
            <w:gridSpan w:val="2"/>
            <w:vMerge/>
            <w:tcBorders>
              <w:top w:val="nil"/>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1276" w:type="dxa"/>
            <w:vMerge/>
            <w:tcBorders>
              <w:top w:val="nil"/>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2753C2">
        <w:trPr>
          <w:trHeight w:val="65"/>
        </w:trPr>
        <w:tc>
          <w:tcPr>
            <w:tcW w:w="269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8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21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w:t>
            </w:r>
          </w:p>
        </w:tc>
        <w:tc>
          <w:tcPr>
            <w:tcW w:w="23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2(30)P+1(15)V+</w:t>
            </w:r>
          </w:p>
          <w:p w:rsidR="00065073" w:rsidRPr="004F31C2" w:rsidRDefault="00916D9A" w:rsidP="000F438C">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(45</w:t>
            </w:r>
            <w:r w:rsidR="00065073" w:rsidRPr="004F31C2">
              <w:rPr>
                <w:rFonts w:ascii="Times New Roman" w:eastAsia="Times New Roman" w:hAnsi="Times New Roman"/>
                <w:color w:val="000000"/>
                <w:lang w:val="bs-Latn-BA"/>
              </w:rPr>
              <w:t>)SRS=90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2697"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667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Dr Milka Stijepić, profesor visoke škole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r>
      <w:tr w:rsidR="00065073" w:rsidRPr="00365F9A" w:rsidTr="00065073">
        <w:trPr>
          <w:trHeight w:val="65"/>
        </w:trPr>
        <w:tc>
          <w:tcPr>
            <w:tcW w:w="2697" w:type="dxa"/>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6674" w:type="dxa"/>
            <w:gridSpan w:val="7"/>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2697" w:type="dxa"/>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b/>
                <w:bCs/>
                <w:color w:val="000000"/>
                <w:lang w:val="bs-Latn-BA"/>
              </w:rPr>
            </w:pPr>
          </w:p>
        </w:tc>
        <w:tc>
          <w:tcPr>
            <w:tcW w:w="6674" w:type="dxa"/>
            <w:gridSpan w:val="7"/>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26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6674" w:type="dxa"/>
            <w:gridSpan w:val="7"/>
            <w:tcBorders>
              <w:top w:val="single" w:sz="4" w:space="0" w:color="auto"/>
              <w:left w:val="single" w:sz="4" w:space="0" w:color="auto"/>
              <w:bottom w:val="single" w:sz="4" w:space="0" w:color="auto"/>
              <w:right w:val="single" w:sz="4" w:space="0" w:color="000000"/>
            </w:tcBorders>
            <w:shd w:val="clear" w:color="auto" w:fill="auto"/>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5487"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3884"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548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5073" w:rsidRPr="004F31C2" w:rsidRDefault="002753C2"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w:t>
            </w:r>
            <w:r w:rsidR="00065073" w:rsidRPr="004F31C2">
              <w:rPr>
                <w:rFonts w:ascii="Times New Roman" w:eastAsia="Times New Roman" w:hAnsi="Times New Roman"/>
                <w:color w:val="000000"/>
                <w:lang w:val="bs-Latn-BA"/>
              </w:rPr>
              <w:t>ema</w:t>
            </w:r>
          </w:p>
        </w:tc>
        <w:tc>
          <w:tcPr>
            <w:tcW w:w="388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073" w:rsidRPr="004F31C2" w:rsidRDefault="00065073" w:rsidP="000F438C">
            <w:pPr>
              <w:pStyle w:val="Default"/>
              <w:jc w:val="both"/>
              <w:rPr>
                <w:color w:val="FF0000"/>
                <w:sz w:val="22"/>
                <w:szCs w:val="22"/>
                <w:lang w:val="bs-Latn-BA"/>
              </w:rPr>
            </w:pPr>
            <w:r w:rsidRPr="004F31C2">
              <w:rPr>
                <w:rFonts w:eastAsia="Times New Roman"/>
                <w:color w:val="auto"/>
                <w:sz w:val="22"/>
                <w:szCs w:val="22"/>
                <w:lang w:val="bs-Latn-BA"/>
              </w:rPr>
              <w:t>Cilj predmeta je usvajanje temeljnih znanja iz ishrane ljudi, odnosno pružanje informacije studentu o postojećim vodičima, preporukama i drugim alatima za dizajniranje dijetetskog režima, te usvajanje znanja o specifičnim prehrambenim potrebama pojedinih populacionih grupa, upoznavanje s biološkom vrijednošću pojedinih prehrambenih sastojaka i planiranje svrsishodne ishrane u skladu sa fiziološkim potrebama.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186"/>
        </w:trPr>
        <w:tc>
          <w:tcPr>
            <w:tcW w:w="9371" w:type="dxa"/>
            <w:gridSpan w:val="8"/>
            <w:vMerge/>
            <w:tcBorders>
              <w:top w:val="single" w:sz="4" w:space="0" w:color="auto"/>
              <w:left w:val="single" w:sz="4" w:space="0" w:color="auto"/>
              <w:bottom w:val="single" w:sz="4" w:space="0" w:color="auto"/>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vAlign w:val="center"/>
            <w:hideMark/>
          </w:tcPr>
          <w:p w:rsidR="00065073" w:rsidRPr="004F31C2" w:rsidRDefault="00065073"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Kompentencije: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ListParagraph"/>
              <w:ind w:left="0"/>
              <w:rPr>
                <w:rFonts w:ascii="Times New Roman" w:eastAsia="Times New Roman" w:hAnsi="Times New Roman"/>
                <w:lang w:val="bs-Latn-BA"/>
              </w:rPr>
            </w:pPr>
            <w:r w:rsidRPr="004F31C2">
              <w:rPr>
                <w:rFonts w:ascii="Times New Roman" w:eastAsia="Times New Roman" w:hAnsi="Times New Roman"/>
                <w:color w:val="000000"/>
                <w:lang w:val="bs-Latn-BA"/>
              </w:rPr>
              <w:t>CA.6: Zdravstvena njega (teorijska edukacija i obuka) (Direktiva, kompetencije A,D,E)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065073" w:rsidRPr="004F31C2" w:rsidRDefault="00065073" w:rsidP="004F31C2">
            <w:pPr>
              <w:pStyle w:val="NoSpacing"/>
              <w:jc w:val="both"/>
              <w:rPr>
                <w:rFonts w:ascii="Times New Roman" w:hAnsi="Times New Roman"/>
                <w:lang w:val="bs-Latn-BA"/>
              </w:rPr>
            </w:pPr>
            <w:r w:rsidRPr="004F31C2">
              <w:rPr>
                <w:rFonts w:ascii="Times New Roman" w:hAnsi="Times New Roman"/>
                <w:lang w:val="bs-Latn-BA"/>
              </w:rPr>
              <w:t xml:space="preserve">Osnove dijetetike.Uloge hrane. Energetske potrebe ljudi. Principi racionalne ishrane. Preventivni i klihički pristup zdravoj prehrani. Različite piramide ishrane. Preporuke dnevnog unosa RDA i DPI vrijednost. Izračunavanje energetskih potreba na primjerima. Makronutrijenti (ugljeni hidrati i vlakna, </w:t>
            </w:r>
            <w:r w:rsidRPr="004F31C2">
              <w:rPr>
                <w:rFonts w:ascii="Times New Roman" w:hAnsi="Times New Roman"/>
                <w:lang w:val="bs-Latn-BA"/>
              </w:rPr>
              <w:lastRenderedPageBreak/>
              <w:t>proteini, masti)-fiziološka uloga, potrebe i izvori</w:t>
            </w:r>
            <w:r w:rsidR="00AF32E9">
              <w:rPr>
                <w:rFonts w:ascii="Times New Roman" w:hAnsi="Times New Roman"/>
                <w:lang w:val="bs-Latn-BA"/>
              </w:rPr>
              <w:t xml:space="preserve">. </w:t>
            </w:r>
            <w:r w:rsidRPr="004F31C2">
              <w:rPr>
                <w:rFonts w:ascii="Times New Roman" w:hAnsi="Times New Roman"/>
                <w:lang w:val="bs-Latn-BA"/>
              </w:rPr>
              <w:t xml:space="preserve"> Izračunavanje učešća masti, UH i proteina u ukupnoj dnevnoj energetskoj potrošnji. Mikronutrijenti (vitamini i minerali) i voda - fiziološka uloga, potrebe i izvori. Kvarenje hrane. Higijena i zdravstvena ispravnost namirnica. Planiranje i evaluacija obroka. Načela planiranja prehrane i sastavljanja obroka. Vegetarijanstvo kao dijetetska mjera (laktovegetarijanstvo, ovolaktovegetarijanstvo). Ishrana različitih starosnih populacionih grupa zdravih ljudi: djece i omladine, trudnica i dojilja, ishrana starih ljudi. Primjeri korištenja tabela sastava namirnica. Ishrana sportista. Nutritivni činioci hematopoeze i aerobnog kapaciteta. Nutritivna terapija anemije. Nutritivna prevencija i liječenje gojaznosti. Pothranjenosti i bulimije. Projekcija filma</w:t>
            </w:r>
            <w:r w:rsidR="004F31C2" w:rsidRPr="004F31C2">
              <w:rPr>
                <w:rFonts w:ascii="Times New Roman" w:hAnsi="Times New Roman"/>
                <w:lang w:val="bs-Latn-BA"/>
              </w:rPr>
              <w:t xml:space="preserve">. </w:t>
            </w:r>
            <w:r w:rsidRPr="004F31C2">
              <w:rPr>
                <w:rFonts w:ascii="Times New Roman" w:hAnsi="Times New Roman"/>
                <w:lang w:val="bs-Latn-BA"/>
              </w:rPr>
              <w:t>Osnovni principi ishrane kod bubrežnih bolesti: u hroničnoj insuficijenciji bubrega, sa kamencem u bubrezima. Dijetetski aspekti u prevenciji i liječenju bolesti organa za varenje. Ishrana kod dispepsija, bolesti jetre i žučnih puteva. Alergije i intolerancije na hranu. Celijaklija. Prehrana kod malignih oboljenja. Projekcija filma.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pStyle w:val="NoSpacing"/>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pStyle w:val="NoSpacing"/>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073" w:rsidRPr="004F31C2" w:rsidRDefault="00065073" w:rsidP="000F438C">
            <w:pPr>
              <w:spacing w:after="0"/>
              <w:rPr>
                <w:rFonts w:ascii="Arial" w:eastAsia="Times New Roman" w:hAnsi="Arial" w:cs="Arial"/>
                <w:lang w:val="bs-Latn-BA"/>
              </w:rPr>
            </w:pPr>
            <w:r w:rsidRPr="004F31C2">
              <w:rPr>
                <w:rFonts w:ascii="Times New Roman" w:eastAsia="Times New Roman" w:hAnsi="Times New Roman"/>
                <w:lang w:val="bs-Latn-BA"/>
              </w:rPr>
              <w:t>Interaktivna nastava: predavanja, vježbe, seminarski rad, konsultacije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073" w:rsidRPr="004F31C2" w:rsidRDefault="00065073" w:rsidP="00065073">
            <w:pPr>
              <w:autoSpaceDE w:val="0"/>
              <w:autoSpaceDN w:val="0"/>
              <w:adjustRightInd w:val="0"/>
              <w:spacing w:after="0" w:line="240" w:lineRule="auto"/>
              <w:jc w:val="both"/>
              <w:rPr>
                <w:rFonts w:ascii="Times New Roman" w:hAnsi="Times New Roman"/>
                <w:lang w:val="bs-Latn-BA"/>
              </w:rPr>
            </w:pPr>
            <w:r w:rsidRPr="004F31C2">
              <w:rPr>
                <w:rFonts w:ascii="Times New Roman" w:hAnsi="Times New Roman"/>
                <w:lang w:val="bs-Latn-BA"/>
              </w:rPr>
              <w:t xml:space="preserve">Nakon položenog ispita studenti će moći: </w:t>
            </w:r>
            <w:r w:rsidRPr="004F31C2">
              <w:rPr>
                <w:rFonts w:ascii="Times New Roman" w:hAnsi="Times New Roman"/>
                <w:color w:val="212121"/>
                <w:lang w:val="bs-Latn-BA"/>
              </w:rPr>
              <w:t xml:space="preserve">usvojiti temeljna znanja iz ishrane ljudi neophodnih za razumijevanje pravilne ishrane različitih populacionih grupa, </w:t>
            </w:r>
            <w:r w:rsidRPr="004F31C2">
              <w:rPr>
                <w:rFonts w:ascii="Times New Roman" w:eastAsia="Times New Roman" w:hAnsi="Times New Roman"/>
                <w:lang w:val="bs-Latn-BA"/>
              </w:rPr>
              <w:t xml:space="preserve">da promoviše zdrav način ishrane opšte populacije i daje nutritivne savjete različitim populacionim kategorijama, kao i oboljelima od hroničnih nezaraznih bolesti, </w:t>
            </w:r>
            <w:r w:rsidRPr="004F31C2">
              <w:rPr>
                <w:rFonts w:ascii="Times New Roman" w:hAnsi="Times New Roman"/>
                <w:lang w:val="bs-Latn-BA"/>
              </w:rPr>
              <w:t>definisati specifičnosti hroničnih nezaraznih bolesti koje se dovode u vezu sa ishranom,</w:t>
            </w:r>
            <w:r w:rsidRPr="004F31C2">
              <w:rPr>
                <w:rFonts w:ascii="Times New Roman" w:eastAsia="Times New Roman" w:hAnsi="Times New Roman"/>
                <w:lang w:val="bs-Latn-BA"/>
              </w:rPr>
              <w:t xml:space="preserve"> izraditi plan ishrane koji se temelji na principima pravilne ishrane, </w:t>
            </w:r>
            <w:r w:rsidRPr="004F31C2">
              <w:rPr>
                <w:rFonts w:ascii="Times New Roman" w:hAnsi="Times New Roman"/>
                <w:lang w:val="bs-Latn-BA"/>
              </w:rPr>
              <w:t xml:space="preserve"> isplanirati sastav obroka za pojedine populacione grupe,  koristiti raznovrsne instrumente i tablice u planiranju ishrane, razlikovati i opisati vrste makronutrijenta i mikronutrijenta u hrani, kao i njihovu učestalost u kompletnom obroku i ulogu u organizmu,  razlikovati i izračunati energetske potrebe pojedinih populacionih grupa, savladati  osnovne metode za ocjenu stanja ishranjenosti i mjera za ocjenu i unapređenje ishrane, savladati pojmove i parametre zdravstvene ispravnosti hrane.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p w:rsidR="00065073" w:rsidRPr="004F31C2" w:rsidRDefault="00065073" w:rsidP="000F438C">
            <w:pPr>
              <w:spacing w:after="0" w:line="240" w:lineRule="auto"/>
              <w:jc w:val="center"/>
              <w:rPr>
                <w:rFonts w:ascii="Times New Roman" w:eastAsia="Times New Roman" w:hAnsi="Times New Roman"/>
                <w:b/>
                <w:bCs/>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073" w:rsidRPr="004F31C2" w:rsidRDefault="00065073" w:rsidP="00380030">
            <w:pPr>
              <w:pStyle w:val="Default"/>
              <w:numPr>
                <w:ilvl w:val="0"/>
                <w:numId w:val="33"/>
              </w:numPr>
              <w:ind w:left="627" w:hanging="450"/>
              <w:rPr>
                <w:bCs/>
                <w:sz w:val="22"/>
                <w:szCs w:val="22"/>
                <w:lang w:val="bs-Latn-BA"/>
              </w:rPr>
            </w:pPr>
            <w:r w:rsidRPr="004F31C2">
              <w:rPr>
                <w:color w:val="auto"/>
                <w:sz w:val="22"/>
                <w:szCs w:val="22"/>
                <w:lang w:val="bs-Latn-BA"/>
              </w:rPr>
              <w:t xml:space="preserve">Novaković B., Jusupović F.: </w:t>
            </w:r>
            <w:hyperlink r:id="rId10" w:history="1">
              <w:r w:rsidRPr="004F31C2">
                <w:rPr>
                  <w:rStyle w:val="Hyperlink"/>
                  <w:color w:val="auto"/>
                  <w:sz w:val="22"/>
                  <w:szCs w:val="22"/>
                  <w:u w:val="none"/>
                  <w:lang w:val="bs-Latn-BA"/>
                </w:rPr>
                <w:t>Ishrana i zdravlje</w:t>
              </w:r>
            </w:hyperlink>
            <w:r w:rsidRPr="004F31C2">
              <w:rPr>
                <w:color w:val="auto"/>
                <w:sz w:val="22"/>
                <w:szCs w:val="22"/>
                <w:lang w:val="bs-Latn-BA"/>
              </w:rPr>
              <w:t>, Medicinski fakultet</w:t>
            </w:r>
            <w:r w:rsidR="009D1108">
              <w:rPr>
                <w:color w:val="auto"/>
                <w:sz w:val="22"/>
                <w:szCs w:val="22"/>
                <w:lang w:val="bs-Latn-BA"/>
              </w:rPr>
              <w:t>,</w:t>
            </w:r>
            <w:r w:rsidRPr="004F31C2">
              <w:rPr>
                <w:color w:val="auto"/>
                <w:sz w:val="22"/>
                <w:szCs w:val="22"/>
                <w:shd w:val="clear" w:color="auto" w:fill="FCFCFC"/>
                <w:lang w:val="bs-Latn-BA"/>
              </w:rPr>
              <w:t xml:space="preserve"> Novi Sad, 2014.</w:t>
            </w:r>
            <w:r w:rsidRPr="004F31C2">
              <w:rPr>
                <w:bCs/>
                <w:sz w:val="22"/>
                <w:szCs w:val="22"/>
                <w:lang w:val="bs-Latn-BA"/>
              </w:rPr>
              <w:t xml:space="preserve"> </w:t>
            </w:r>
          </w:p>
          <w:p w:rsidR="00065073" w:rsidRPr="004F31C2" w:rsidRDefault="00065073" w:rsidP="00380030">
            <w:pPr>
              <w:pStyle w:val="Default"/>
              <w:numPr>
                <w:ilvl w:val="0"/>
                <w:numId w:val="33"/>
              </w:numPr>
              <w:ind w:left="627" w:hanging="450"/>
              <w:rPr>
                <w:bCs/>
                <w:color w:val="auto"/>
                <w:sz w:val="22"/>
                <w:szCs w:val="22"/>
                <w:lang w:val="bs-Latn-BA"/>
              </w:rPr>
            </w:pPr>
            <w:r w:rsidRPr="004F31C2">
              <w:rPr>
                <w:color w:val="auto"/>
                <w:sz w:val="22"/>
                <w:szCs w:val="22"/>
                <w:shd w:val="clear" w:color="auto" w:fill="F6F5F1"/>
                <w:lang w:val="bs-Latn-BA"/>
              </w:rPr>
              <w:t>Nikolić M.: Dijetetika, Medicins</w:t>
            </w:r>
            <w:r w:rsidR="009D1108">
              <w:rPr>
                <w:color w:val="auto"/>
                <w:sz w:val="22"/>
                <w:szCs w:val="22"/>
                <w:shd w:val="clear" w:color="auto" w:fill="F6F5F1"/>
                <w:lang w:val="bs-Latn-BA"/>
              </w:rPr>
              <w:t>ki fakultet Univerziteta u Nišu 2. Izdanje,</w:t>
            </w:r>
            <w:r w:rsidRPr="004F31C2">
              <w:rPr>
                <w:color w:val="auto"/>
                <w:sz w:val="22"/>
                <w:szCs w:val="22"/>
                <w:shd w:val="clear" w:color="auto" w:fill="F6F5F1"/>
                <w:lang w:val="bs-Latn-BA"/>
              </w:rPr>
              <w:t xml:space="preserve"> </w:t>
            </w:r>
            <w:r w:rsidR="009D1108">
              <w:rPr>
                <w:color w:val="auto"/>
                <w:sz w:val="22"/>
                <w:szCs w:val="22"/>
                <w:shd w:val="clear" w:color="auto" w:fill="F6F5F1"/>
                <w:lang w:val="bs-Latn-BA"/>
              </w:rPr>
              <w:t xml:space="preserve">Niš, </w:t>
            </w:r>
            <w:r w:rsidRPr="004F31C2">
              <w:rPr>
                <w:color w:val="auto"/>
                <w:sz w:val="22"/>
                <w:szCs w:val="22"/>
                <w:shd w:val="clear" w:color="auto" w:fill="F6F5F1"/>
                <w:lang w:val="bs-Latn-BA"/>
              </w:rPr>
              <w:t>Punta, 2008</w:t>
            </w:r>
            <w:r w:rsidR="009D1108">
              <w:rPr>
                <w:color w:val="auto"/>
                <w:sz w:val="22"/>
                <w:szCs w:val="22"/>
                <w:shd w:val="clear" w:color="auto" w:fill="F6F5F1"/>
                <w:lang w:val="bs-Latn-BA"/>
              </w:rPr>
              <w:t>.</w:t>
            </w:r>
          </w:p>
          <w:p w:rsidR="00065073" w:rsidRPr="004F31C2" w:rsidRDefault="00065073" w:rsidP="00380030">
            <w:pPr>
              <w:pStyle w:val="Default"/>
              <w:numPr>
                <w:ilvl w:val="0"/>
                <w:numId w:val="33"/>
              </w:numPr>
              <w:ind w:left="619" w:right="144" w:hanging="446"/>
              <w:rPr>
                <w:bCs/>
                <w:sz w:val="22"/>
                <w:szCs w:val="22"/>
                <w:lang w:val="bs-Latn-BA"/>
              </w:rPr>
            </w:pPr>
            <w:r w:rsidRPr="004F31C2">
              <w:rPr>
                <w:bCs/>
                <w:sz w:val="22"/>
                <w:szCs w:val="22"/>
                <w:lang w:val="bs-Latn-BA"/>
              </w:rPr>
              <w:t>Gruić R., Maletić I.: Nuka o ishrani čovjeka, Tehnološki fakultet Univerziteta u Banjoj Luci, 2007</w:t>
            </w:r>
            <w:r w:rsidR="009D1108">
              <w:rPr>
                <w:bCs/>
                <w:sz w:val="22"/>
                <w:szCs w:val="22"/>
                <w:lang w:val="bs-Latn-BA"/>
              </w:rPr>
              <w:t>.</w:t>
            </w:r>
          </w:p>
          <w:p w:rsidR="00065073" w:rsidRPr="004F31C2" w:rsidRDefault="00065073" w:rsidP="00380030">
            <w:pPr>
              <w:pStyle w:val="Default"/>
              <w:numPr>
                <w:ilvl w:val="0"/>
                <w:numId w:val="33"/>
              </w:numPr>
              <w:ind w:left="619" w:right="144" w:hanging="446"/>
              <w:rPr>
                <w:bCs/>
                <w:sz w:val="22"/>
                <w:szCs w:val="22"/>
                <w:lang w:val="bs-Latn-BA"/>
              </w:rPr>
            </w:pPr>
            <w:r w:rsidRPr="004F31C2">
              <w:rPr>
                <w:rFonts w:eastAsia="Times New Roman"/>
                <w:sz w:val="22"/>
                <w:szCs w:val="22"/>
                <w:lang w:val="bs-Latn-BA"/>
              </w:rPr>
              <w:t>Živković R.: Dijetetika, Medicinska naklada, Zagreb, 2002.</w:t>
            </w:r>
          </w:p>
          <w:p w:rsidR="00065073" w:rsidRPr="004F31C2" w:rsidRDefault="00065073" w:rsidP="00380030">
            <w:pPr>
              <w:pStyle w:val="Default"/>
              <w:numPr>
                <w:ilvl w:val="0"/>
                <w:numId w:val="33"/>
              </w:numPr>
              <w:ind w:left="619" w:right="144" w:hanging="446"/>
              <w:rPr>
                <w:bCs/>
                <w:sz w:val="22"/>
                <w:szCs w:val="22"/>
                <w:lang w:val="bs-Latn-BA"/>
              </w:rPr>
            </w:pPr>
            <w:r w:rsidRPr="004F31C2">
              <w:rPr>
                <w:rFonts w:eastAsia="Times New Roman"/>
                <w:sz w:val="22"/>
                <w:szCs w:val="22"/>
                <w:lang w:val="bs-Latn-BA"/>
              </w:rPr>
              <w:t>Tablice sastava namirnica:</w:t>
            </w:r>
            <w:r w:rsidRPr="004F31C2">
              <w:rPr>
                <w:sz w:val="22"/>
                <w:szCs w:val="22"/>
                <w:lang w:val="bs-Latn-BA"/>
              </w:rPr>
              <w:t xml:space="preserve">http: / </w:t>
            </w:r>
            <w:hyperlink r:id="rId11" w:history="1">
              <w:r w:rsidRPr="004F31C2">
                <w:rPr>
                  <w:rStyle w:val="Hyperlink"/>
                  <w:sz w:val="22"/>
                  <w:szCs w:val="22"/>
                  <w:lang w:val="bs-Latn-BA"/>
                </w:rPr>
                <w:t>www.efsa.europa.eu</w:t>
              </w:r>
            </w:hyperlink>
            <w:r w:rsidRPr="004F31C2">
              <w:rPr>
                <w:rStyle w:val="Hyperlink"/>
                <w:sz w:val="22"/>
                <w:szCs w:val="22"/>
                <w:lang w:val="bs-Latn-BA"/>
              </w:rPr>
              <w:t xml:space="preserve"> </w:t>
            </w:r>
            <w:r w:rsidRPr="004F31C2">
              <w:rPr>
                <w:sz w:val="22"/>
                <w:szCs w:val="22"/>
                <w:lang w:val="bs-Latn-BA"/>
              </w:rPr>
              <w:t xml:space="preserve">http: / </w:t>
            </w:r>
            <w:hyperlink r:id="rId12" w:history="1">
              <w:r w:rsidRPr="004F31C2">
                <w:rPr>
                  <w:rStyle w:val="Hyperlink"/>
                  <w:sz w:val="22"/>
                  <w:szCs w:val="22"/>
                  <w:lang w:val="bs-Latn-BA"/>
                </w:rPr>
                <w:t>www.codexalimentarius.net</w:t>
              </w:r>
            </w:hyperlink>
            <w:r w:rsidRPr="004F31C2">
              <w:rPr>
                <w:rStyle w:val="Hyperlink"/>
                <w:sz w:val="22"/>
                <w:szCs w:val="22"/>
                <w:lang w:val="bs-Latn-BA"/>
              </w:rPr>
              <w:t xml:space="preserve"> </w:t>
            </w:r>
            <w:hyperlink r:id="rId13" w:history="1">
              <w:r w:rsidRPr="004F31C2">
                <w:rPr>
                  <w:rStyle w:val="Hyperlink"/>
                  <w:bCs/>
                  <w:color w:val="auto"/>
                  <w:sz w:val="22"/>
                  <w:szCs w:val="22"/>
                  <w:lang w:val="bs-Latn-BA"/>
                </w:rPr>
                <w:t>http</w:t>
              </w:r>
              <w:r w:rsidRPr="004F31C2">
                <w:rPr>
                  <w:rStyle w:val="Hyperlink"/>
                  <w:bCs/>
                  <w:sz w:val="22"/>
                  <w:szCs w:val="22"/>
                  <w:lang w:val="bs-Latn-BA"/>
                </w:rPr>
                <w:t>://ec.europa.eu/food/</w:t>
              </w:r>
            </w:hyperlink>
            <w:r w:rsidRPr="004F31C2">
              <w:rPr>
                <w:bCs/>
                <w:sz w:val="22"/>
                <w:szCs w:val="22"/>
                <w:lang w:val="bs-Latn-BA"/>
              </w:rPr>
              <w:t xml:space="preserve"> </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365F9A"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065073" w:rsidRPr="004F31C2" w:rsidRDefault="00065073" w:rsidP="000F438C">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359"/>
        </w:trPr>
        <w:tc>
          <w:tcPr>
            <w:tcW w:w="3938"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397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1463" w:type="dxa"/>
            <w:gridSpan w:val="2"/>
            <w:tcBorders>
              <w:top w:val="single" w:sz="4" w:space="0" w:color="auto"/>
              <w:left w:val="nil"/>
              <w:bottom w:val="single" w:sz="4" w:space="0" w:color="auto"/>
              <w:right w:val="single" w:sz="4" w:space="0" w:color="000000"/>
            </w:tcBorders>
            <w:shd w:val="clear" w:color="000000" w:fill="E5E0EC"/>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2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1241"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8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2139"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1463"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2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Provjera znanja iz vježbi</w:t>
            </w:r>
          </w:p>
        </w:tc>
        <w:tc>
          <w:tcPr>
            <w:tcW w:w="1241"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15</w:t>
            </w:r>
          </w:p>
        </w:tc>
        <w:tc>
          <w:tcPr>
            <w:tcW w:w="18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2139"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463" w:type="dxa"/>
            <w:gridSpan w:val="2"/>
            <w:vMerge/>
            <w:tcBorders>
              <w:left w:val="single" w:sz="4" w:space="0" w:color="auto"/>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single" w:sz="4" w:space="0" w:color="000000"/>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189"/>
        </w:trPr>
        <w:tc>
          <w:tcPr>
            <w:tcW w:w="2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Kolokvijumi (2)</w:t>
            </w:r>
          </w:p>
        </w:tc>
        <w:tc>
          <w:tcPr>
            <w:tcW w:w="1241"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8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2139" w:type="dxa"/>
            <w:tcBorders>
              <w:top w:val="nil"/>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463" w:type="dxa"/>
            <w:gridSpan w:val="2"/>
            <w:vMerge/>
            <w:tcBorders>
              <w:left w:val="single" w:sz="4" w:space="0" w:color="auto"/>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vMerge w:val="restart"/>
            <w:tcBorders>
              <w:top w:val="nil"/>
              <w:left w:val="single" w:sz="4" w:space="0" w:color="000000"/>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vMerge w:val="restart"/>
            <w:tcBorders>
              <w:top w:val="nil"/>
              <w:left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vMerge w:val="restart"/>
            <w:tcBorders>
              <w:top w:val="nil"/>
              <w:left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299"/>
        </w:trPr>
        <w:tc>
          <w:tcPr>
            <w:tcW w:w="269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1241" w:type="dxa"/>
            <w:tcBorders>
              <w:top w:val="single" w:sz="4" w:space="0" w:color="auto"/>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83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2139" w:type="dxa"/>
            <w:tcBorders>
              <w:top w:val="single" w:sz="4" w:space="0" w:color="auto"/>
              <w:left w:val="nil"/>
              <w:bottom w:val="single" w:sz="4" w:space="0" w:color="auto"/>
              <w:right w:val="single" w:sz="4" w:space="0" w:color="auto"/>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463" w:type="dxa"/>
            <w:gridSpan w:val="2"/>
            <w:vMerge/>
            <w:tcBorders>
              <w:left w:val="single" w:sz="4" w:space="0" w:color="auto"/>
              <w:bottom w:val="single" w:sz="4" w:space="0" w:color="auto"/>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vMerge/>
            <w:tcBorders>
              <w:left w:val="single" w:sz="4" w:space="0" w:color="000000"/>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vMerge/>
            <w:tcBorders>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vMerge/>
            <w:tcBorders>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065073" w:rsidRPr="004F31C2" w:rsidRDefault="00065073" w:rsidP="000F438C">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r w:rsidR="00065073" w:rsidRPr="004F31C2" w:rsidTr="00065073">
        <w:trPr>
          <w:trHeight w:val="65"/>
        </w:trPr>
        <w:tc>
          <w:tcPr>
            <w:tcW w:w="9371" w:type="dxa"/>
            <w:gridSpan w:val="8"/>
            <w:vMerge/>
            <w:tcBorders>
              <w:top w:val="single" w:sz="4" w:space="0" w:color="auto"/>
              <w:left w:val="single" w:sz="4" w:space="0" w:color="auto"/>
              <w:bottom w:val="single" w:sz="4" w:space="0" w:color="000000"/>
              <w:right w:val="single" w:sz="4" w:space="0" w:color="000000"/>
            </w:tcBorders>
            <w:vAlign w:val="center"/>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1877"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c>
          <w:tcPr>
            <w:tcW w:w="930" w:type="dxa"/>
            <w:tcBorders>
              <w:top w:val="nil"/>
              <w:left w:val="nil"/>
              <w:bottom w:val="nil"/>
              <w:right w:val="nil"/>
            </w:tcBorders>
            <w:shd w:val="clear" w:color="auto" w:fill="auto"/>
            <w:noWrap/>
            <w:vAlign w:val="bottom"/>
            <w:hideMark/>
          </w:tcPr>
          <w:p w:rsidR="00065073" w:rsidRPr="004F31C2" w:rsidRDefault="00065073" w:rsidP="000F438C">
            <w:pPr>
              <w:spacing w:after="0" w:line="240" w:lineRule="auto"/>
              <w:rPr>
                <w:rFonts w:ascii="Times New Roman" w:eastAsia="Times New Roman" w:hAnsi="Times New Roman"/>
                <w:color w:val="000000"/>
                <w:lang w:val="bs-Latn-BA"/>
              </w:rPr>
            </w:pPr>
          </w:p>
        </w:tc>
      </w:tr>
    </w:tbl>
    <w:p w:rsidR="00065073" w:rsidRPr="004F31C2" w:rsidRDefault="00065073"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864294" w:rsidRPr="004F31C2" w:rsidRDefault="00864294" w:rsidP="00B939BB">
      <w:pPr>
        <w:jc w:val="center"/>
        <w:rPr>
          <w:rFonts w:ascii="Times New Roman" w:hAnsi="Times New Roman"/>
          <w:sz w:val="24"/>
          <w:szCs w:val="24"/>
          <w:lang w:val="bs-Latn-BA"/>
        </w:rPr>
      </w:pPr>
    </w:p>
    <w:p w:rsidR="00065073" w:rsidRPr="004F31C2" w:rsidRDefault="00065073" w:rsidP="00B939BB">
      <w:pPr>
        <w:jc w:val="center"/>
        <w:rPr>
          <w:rFonts w:ascii="Times New Roman" w:hAnsi="Times New Roman"/>
          <w:sz w:val="24"/>
          <w:szCs w:val="24"/>
          <w:lang w:val="bs-Latn-BA"/>
        </w:rPr>
      </w:pPr>
    </w:p>
    <w:p w:rsidR="00275D03" w:rsidRDefault="00275D03"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52"/>
          <w:szCs w:val="52"/>
          <w:lang w:val="bs-Latn-BA"/>
        </w:rPr>
      </w:pPr>
    </w:p>
    <w:p w:rsidR="00C23748" w:rsidRPr="004F31C2" w:rsidRDefault="00C23748" w:rsidP="00B939BB">
      <w:pPr>
        <w:jc w:val="center"/>
        <w:rPr>
          <w:rFonts w:ascii="Times New Roman" w:hAnsi="Times New Roman"/>
          <w:sz w:val="52"/>
          <w:szCs w:val="52"/>
          <w:lang w:val="bs-Latn-BA"/>
        </w:rPr>
      </w:pPr>
      <w:r w:rsidRPr="004F31C2">
        <w:rPr>
          <w:rFonts w:ascii="Times New Roman" w:hAnsi="Times New Roman"/>
          <w:sz w:val="52"/>
          <w:szCs w:val="52"/>
          <w:lang w:val="bs-Latn-BA"/>
        </w:rPr>
        <w:t>IV godina</w:t>
      </w: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C23748" w:rsidRDefault="00C23748"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Default="009F079E" w:rsidP="00B939BB">
      <w:pPr>
        <w:jc w:val="center"/>
        <w:rPr>
          <w:rFonts w:ascii="Times New Roman" w:hAnsi="Times New Roman"/>
          <w:sz w:val="24"/>
          <w:szCs w:val="24"/>
          <w:lang w:val="bs-Latn-BA"/>
        </w:rPr>
      </w:pPr>
    </w:p>
    <w:p w:rsidR="009F079E" w:rsidRPr="004F31C2" w:rsidRDefault="009F079E" w:rsidP="00B939BB">
      <w:pPr>
        <w:jc w:val="center"/>
        <w:rPr>
          <w:rFonts w:ascii="Times New Roman" w:hAnsi="Times New Roman"/>
          <w:sz w:val="24"/>
          <w:szCs w:val="24"/>
          <w:lang w:val="bs-Latn-BA"/>
        </w:rPr>
      </w:pPr>
    </w:p>
    <w:p w:rsidR="00C23748" w:rsidRDefault="00C23748" w:rsidP="00B939BB">
      <w:pPr>
        <w:jc w:val="center"/>
        <w:rPr>
          <w:rFonts w:ascii="Times New Roman" w:hAnsi="Times New Roman"/>
          <w:sz w:val="24"/>
          <w:szCs w:val="24"/>
          <w:lang w:val="bs-Latn-BA"/>
        </w:rPr>
      </w:pPr>
    </w:p>
    <w:p w:rsidR="009F079E" w:rsidRPr="004F31C2" w:rsidRDefault="009F079E"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tbl>
      <w:tblPr>
        <w:tblW w:w="9796" w:type="dxa"/>
        <w:tblInd w:w="93" w:type="dxa"/>
        <w:tblLook w:val="04A0"/>
      </w:tblPr>
      <w:tblGrid>
        <w:gridCol w:w="1920"/>
        <w:gridCol w:w="960"/>
        <w:gridCol w:w="960"/>
        <w:gridCol w:w="960"/>
        <w:gridCol w:w="960"/>
        <w:gridCol w:w="2618"/>
        <w:gridCol w:w="1418"/>
      </w:tblGrid>
      <w:tr w:rsidR="00FF421B" w:rsidRPr="004F31C2" w:rsidTr="004F31C2">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876"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U ZAJEDNICI</w:t>
            </w:r>
          </w:p>
        </w:tc>
      </w:tr>
      <w:tr w:rsidR="00FF421B" w:rsidRPr="004F31C2" w:rsidTr="004F31C2">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7876" w:type="dxa"/>
            <w:gridSpan w:val="6"/>
            <w:vMerge/>
            <w:tcBorders>
              <w:top w:val="single" w:sz="8" w:space="0" w:color="auto"/>
              <w:left w:val="single" w:sz="8" w:space="0" w:color="auto"/>
              <w:bottom w:val="single" w:sz="8" w:space="0" w:color="000000"/>
              <w:right w:val="single" w:sz="8"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r>
      <w:tr w:rsidR="00FF421B" w:rsidRPr="004F31C2" w:rsidTr="004F31C2">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6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41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FF421B" w:rsidRPr="004F31C2" w:rsidTr="004F31C2">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2618" w:type="dxa"/>
            <w:vMerge/>
            <w:tcBorders>
              <w:top w:val="nil"/>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1418" w:type="dxa"/>
            <w:vMerge/>
            <w:tcBorders>
              <w:top w:val="nil"/>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r>
      <w:tr w:rsidR="00FF421B"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w:t>
            </w:r>
          </w:p>
        </w:tc>
        <w:tc>
          <w:tcPr>
            <w:tcW w:w="2618" w:type="dxa"/>
            <w:tcBorders>
              <w:top w:val="single" w:sz="4" w:space="0" w:color="auto"/>
              <w:left w:val="nil"/>
              <w:bottom w:val="single" w:sz="4" w:space="0" w:color="auto"/>
              <w:right w:val="single" w:sz="4" w:space="0" w:color="000000"/>
            </w:tcBorders>
            <w:shd w:val="clear" w:color="auto" w:fill="auto"/>
            <w:noWrap/>
            <w:vAlign w:val="center"/>
            <w:hideMark/>
          </w:tcPr>
          <w:p w:rsidR="00FF421B" w:rsidRPr="004F31C2" w:rsidRDefault="00276A28"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2(30)P+1(15)S+</w:t>
            </w:r>
          </w:p>
          <w:p w:rsidR="00FF421B" w:rsidRPr="004F31C2" w:rsidRDefault="00276A28" w:rsidP="00276A28">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(210)</w:t>
            </w:r>
            <w:r w:rsidR="00FF421B" w:rsidRPr="004F31C2">
              <w:rPr>
                <w:rFonts w:ascii="Times New Roman" w:eastAsia="Times New Roman" w:hAnsi="Times New Roman"/>
                <w:color w:val="000000"/>
                <w:lang w:val="bs-Latn-BA"/>
              </w:rPr>
              <w:t>KP+(45)SRS=</w:t>
            </w:r>
            <w:r>
              <w:rPr>
                <w:rFonts w:ascii="Times New Roman" w:eastAsia="Times New Roman" w:hAnsi="Times New Roman"/>
                <w:color w:val="000000"/>
                <w:lang w:val="bs-Latn-BA"/>
              </w:rPr>
              <w:t>30</w:t>
            </w:r>
          </w:p>
        </w:tc>
        <w:tc>
          <w:tcPr>
            <w:tcW w:w="1418" w:type="dxa"/>
            <w:tcBorders>
              <w:top w:val="single" w:sz="4" w:space="0" w:color="auto"/>
              <w:left w:val="nil"/>
              <w:bottom w:val="single" w:sz="4" w:space="0" w:color="auto"/>
              <w:right w:val="single" w:sz="4" w:space="0" w:color="000000"/>
            </w:tcBorders>
            <w:shd w:val="clear" w:color="auto" w:fill="auto"/>
            <w:noWrap/>
            <w:vAlign w:val="center"/>
            <w:hideMark/>
          </w:tcPr>
          <w:p w:rsidR="00FF421B" w:rsidRPr="004F31C2" w:rsidRDefault="00276A28"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 10</w:t>
            </w:r>
          </w:p>
        </w:tc>
      </w:tr>
      <w:tr w:rsidR="00FF421B" w:rsidRPr="00365F9A" w:rsidTr="004F31C2">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87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F421B" w:rsidRPr="004F31C2" w:rsidRDefault="00AF32E9" w:rsidP="00273994">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Savka Obradović, profesor vis</w:t>
            </w:r>
            <w:r w:rsidR="009F6DA5">
              <w:rPr>
                <w:rFonts w:ascii="Times New Roman" w:eastAsia="Times New Roman" w:hAnsi="Times New Roman"/>
                <w:color w:val="000000"/>
                <w:lang w:val="bs-Latn-BA"/>
              </w:rPr>
              <w:t>oke škole</w:t>
            </w:r>
          </w:p>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365F9A" w:rsidTr="004F31C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b/>
                <w:bCs/>
                <w:color w:val="000000"/>
                <w:lang w:val="bs-Latn-BA"/>
              </w:rPr>
            </w:pPr>
          </w:p>
        </w:tc>
        <w:tc>
          <w:tcPr>
            <w:tcW w:w="7876" w:type="dxa"/>
            <w:gridSpan w:val="6"/>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365F9A" w:rsidTr="004F31C2">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21B" w:rsidRPr="004F31C2" w:rsidRDefault="00FF421B"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876" w:type="dxa"/>
            <w:gridSpan w:val="6"/>
            <w:tcBorders>
              <w:top w:val="single" w:sz="4" w:space="0" w:color="auto"/>
              <w:left w:val="single" w:sz="4" w:space="0" w:color="auto"/>
              <w:bottom w:val="single" w:sz="4" w:space="0" w:color="auto"/>
              <w:right w:val="single" w:sz="4" w:space="0" w:color="000000"/>
            </w:tcBorders>
            <w:shd w:val="clear" w:color="auto" w:fill="auto"/>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FF421B" w:rsidRPr="004F31C2" w:rsidTr="004F31C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96"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FF421B" w:rsidRPr="004F31C2" w:rsidTr="004F31C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uslova</w:t>
            </w:r>
          </w:p>
        </w:tc>
        <w:tc>
          <w:tcPr>
            <w:tcW w:w="499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FF421B" w:rsidRPr="004F31C2" w:rsidTr="004F31C2">
        <w:trPr>
          <w:trHeight w:val="300"/>
        </w:trPr>
        <w:tc>
          <w:tcPr>
            <w:tcW w:w="97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F421B" w:rsidRPr="004F31C2" w:rsidRDefault="00FF421B" w:rsidP="00FF421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Upoznavanje studenata sa primarnim nivoom zdravstvene zaštite.osnovnim pojmovima koji se primjenjuju u ovom nivou, ulozi i zadacima sestre, kao i važnosti i organizaciji polivalentne patronažne službe i kućne njege bolesnika.</w:t>
            </w: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253"/>
        </w:trPr>
        <w:tc>
          <w:tcPr>
            <w:tcW w:w="9796" w:type="dxa"/>
            <w:gridSpan w:val="7"/>
            <w:vMerge/>
            <w:tcBorders>
              <w:top w:val="single" w:sz="4" w:space="0" w:color="auto"/>
              <w:left w:val="single" w:sz="4" w:space="0" w:color="auto"/>
              <w:bottom w:val="single" w:sz="4" w:space="0" w:color="auto"/>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vAlign w:val="center"/>
            <w:hideMark/>
          </w:tcPr>
          <w:p w:rsidR="00FF421B" w:rsidRPr="004F31C2" w:rsidRDefault="00FF421B"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FF421B" w:rsidRPr="00365F9A" w:rsidTr="004F31C2">
        <w:trPr>
          <w:trHeight w:val="300"/>
        </w:trPr>
        <w:tc>
          <w:tcPr>
            <w:tcW w:w="9796" w:type="dxa"/>
            <w:gridSpan w:val="7"/>
            <w:vMerge w:val="restart"/>
            <w:tcBorders>
              <w:top w:val="single" w:sz="4" w:space="0" w:color="auto"/>
              <w:left w:val="single" w:sz="4" w:space="0" w:color="auto"/>
              <w:bottom w:val="single" w:sz="4" w:space="0" w:color="000000"/>
              <w:right w:val="single" w:sz="4" w:space="0" w:color="000000"/>
            </w:tcBorders>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FF421B" w:rsidRPr="00365F9A"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365F9A"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FF421B" w:rsidRPr="004F31C2" w:rsidTr="004F31C2">
        <w:trPr>
          <w:trHeight w:val="300"/>
        </w:trPr>
        <w:tc>
          <w:tcPr>
            <w:tcW w:w="97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F421B" w:rsidRPr="004F31C2" w:rsidRDefault="00FF421B" w:rsidP="00FF421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Primarna zdravstvena zaštita. Organizacija PZZ. Mjesto i uloga porodične medicine u PZZ. Tim porodične </w:t>
            </w:r>
            <w:r w:rsidRPr="004F31C2">
              <w:rPr>
                <w:rFonts w:ascii="Times New Roman" w:eastAsia="Times New Roman" w:hAnsi="Times New Roman"/>
                <w:color w:val="000000"/>
                <w:lang w:val="bs-Latn-BA"/>
              </w:rPr>
              <w:lastRenderedPageBreak/>
              <w:t xml:space="preserve">medicine. Mjesto i uloga porodične sestre u timu porodične medicine. Uslovi koje mora ispunjavati tim porodične medicine. Zadaci TPM. </w:t>
            </w:r>
            <w:r w:rsidRPr="004F31C2">
              <w:rPr>
                <w:rFonts w:ascii="Times New Roman" w:hAnsi="Times New Roman"/>
                <w:lang w:val="bs-Latn-BA"/>
              </w:rPr>
              <w:t>Polivalentna patronažna služba  u primarnoj zdravstvenoj zaštiti. Vrste patronažnih službi. Patronažna zaštita kao specifičan oblik zdravstvene zaštite stanovništva. Organizacija i djelatnost polivalentne patronažne službe. Cilj i zadaci patronažne službe. Zadaci i sadržaj rada po populacionim grupama i oboljenjima. Planiranje i programiranje PPS u cjelini i za svaki mikrorejon. Dokumentacija polivalentne patronažne sestre. Kućna njega u okviru polivalentne patronažne službe. Tim za provođenje liječenja u kući i principi rada. Zadaci polivalentne patronažne sestre u kući bolesnika.  Provođenjenje zdravstveno-socijalne obrade bolesnika kod kuće.</w:t>
            </w: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FF421B" w:rsidRPr="004F31C2" w:rsidTr="004F31C2">
        <w:trPr>
          <w:trHeight w:val="300"/>
        </w:trPr>
        <w:tc>
          <w:tcPr>
            <w:tcW w:w="979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F421B" w:rsidRPr="004F31C2" w:rsidRDefault="00FF421B" w:rsidP="00FF421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Nastavu realizovati frontalno, u vidu predavanja, vježbi, kolokvija, konsultacija i samostalnog rada studenta. Vježbe izvoditi u PZZ- Domu zdravlja. </w:t>
            </w: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FF421B" w:rsidRPr="004F31C2" w:rsidTr="004F31C2">
        <w:trPr>
          <w:trHeight w:val="300"/>
        </w:trPr>
        <w:tc>
          <w:tcPr>
            <w:tcW w:w="97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F421B" w:rsidRPr="004F31C2" w:rsidRDefault="00FF421B" w:rsidP="00FF421B">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 planira i provodi zdravstvenu njegu u primarnom nivou zdravstvene zaštite; primjenjuje i vodi medicinsku dokumentaciju; samostalno izvodi ili asistira kod medicinsko-terapijskih procedura u ambulanti i kući bolesnika.</w:t>
            </w: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FF421B" w:rsidRPr="00365F9A" w:rsidTr="004F31C2">
        <w:trPr>
          <w:trHeight w:val="300"/>
        </w:trPr>
        <w:tc>
          <w:tcPr>
            <w:tcW w:w="9796" w:type="dxa"/>
            <w:gridSpan w:val="7"/>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F421B" w:rsidRPr="004F31C2" w:rsidRDefault="00FF421B" w:rsidP="00380030">
            <w:pPr>
              <w:pStyle w:val="ListParagraph"/>
              <w:numPr>
                <w:ilvl w:val="0"/>
                <w:numId w:val="3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Tijanić M. i saradnici (2010):  Zdravstvena nega i savremeno sestrinstvo, ITP Naučna, Beograd,</w:t>
            </w:r>
          </w:p>
          <w:p w:rsidR="00FF421B" w:rsidRPr="004F31C2" w:rsidRDefault="00FF421B" w:rsidP="00380030">
            <w:pPr>
              <w:pStyle w:val="ListParagraph"/>
              <w:numPr>
                <w:ilvl w:val="0"/>
                <w:numId w:val="34"/>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Bojković N. (2002): Zdravstvena nega u primarnoj zaštiti, Kodef, Beograd</w:t>
            </w:r>
          </w:p>
        </w:tc>
      </w:tr>
      <w:tr w:rsidR="00FF421B" w:rsidRPr="00365F9A"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F421B" w:rsidRPr="004F31C2" w:rsidRDefault="00FF421B"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FF421B" w:rsidRPr="004F31C2" w:rsidTr="004F31C2">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36" w:type="dxa"/>
            <w:gridSpan w:val="2"/>
            <w:tcBorders>
              <w:top w:val="single" w:sz="4" w:space="0" w:color="auto"/>
              <w:left w:val="nil"/>
              <w:bottom w:val="single" w:sz="4" w:space="0" w:color="auto"/>
              <w:right w:val="single" w:sz="4" w:space="0" w:color="000000"/>
            </w:tcBorders>
            <w:shd w:val="clear" w:color="000000" w:fill="E5E0EC"/>
            <w:vAlign w:val="center"/>
            <w:hideMark/>
          </w:tcPr>
          <w:p w:rsidR="00FF421B" w:rsidRPr="004F31C2" w:rsidRDefault="00FF421B"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FF421B"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nastavi</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Usmeni/Pismeni</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403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F421B" w:rsidRPr="004F31C2" w:rsidRDefault="00FF421B"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FF421B"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Kolokviji</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6" w:type="dxa"/>
            <w:gridSpan w:val="2"/>
            <w:vMerge/>
            <w:tcBorders>
              <w:top w:val="nil"/>
              <w:left w:val="nil"/>
              <w:bottom w:val="single" w:sz="4" w:space="0" w:color="auto"/>
              <w:right w:val="single" w:sz="4" w:space="0" w:color="auto"/>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036" w:type="dxa"/>
            <w:gridSpan w:val="2"/>
            <w:vMerge/>
            <w:tcBorders>
              <w:top w:val="nil"/>
              <w:left w:val="nil"/>
              <w:bottom w:val="single" w:sz="4" w:space="0" w:color="auto"/>
              <w:right w:val="single" w:sz="4" w:space="0" w:color="auto"/>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r w:rsidR="00FF421B" w:rsidRPr="004F31C2" w:rsidTr="004F31C2">
        <w:trPr>
          <w:trHeight w:val="300"/>
        </w:trPr>
        <w:tc>
          <w:tcPr>
            <w:tcW w:w="9796"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FF421B" w:rsidRPr="004F31C2" w:rsidRDefault="00FF421B"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FF421B" w:rsidRPr="004F31C2" w:rsidTr="004F31C2">
        <w:trPr>
          <w:trHeight w:val="300"/>
        </w:trPr>
        <w:tc>
          <w:tcPr>
            <w:tcW w:w="9796"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F421B" w:rsidRPr="004F31C2" w:rsidRDefault="00FF421B" w:rsidP="00273994">
            <w:pPr>
              <w:spacing w:after="0" w:line="240" w:lineRule="auto"/>
              <w:rPr>
                <w:rFonts w:ascii="Times New Roman" w:eastAsia="Times New Roman" w:hAnsi="Times New Roman"/>
                <w:color w:val="FF0000"/>
                <w:lang w:val="bs-Latn-BA"/>
              </w:rPr>
            </w:pPr>
          </w:p>
        </w:tc>
      </w:tr>
      <w:tr w:rsidR="00FF421B" w:rsidRPr="004F31C2" w:rsidTr="004F31C2">
        <w:trPr>
          <w:trHeight w:val="300"/>
        </w:trPr>
        <w:tc>
          <w:tcPr>
            <w:tcW w:w="9796" w:type="dxa"/>
            <w:gridSpan w:val="7"/>
            <w:vMerge/>
            <w:tcBorders>
              <w:top w:val="single" w:sz="4" w:space="0" w:color="auto"/>
              <w:left w:val="single" w:sz="4" w:space="0" w:color="auto"/>
              <w:bottom w:val="single" w:sz="4" w:space="0" w:color="000000"/>
              <w:right w:val="single" w:sz="4" w:space="0" w:color="000000"/>
            </w:tcBorders>
            <w:vAlign w:val="center"/>
            <w:hideMark/>
          </w:tcPr>
          <w:p w:rsidR="00FF421B" w:rsidRPr="004F31C2" w:rsidRDefault="00FF421B" w:rsidP="00273994">
            <w:pPr>
              <w:spacing w:after="0" w:line="240" w:lineRule="auto"/>
              <w:rPr>
                <w:rFonts w:ascii="Times New Roman" w:eastAsia="Times New Roman" w:hAnsi="Times New Roman"/>
                <w:color w:val="000000"/>
                <w:lang w:val="bs-Latn-BA"/>
              </w:rPr>
            </w:pPr>
          </w:p>
        </w:tc>
      </w:tr>
    </w:tbl>
    <w:p w:rsidR="00C23748" w:rsidRPr="004F31C2" w:rsidRDefault="00C23748" w:rsidP="00B939BB">
      <w:pPr>
        <w:jc w:val="center"/>
        <w:rPr>
          <w:rFonts w:ascii="Times New Roman" w:hAnsi="Times New Roman"/>
          <w:sz w:val="24"/>
          <w:szCs w:val="24"/>
          <w:lang w:val="bs-Latn-BA"/>
        </w:rPr>
      </w:pPr>
    </w:p>
    <w:p w:rsidR="00C23748" w:rsidRPr="004F31C2" w:rsidRDefault="00C23748"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p w:rsidR="004F31C2" w:rsidRPr="004F31C2" w:rsidRDefault="004F31C2" w:rsidP="00B939BB">
      <w:pPr>
        <w:jc w:val="center"/>
        <w:rPr>
          <w:rFonts w:ascii="Times New Roman" w:hAnsi="Times New Roman"/>
          <w:sz w:val="24"/>
          <w:szCs w:val="24"/>
          <w:lang w:val="bs-Latn-BA"/>
        </w:rPr>
      </w:pPr>
    </w:p>
    <w:p w:rsidR="00FF421B" w:rsidRPr="004F31C2" w:rsidRDefault="00FF421B" w:rsidP="00B939BB">
      <w:pPr>
        <w:jc w:val="center"/>
        <w:rPr>
          <w:rFonts w:ascii="Times New Roman" w:hAnsi="Times New Roman"/>
          <w:sz w:val="24"/>
          <w:szCs w:val="24"/>
          <w:lang w:val="bs-Latn-BA"/>
        </w:rPr>
      </w:pPr>
    </w:p>
    <w:tbl>
      <w:tblPr>
        <w:tblW w:w="9796" w:type="dxa"/>
        <w:tblInd w:w="93" w:type="dxa"/>
        <w:tblLayout w:type="fixed"/>
        <w:tblLook w:val="04A0"/>
      </w:tblPr>
      <w:tblGrid>
        <w:gridCol w:w="1920"/>
        <w:gridCol w:w="222"/>
        <w:gridCol w:w="738"/>
        <w:gridCol w:w="679"/>
        <w:gridCol w:w="1241"/>
        <w:gridCol w:w="35"/>
        <w:gridCol w:w="925"/>
        <w:gridCol w:w="2193"/>
        <w:gridCol w:w="1843"/>
      </w:tblGrid>
      <w:tr w:rsidR="00AA1B06" w:rsidRPr="00365F9A" w:rsidTr="004F31C2">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876"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PREVENCIJA I KONTROLA BOLNIČKE INFEKCIJE</w:t>
            </w:r>
          </w:p>
        </w:tc>
      </w:tr>
      <w:tr w:rsidR="00AA1B06" w:rsidRPr="00365F9A" w:rsidTr="004F31C2">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7876" w:type="dxa"/>
            <w:gridSpan w:val="8"/>
            <w:vMerge/>
            <w:tcBorders>
              <w:top w:val="single" w:sz="8" w:space="0" w:color="auto"/>
              <w:left w:val="single" w:sz="8" w:space="0" w:color="auto"/>
              <w:bottom w:val="single" w:sz="8" w:space="0" w:color="000000"/>
              <w:right w:val="single" w:sz="8"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r>
      <w:tr w:rsidR="00AA1B06" w:rsidRPr="004F31C2" w:rsidTr="004F31C2">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639"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276"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118"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84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AA1B06" w:rsidRPr="004F31C2" w:rsidTr="004F31C2">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1639" w:type="dxa"/>
            <w:gridSpan w:val="3"/>
            <w:vMerge/>
            <w:tcBorders>
              <w:top w:val="nil"/>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1276" w:type="dxa"/>
            <w:gridSpan w:val="2"/>
            <w:vMerge/>
            <w:tcBorders>
              <w:top w:val="nil"/>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3118" w:type="dxa"/>
            <w:gridSpan w:val="2"/>
            <w:vMerge/>
            <w:tcBorders>
              <w:top w:val="nil"/>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1843" w:type="dxa"/>
            <w:vMerge/>
            <w:tcBorders>
              <w:top w:val="nil"/>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r>
      <w:tr w:rsidR="00AA1B06"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63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w:t>
            </w:r>
          </w:p>
        </w:tc>
        <w:tc>
          <w:tcPr>
            <w:tcW w:w="31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4641ED" w:rsidP="00AA1B06">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2(30)P+1(15)+(45)SRS=90</w:t>
            </w:r>
          </w:p>
        </w:tc>
        <w:tc>
          <w:tcPr>
            <w:tcW w:w="1843" w:type="dxa"/>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4641ED"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3</w:t>
            </w:r>
          </w:p>
        </w:tc>
      </w:tr>
      <w:tr w:rsidR="00AA1B06" w:rsidRPr="00365F9A" w:rsidTr="004F31C2">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876"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A1B06" w:rsidRPr="004F31C2" w:rsidRDefault="0061765F" w:rsidP="00816345">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816345">
              <w:rPr>
                <w:rFonts w:ascii="Times New Roman" w:eastAsia="Times New Roman" w:hAnsi="Times New Roman"/>
                <w:color w:val="000000"/>
                <w:lang w:val="bs-Latn-BA"/>
              </w:rPr>
              <w:t xml:space="preserve"> Antonija Verhaz, vanredni</w:t>
            </w:r>
            <w:r w:rsidR="00AA1B06" w:rsidRPr="004F31C2">
              <w:rPr>
                <w:rFonts w:ascii="Times New Roman" w:eastAsia="Times New Roman" w:hAnsi="Times New Roman"/>
                <w:color w:val="000000"/>
                <w:lang w:val="bs-Latn-BA"/>
              </w:rPr>
              <w:t xml:space="preserve"> profesor </w:t>
            </w:r>
          </w:p>
        </w:tc>
      </w:tr>
      <w:tr w:rsidR="00AA1B06" w:rsidRPr="00365F9A" w:rsidTr="004F31C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7876" w:type="dxa"/>
            <w:gridSpan w:val="8"/>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365F9A" w:rsidTr="004F31C2">
        <w:trPr>
          <w:trHeight w:val="253"/>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b/>
                <w:bCs/>
                <w:color w:val="000000"/>
                <w:lang w:val="bs-Latn-BA"/>
              </w:rPr>
            </w:pPr>
          </w:p>
        </w:tc>
        <w:tc>
          <w:tcPr>
            <w:tcW w:w="7876" w:type="dxa"/>
            <w:gridSpan w:val="8"/>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365F9A" w:rsidTr="004F31C2">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876" w:type="dxa"/>
            <w:gridSpan w:val="8"/>
            <w:tcBorders>
              <w:top w:val="single" w:sz="4" w:space="0" w:color="auto"/>
              <w:left w:val="single" w:sz="4" w:space="0" w:color="auto"/>
              <w:bottom w:val="single" w:sz="4" w:space="0" w:color="auto"/>
              <w:right w:val="single" w:sz="4" w:space="0" w:color="000000"/>
            </w:tcBorders>
            <w:shd w:val="clear" w:color="auto" w:fill="auto"/>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AA1B06" w:rsidRPr="004F31C2" w:rsidTr="004F31C2">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96"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AA1B06" w:rsidRPr="004F31C2" w:rsidTr="004F31C2">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99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AA1B06" w:rsidRPr="00CD0AC7" w:rsidTr="004F31C2">
        <w:trPr>
          <w:trHeight w:val="433"/>
        </w:trPr>
        <w:tc>
          <w:tcPr>
            <w:tcW w:w="979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1B06" w:rsidRPr="004F31C2" w:rsidRDefault="00CD0AC7" w:rsidP="00273994">
            <w:pPr>
              <w:ind w:right="175"/>
              <w:jc w:val="both"/>
              <w:rPr>
                <w:rFonts w:ascii="Times New Roman" w:hAnsi="Times New Roman"/>
                <w:lang w:val="bs-Latn-BA"/>
              </w:rPr>
            </w:pPr>
            <w:r>
              <w:rPr>
                <w:rFonts w:ascii="Times New Roman" w:hAnsi="Times New Roman"/>
              </w:rPr>
              <w:t>O</w:t>
            </w:r>
            <w:r w:rsidR="00AA1B06" w:rsidRPr="004F31C2">
              <w:rPr>
                <w:rFonts w:ascii="Times New Roman" w:hAnsi="Times New Roman"/>
                <w:lang w:val="bs-Latn-BA"/>
              </w:rPr>
              <w:t xml:space="preserve">buči diplomirane medicinske sestre znanjima i vještinama iz oblasti prevencije i kontrole bolničkih infekcija, učestvuje u radu multidisciplinarnog tima na prevenciji i kontroli bolničkih infekcija u različitim klinikama ili odjeljenjima u bolnici, poznaje vodeće bolničke infekcije. </w:t>
            </w:r>
          </w:p>
        </w:tc>
      </w:tr>
      <w:tr w:rsidR="00AA1B06" w:rsidRPr="00CD0AC7"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vAlign w:val="center"/>
            <w:hideMark/>
          </w:tcPr>
          <w:p w:rsidR="00AA1B06" w:rsidRPr="004F31C2" w:rsidRDefault="00AA1B06"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AA1B06" w:rsidRPr="00365F9A" w:rsidTr="004F31C2">
        <w:trPr>
          <w:trHeight w:val="300"/>
        </w:trPr>
        <w:tc>
          <w:tcPr>
            <w:tcW w:w="9796" w:type="dxa"/>
            <w:gridSpan w:val="9"/>
            <w:vMerge w:val="restart"/>
            <w:tcBorders>
              <w:top w:val="single" w:sz="4" w:space="0" w:color="auto"/>
              <w:left w:val="single" w:sz="4" w:space="0" w:color="auto"/>
              <w:bottom w:val="single" w:sz="4" w:space="0" w:color="000000"/>
              <w:right w:val="single" w:sz="4" w:space="0" w:color="000000"/>
            </w:tcBorders>
            <w:hideMark/>
          </w:tcPr>
          <w:p w:rsidR="00AA1B06" w:rsidRPr="004F31C2" w:rsidRDefault="00AA1B06" w:rsidP="00273994">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AA1B06" w:rsidRPr="004F31C2" w:rsidRDefault="00AA1B06" w:rsidP="00273994">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(praktično – klinička edukacija i obuka) (Direktiva, kompetencije A,E)</w:t>
            </w:r>
          </w:p>
        </w:tc>
      </w:tr>
      <w:tr w:rsidR="00AA1B06" w:rsidRPr="00365F9A"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365F9A"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AA1B06" w:rsidRPr="004F31C2" w:rsidTr="004F31C2">
        <w:trPr>
          <w:trHeight w:val="300"/>
        </w:trPr>
        <w:tc>
          <w:tcPr>
            <w:tcW w:w="979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1B06" w:rsidRPr="004F31C2" w:rsidRDefault="00AA1B06" w:rsidP="00AF32E9">
            <w:pPr>
              <w:spacing w:after="0" w:line="240" w:lineRule="auto"/>
              <w:ind w:right="357"/>
              <w:jc w:val="both"/>
              <w:rPr>
                <w:rFonts w:ascii="Times New Roman" w:hAnsi="Times New Roman"/>
                <w:lang w:val="bs-Latn-BA"/>
              </w:rPr>
            </w:pPr>
            <w:r w:rsidRPr="004F31C2">
              <w:rPr>
                <w:rFonts w:ascii="Times New Roman" w:hAnsi="Times New Roman"/>
                <w:lang w:val="bs-Latn-BA"/>
              </w:rPr>
              <w:t xml:space="preserve">Definicija i epidemiološke karakteristike bolničkih infekcija. Faktori rizika za nastanak bolničkih </w:t>
            </w:r>
            <w:r w:rsidRPr="004F31C2">
              <w:rPr>
                <w:rFonts w:ascii="Times New Roman" w:hAnsi="Times New Roman"/>
                <w:lang w:val="bs-Latn-BA"/>
              </w:rPr>
              <w:lastRenderedPageBreak/>
              <w:t>infekcija. Osnovna načela prevencije bolničkih infekcija. Uloga diplomirane medicinske sestre u prevenciji bolničkih infekcija. Porijeklo, uzročnici i načini transmisije bolničkih infekcija. Osobine bolničkih sojeva bakterija. Osnovna načela kontrole bolničkih infekcija. Uloga diplomirane medicinske sestre u kontroli bolničkih infekcija. Uloga mikrobiološke laboratorije u kontroli bolničkih infekcija. M</w:t>
            </w:r>
            <w:r w:rsidR="00AF32E9">
              <w:rPr>
                <w:rFonts w:ascii="Times New Roman" w:hAnsi="Times New Roman"/>
                <w:lang w:val="bs-Latn-BA"/>
              </w:rPr>
              <w:t>ultirezistencija na antibiotike</w:t>
            </w:r>
            <w:r w:rsidRPr="004F31C2">
              <w:rPr>
                <w:rFonts w:ascii="Times New Roman" w:hAnsi="Times New Roman"/>
                <w:lang w:val="bs-Latn-BA"/>
              </w:rPr>
              <w:t xml:space="preserve">. Vodeće bolničke infekcije i njihove karakteristike. Infekcija hirurškog mjesta. Pre, intra i postoperativna prevencija bolničkih infekcija. Antimikrobna profilaksa. Bolničke infekcije urinarnog trakta. Bolničke infekcije krvi i infekcije povezane sa vaskularnim kateterima. Bolničke pneumonije i infekcije povezane sa mehaničkom ventilacijom. Bolničke infekcije kože i mekih tkiva. Bolničke infekcije gastrointestinalnog trakta. Akutne dijareje. Bolničke infekcije povezane sa transfuzijom krvnim derivata. Bolničke infekcije povezane sa invazivnim dijagnostičkim i terapijskim procedurama. </w:t>
            </w: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AA1B06" w:rsidRPr="00365F9A" w:rsidTr="004F31C2">
        <w:trPr>
          <w:trHeight w:val="300"/>
        </w:trPr>
        <w:tc>
          <w:tcPr>
            <w:tcW w:w="9796" w:type="dxa"/>
            <w:gridSpan w:val="9"/>
            <w:tcBorders>
              <w:top w:val="single" w:sz="4" w:space="0" w:color="auto"/>
              <w:left w:val="single" w:sz="4" w:space="0" w:color="auto"/>
              <w:bottom w:val="single" w:sz="4" w:space="0" w:color="000000"/>
              <w:right w:val="single" w:sz="4" w:space="0" w:color="000000"/>
            </w:tcBorders>
            <w:shd w:val="clear" w:color="auto" w:fill="auto"/>
            <w:noWrap/>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Predavanja, seminarski rad, kliničke vježbe, prikaz slučaja, konsultacije.</w:t>
            </w: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AA1B06" w:rsidRPr="00365F9A" w:rsidTr="004F31C2">
        <w:trPr>
          <w:trHeight w:val="433"/>
        </w:trPr>
        <w:tc>
          <w:tcPr>
            <w:tcW w:w="979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1B06" w:rsidRPr="004F31C2" w:rsidRDefault="00AA1B06" w:rsidP="00FF421B">
            <w:pPr>
              <w:ind w:right="175"/>
              <w:jc w:val="both"/>
              <w:rPr>
                <w:rFonts w:ascii="Times New Roman" w:hAnsi="Times New Roman"/>
                <w:lang w:val="bs-Latn-BA"/>
              </w:rPr>
            </w:pPr>
            <w:r w:rsidRPr="004F31C2">
              <w:rPr>
                <w:rFonts w:ascii="Times New Roman" w:hAnsi="Times New Roman"/>
                <w:lang w:val="bs-Latn-BA"/>
              </w:rPr>
              <w:t xml:space="preserve">Po završetku nastave iz predmeta od studenta se očekuje da poznaje epidemiologiju i karakteristike bolničkih infekcija, osnovna načela prevencije i kontrole bolničkih infekcija, poznaje i provodi mjere na suzbijanju nastanka i širenja infekcija u bolnici, poznaje i provodi preporuke za sprečavanje širenja antimikrobne rezistencije u bolničkim ustanovama. </w:t>
            </w:r>
          </w:p>
        </w:tc>
      </w:tr>
      <w:tr w:rsidR="00AA1B06" w:rsidRPr="00365F9A"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AA1B06" w:rsidRPr="004F31C2" w:rsidTr="004F31C2">
        <w:trPr>
          <w:trHeight w:val="300"/>
        </w:trPr>
        <w:tc>
          <w:tcPr>
            <w:tcW w:w="979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A1B06" w:rsidRPr="004F31C2" w:rsidRDefault="00AA1B06" w:rsidP="00380030">
            <w:pPr>
              <w:numPr>
                <w:ilvl w:val="0"/>
                <w:numId w:val="35"/>
              </w:numPr>
              <w:autoSpaceDE w:val="0"/>
              <w:autoSpaceDN w:val="0"/>
              <w:adjustRightInd w:val="0"/>
              <w:spacing w:after="0"/>
              <w:jc w:val="both"/>
              <w:rPr>
                <w:rFonts w:ascii="Times New Roman" w:hAnsi="Times New Roman"/>
                <w:lang w:val="bs-Latn-BA"/>
              </w:rPr>
            </w:pPr>
            <w:r w:rsidRPr="004F31C2">
              <w:rPr>
                <w:rFonts w:ascii="Times New Roman" w:eastAsia="Times New Roman" w:hAnsi="Times New Roman"/>
                <w:color w:val="000000"/>
                <w:lang w:val="bs-Latn-BA"/>
              </w:rPr>
              <w:t xml:space="preserve">World Health Organization. </w:t>
            </w:r>
            <w:r w:rsidRPr="004F31C2">
              <w:rPr>
                <w:rFonts w:ascii="Times New Roman" w:hAnsi="Times New Roman"/>
                <w:bCs/>
                <w:lang w:val="bs-Latn-BA"/>
              </w:rPr>
              <w:t xml:space="preserve">Prevention of hospital-acquired infections - </w:t>
            </w:r>
            <w:r w:rsidRPr="004F31C2">
              <w:rPr>
                <w:rFonts w:ascii="Times New Roman" w:hAnsi="Times New Roman"/>
                <w:lang w:val="bs-Latn-BA"/>
              </w:rPr>
              <w:t>A practical guide</w:t>
            </w:r>
            <w:r w:rsidRPr="004F31C2">
              <w:rPr>
                <w:rFonts w:ascii="Times New Roman" w:hAnsi="Times New Roman"/>
                <w:bCs/>
                <w:lang w:val="bs-Latn-BA"/>
              </w:rPr>
              <w:t xml:space="preserve">. </w:t>
            </w:r>
            <w:r w:rsidRPr="004F31C2">
              <w:rPr>
                <w:rFonts w:ascii="Times New Roman" w:hAnsi="Times New Roman"/>
                <w:lang w:val="bs-Latn-BA"/>
              </w:rPr>
              <w:t>2nd edition. Geneva: WHO, 2002.</w:t>
            </w:r>
          </w:p>
          <w:p w:rsidR="00AA1B06" w:rsidRPr="004F31C2" w:rsidRDefault="00AA1B06" w:rsidP="00380030">
            <w:pPr>
              <w:numPr>
                <w:ilvl w:val="0"/>
                <w:numId w:val="35"/>
              </w:numPr>
              <w:autoSpaceDE w:val="0"/>
              <w:autoSpaceDN w:val="0"/>
              <w:adjustRightInd w:val="0"/>
              <w:spacing w:after="0"/>
              <w:jc w:val="both"/>
              <w:rPr>
                <w:rFonts w:ascii="Times New Roman" w:hAnsi="Times New Roman"/>
                <w:bCs/>
                <w:lang w:val="bs-Latn-BA"/>
              </w:rPr>
            </w:pPr>
            <w:r w:rsidRPr="004F31C2">
              <w:rPr>
                <w:rFonts w:ascii="Times New Roman" w:hAnsi="Times New Roman"/>
                <w:bCs/>
                <w:lang w:val="bs-Latn-BA"/>
              </w:rPr>
              <w:t>Bearman GML, Stevens M, Edmond MB, Wenzel RP. A Guide to Infection Control in the Hospital. 5</w:t>
            </w:r>
            <w:r w:rsidRPr="004F31C2">
              <w:rPr>
                <w:rFonts w:ascii="Times New Roman" w:hAnsi="Times New Roman"/>
                <w:bCs/>
                <w:vertAlign w:val="superscript"/>
                <w:lang w:val="bs-Latn-BA"/>
              </w:rPr>
              <w:t>th</w:t>
            </w:r>
            <w:r w:rsidRPr="004F31C2">
              <w:rPr>
                <w:rFonts w:ascii="Times New Roman" w:hAnsi="Times New Roman"/>
                <w:bCs/>
                <w:lang w:val="bs-Latn-BA"/>
              </w:rPr>
              <w:t xml:space="preserve"> edition. Brookline: International Society for Infectious Diseases, 2014.</w:t>
            </w: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vMerge/>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365F9A"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A1B06" w:rsidRPr="004F31C2" w:rsidRDefault="00AA1B06"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AA1B06" w:rsidRPr="004F31C2" w:rsidTr="004F31C2">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36" w:type="dxa"/>
            <w:gridSpan w:val="2"/>
            <w:tcBorders>
              <w:top w:val="single" w:sz="4" w:space="0" w:color="auto"/>
              <w:left w:val="nil"/>
              <w:bottom w:val="single" w:sz="4" w:space="0" w:color="auto"/>
              <w:right w:val="single" w:sz="4" w:space="0" w:color="000000"/>
            </w:tcBorders>
            <w:shd w:val="clear" w:color="000000" w:fill="E5E0EC"/>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AA1B06" w:rsidRPr="004F31C2" w:rsidTr="004F31C2">
        <w:trPr>
          <w:trHeight w:val="41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 u nastavi</w:t>
            </w:r>
          </w:p>
        </w:tc>
        <w:tc>
          <w:tcPr>
            <w:tcW w:w="738" w:type="dxa"/>
            <w:tcBorders>
              <w:top w:val="nil"/>
              <w:left w:val="nil"/>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pismeni ispit </w:t>
            </w:r>
          </w:p>
        </w:tc>
        <w:tc>
          <w:tcPr>
            <w:tcW w:w="925" w:type="dxa"/>
            <w:tcBorders>
              <w:top w:val="nil"/>
              <w:left w:val="nil"/>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036"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AA1B06" w:rsidRPr="004F31C2" w:rsidRDefault="00AA1B06"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AA1B06" w:rsidRPr="004F31C2" w:rsidRDefault="00AA1B06"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AA1B06" w:rsidRPr="004F31C2" w:rsidRDefault="00AA1B06"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AA1B06" w:rsidRPr="004F31C2" w:rsidRDefault="00AA1B06"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AA1B06" w:rsidRPr="004F31C2" w:rsidRDefault="00AA1B06" w:rsidP="00FF421B">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AA1B06" w:rsidRPr="004F31C2" w:rsidTr="004F31C2">
        <w:trPr>
          <w:trHeight w:val="41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738" w:type="dxa"/>
            <w:tcBorders>
              <w:top w:val="nil"/>
              <w:left w:val="nil"/>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25" w:type="dxa"/>
            <w:tcBorders>
              <w:top w:val="nil"/>
              <w:left w:val="nil"/>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jc w:val="center"/>
              <w:rPr>
                <w:rFonts w:ascii="Times New Roman" w:eastAsia="Times New Roman" w:hAnsi="Times New Roman"/>
                <w:color w:val="000000"/>
                <w:lang w:val="bs-Latn-BA"/>
              </w:rPr>
            </w:pPr>
          </w:p>
        </w:tc>
        <w:tc>
          <w:tcPr>
            <w:tcW w:w="4036" w:type="dxa"/>
            <w:gridSpan w:val="2"/>
            <w:vMerge/>
            <w:tcBorders>
              <w:left w:val="single" w:sz="4" w:space="0" w:color="auto"/>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83"/>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praktične vježbe</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jc w:val="center"/>
              <w:rPr>
                <w:rFonts w:ascii="Times New Roman" w:eastAsia="Times New Roman" w:hAnsi="Times New Roman"/>
                <w:color w:val="000000"/>
                <w:lang w:val="bs-Latn-BA"/>
              </w:rPr>
            </w:pPr>
          </w:p>
        </w:tc>
        <w:tc>
          <w:tcPr>
            <w:tcW w:w="4036" w:type="dxa"/>
            <w:gridSpan w:val="2"/>
            <w:vMerge/>
            <w:tcBorders>
              <w:left w:val="single" w:sz="4" w:space="0" w:color="auto"/>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82"/>
        </w:trPr>
        <w:tc>
          <w:tcPr>
            <w:tcW w:w="21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kolokvijumi</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rPr>
                <w:rFonts w:ascii="Times New Roman" w:eastAsia="Times New Roman" w:hAnsi="Times New Roman"/>
                <w:color w:val="000000"/>
                <w:lang w:val="bs-Latn-BA"/>
              </w:rPr>
            </w:pP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rsidR="00AA1B06" w:rsidRPr="004F31C2" w:rsidRDefault="00AA1B06" w:rsidP="00273994">
            <w:pPr>
              <w:spacing w:after="0" w:line="240" w:lineRule="auto"/>
              <w:rPr>
                <w:rFonts w:ascii="Times New Roman" w:eastAsia="Times New Roman" w:hAnsi="Times New Roman"/>
                <w:color w:val="000000"/>
                <w:lang w:val="bs-Latn-BA"/>
              </w:rPr>
            </w:pPr>
          </w:p>
        </w:tc>
        <w:tc>
          <w:tcPr>
            <w:tcW w:w="4036" w:type="dxa"/>
            <w:gridSpan w:val="2"/>
            <w:vMerge/>
            <w:tcBorders>
              <w:left w:val="single" w:sz="4" w:space="0" w:color="auto"/>
              <w:bottom w:val="single" w:sz="4" w:space="0" w:color="auto"/>
              <w:right w:val="single" w:sz="4" w:space="0" w:color="000000"/>
            </w:tcBorders>
            <w:vAlign w:val="center"/>
          </w:tcPr>
          <w:p w:rsidR="00AA1B06" w:rsidRPr="004F31C2" w:rsidRDefault="00AA1B06" w:rsidP="00273994">
            <w:pPr>
              <w:spacing w:after="0" w:line="240" w:lineRule="auto"/>
              <w:rPr>
                <w:rFonts w:ascii="Times New Roman" w:eastAsia="Times New Roman" w:hAnsi="Times New Roman"/>
                <w:color w:val="000000"/>
                <w:lang w:val="bs-Latn-BA"/>
              </w:rPr>
            </w:pPr>
          </w:p>
        </w:tc>
      </w:tr>
      <w:tr w:rsidR="00AA1B06" w:rsidRPr="004F31C2" w:rsidTr="004F31C2">
        <w:trPr>
          <w:trHeight w:val="300"/>
        </w:trPr>
        <w:tc>
          <w:tcPr>
            <w:tcW w:w="9796"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AA1B06" w:rsidRPr="004F31C2" w:rsidRDefault="00AA1B06"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AA1B06" w:rsidRPr="004F31C2" w:rsidTr="004F31C2">
        <w:trPr>
          <w:trHeight w:val="300"/>
        </w:trPr>
        <w:tc>
          <w:tcPr>
            <w:tcW w:w="9796" w:type="dxa"/>
            <w:gridSpan w:val="9"/>
            <w:tcBorders>
              <w:top w:val="single" w:sz="4" w:space="0" w:color="auto"/>
              <w:left w:val="single" w:sz="4" w:space="0" w:color="auto"/>
              <w:bottom w:val="single" w:sz="4" w:space="0" w:color="000000"/>
              <w:right w:val="single" w:sz="4" w:space="0" w:color="000000"/>
            </w:tcBorders>
            <w:vAlign w:val="center"/>
            <w:hideMark/>
          </w:tcPr>
          <w:p w:rsidR="00AA1B06" w:rsidRPr="004F31C2" w:rsidRDefault="00AA1B06"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r>
    </w:tbl>
    <w:p w:rsidR="00FF421B" w:rsidRPr="004F31C2" w:rsidRDefault="00FF421B"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4F31C2" w:rsidRPr="004F31C2" w:rsidRDefault="004F31C2"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tbl>
      <w:tblPr>
        <w:tblW w:w="9600" w:type="dxa"/>
        <w:tblInd w:w="83" w:type="dxa"/>
        <w:tblLayout w:type="fixed"/>
        <w:tblLook w:val="04A0"/>
      </w:tblPr>
      <w:tblGrid>
        <w:gridCol w:w="1920"/>
        <w:gridCol w:w="222"/>
        <w:gridCol w:w="738"/>
        <w:gridCol w:w="960"/>
        <w:gridCol w:w="960"/>
        <w:gridCol w:w="960"/>
        <w:gridCol w:w="1920"/>
        <w:gridCol w:w="1920"/>
      </w:tblGrid>
      <w:tr w:rsidR="00C255C4" w:rsidRPr="004F31C2" w:rsidTr="00C255C4">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UPRAVLJANJE RESURSIMA U ZDRAVSTVU</w:t>
            </w:r>
          </w:p>
        </w:tc>
      </w:tr>
      <w:tr w:rsidR="00C255C4" w:rsidRPr="004F31C2" w:rsidTr="00C255C4">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7680" w:type="dxa"/>
            <w:gridSpan w:val="7"/>
            <w:vMerge/>
            <w:tcBorders>
              <w:top w:val="single" w:sz="8" w:space="0" w:color="auto"/>
              <w:left w:val="single" w:sz="8" w:space="0" w:color="auto"/>
              <w:bottom w:val="single" w:sz="8" w:space="0" w:color="000000"/>
              <w:right w:val="single" w:sz="8"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r>
      <w:tr w:rsidR="00C255C4" w:rsidRPr="004F31C2" w:rsidTr="00C255C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C255C4" w:rsidRPr="004F31C2" w:rsidTr="00C255C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r>
      <w:tr w:rsidR="00C255C4" w:rsidRPr="004F31C2" w:rsidTr="00C255C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C255C4" w:rsidRPr="004F31C2" w:rsidRDefault="00D31CA7"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2(30)+1(15</w:t>
            </w:r>
            <w:r w:rsidR="00C255C4" w:rsidRPr="004F31C2">
              <w:rPr>
                <w:rFonts w:ascii="Times New Roman" w:eastAsia="Times New Roman" w:hAnsi="Times New Roman"/>
                <w:color w:val="000000"/>
                <w:lang w:val="bs-Latn-BA"/>
              </w:rPr>
              <w:t>)S+</w:t>
            </w:r>
          </w:p>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w:t>
            </w:r>
            <w:r w:rsidR="00D31CA7">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C255C4" w:rsidRPr="004F31C2" w:rsidRDefault="00D31CA7"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3</w:t>
            </w:r>
          </w:p>
        </w:tc>
      </w:tr>
      <w:tr w:rsidR="00C255C4" w:rsidRPr="0061765F" w:rsidTr="00C255C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5C4" w:rsidRPr="004F31C2" w:rsidRDefault="00D53CC9" w:rsidP="0061765F">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Dr </w:t>
            </w:r>
            <w:r w:rsidR="0061765F">
              <w:rPr>
                <w:rFonts w:ascii="Times New Roman" w:eastAsia="Times New Roman" w:hAnsi="Times New Roman"/>
                <w:color w:val="000000"/>
                <w:lang w:val="bs-Latn-BA"/>
              </w:rPr>
              <w:t>Darijana Antonić, profesor visoke škole</w:t>
            </w:r>
          </w:p>
        </w:tc>
      </w:tr>
      <w:tr w:rsidR="00C255C4" w:rsidRPr="0061765F" w:rsidTr="00C255C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b/>
                <w:bCs/>
                <w:color w:val="000000"/>
                <w:lang w:val="bs-Latn-BA"/>
              </w:rPr>
            </w:pPr>
          </w:p>
        </w:tc>
        <w:tc>
          <w:tcPr>
            <w:tcW w:w="7680" w:type="dxa"/>
            <w:gridSpan w:val="7"/>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7"/>
            <w:tcBorders>
              <w:top w:val="single" w:sz="4" w:space="0" w:color="auto"/>
              <w:left w:val="single" w:sz="4" w:space="0" w:color="auto"/>
              <w:bottom w:val="single" w:sz="4" w:space="0" w:color="auto"/>
              <w:right w:val="single" w:sz="4" w:space="0" w:color="000000"/>
            </w:tcBorders>
            <w:shd w:val="clear" w:color="auto" w:fill="auto"/>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C255C4" w:rsidRPr="004F31C2" w:rsidTr="00C255C4">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C255C4" w:rsidRPr="004F31C2" w:rsidTr="00C255C4">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 uslovljenosti predmeta</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C255C4" w:rsidRPr="004F31C2" w:rsidTr="00C255C4">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55C4" w:rsidRPr="004F31C2" w:rsidRDefault="00C255C4" w:rsidP="00C255C4">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Cilj izučavanja predmeta je</w:t>
            </w:r>
            <w:r w:rsidRPr="004F31C2">
              <w:rPr>
                <w:rFonts w:ascii="Times New Roman" w:hAnsi="Times New Roman"/>
                <w:lang w:val="bs-Latn-BA"/>
              </w:rPr>
              <w:t xml:space="preserve"> da se studenti osposobe da prepoznaju značaj planiranja ljudskih resursa u zdravstvu i razlike između „liderstva“ i menadžmenta“, da definišu faze u procesu uspravljanja ljudskim resursima te razumiju značaj uvođenja u posao i kontinuiranog profesionalnog razvoja . </w:t>
            </w:r>
          </w:p>
        </w:tc>
      </w:tr>
      <w:tr w:rsidR="00C255C4" w:rsidRPr="004F31C2"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vAlign w:val="center"/>
            <w:hideMark/>
          </w:tcPr>
          <w:p w:rsidR="00C255C4" w:rsidRPr="004F31C2" w:rsidRDefault="00C255C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C255C4" w:rsidRPr="00365F9A" w:rsidTr="00C255C4">
        <w:trPr>
          <w:trHeight w:val="300"/>
        </w:trPr>
        <w:tc>
          <w:tcPr>
            <w:tcW w:w="9600" w:type="dxa"/>
            <w:gridSpan w:val="8"/>
            <w:tcBorders>
              <w:top w:val="single" w:sz="4" w:space="0" w:color="auto"/>
              <w:left w:val="single" w:sz="4" w:space="0" w:color="auto"/>
              <w:bottom w:val="single" w:sz="4" w:space="0" w:color="000000"/>
              <w:right w:val="single" w:sz="4" w:space="0" w:color="000000"/>
            </w:tcBorders>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CA.3: Odlučivanje (Direktiva, kompetencije A, F)</w:t>
            </w:r>
          </w:p>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CA.4: Komunikacija i timski rad (Direktiva, kompetencije B,G)</w:t>
            </w: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C255C4" w:rsidRPr="00365F9A" w:rsidTr="00C255C4">
        <w:trPr>
          <w:trHeight w:val="491"/>
        </w:trPr>
        <w:tc>
          <w:tcPr>
            <w:tcW w:w="9600"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C255C4">
            <w:pPr>
              <w:pStyle w:val="ListParagraph"/>
              <w:spacing w:after="0" w:line="240" w:lineRule="auto"/>
              <w:ind w:left="0"/>
              <w:jc w:val="both"/>
              <w:rPr>
                <w:rFonts w:ascii="Times New Roman" w:eastAsia="Times New Roman" w:hAnsi="Times New Roman"/>
                <w:color w:val="000000"/>
                <w:lang w:val="bs-Latn-BA"/>
              </w:rPr>
            </w:pPr>
            <w:r w:rsidRPr="004F31C2">
              <w:rPr>
                <w:rFonts w:ascii="Times New Roman" w:hAnsi="Times New Roman"/>
                <w:lang w:val="bs-Latn-BA"/>
              </w:rPr>
              <w:t xml:space="preserve">Uvod u menadžment ljudskih resursa u zdravstvu i opšti aspekti rukovođenja i menadžmenta u sestrinstvu. Značaj menadžmenta ljudskih resursa u zdravstvu. Planiranje ljudskih resursa u zdravstvu I process planiranja. Analiza i opis poslova u sestrinstvu. Uvođenje u posao. Procjena potreba za </w:t>
            </w:r>
            <w:r w:rsidRPr="004F31C2">
              <w:rPr>
                <w:rFonts w:ascii="Times New Roman" w:hAnsi="Times New Roman"/>
                <w:lang w:val="bs-Latn-BA"/>
              </w:rPr>
              <w:lastRenderedPageBreak/>
              <w:t xml:space="preserve">kontinuiranom edukacijom sestrinskog kadra. </w:t>
            </w: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9"/>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jc w:val="center"/>
              <w:rPr>
                <w:rFonts w:ascii="Times New Roman" w:hAnsi="Times New Roman"/>
                <w:lang w:val="bs-Latn-BA"/>
              </w:rPr>
            </w:pPr>
            <w:r w:rsidRPr="004F31C2">
              <w:rPr>
                <w:rFonts w:ascii="Times New Roman" w:eastAsia="Times New Roman" w:hAnsi="Times New Roman"/>
                <w:b/>
                <w:bCs/>
                <w:color w:val="000000"/>
                <w:lang w:val="bs-Latn-BA"/>
              </w:rPr>
              <w:lastRenderedPageBreak/>
              <w:t>Metode nastave i savladavanje gradiva:</w:t>
            </w:r>
          </w:p>
        </w:tc>
      </w:tr>
      <w:tr w:rsidR="00C255C4" w:rsidRPr="00365F9A" w:rsidTr="00C255C4">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55C4" w:rsidRPr="004F31C2" w:rsidRDefault="00C255C4" w:rsidP="00273994">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Nastava se izvodi u obliku predavanja, pisanja seminara, konsultacija i samostalnog rada studenta. Seminarski rad se piše u pisanoj formi i mora biti predstavljen drugim studentima u grupi.</w:t>
            </w:r>
          </w:p>
        </w:tc>
      </w:tr>
      <w:tr w:rsidR="00C255C4" w:rsidRPr="00365F9A" w:rsidTr="00C255C4">
        <w:trPr>
          <w:trHeight w:val="253"/>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C255C4" w:rsidRPr="004F31C2" w:rsidTr="00C255C4">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255C4" w:rsidRPr="004F31C2" w:rsidRDefault="00C255C4" w:rsidP="00C255C4">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Nakon odslušanog kolegija i položenog ispita student će biti osposobljen da razumije značaj upravljanja ljudskim resursima u zdravstvu, prepozna razlike između rukovođenja I upravljanja ljudskim resursima, definiše faze u planiranju ljudskih resursa, identifikuje propise koji utiču na planiranje ljudskih resursa, definiše opise poslova te shvati značaj kontinuiranog profesionalnog usavršavanja za razvoj zdravstvene njege.</w:t>
            </w:r>
          </w:p>
        </w:tc>
      </w:tr>
      <w:tr w:rsidR="00C255C4" w:rsidRPr="004F31C2"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C255C4" w:rsidRPr="00365F9A" w:rsidTr="00C255C4">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255C4" w:rsidRPr="004F31C2" w:rsidRDefault="009D1108" w:rsidP="00380030">
            <w:pPr>
              <w:pStyle w:val="ListParagraph"/>
              <w:numPr>
                <w:ilvl w:val="0"/>
                <w:numId w:val="36"/>
              </w:numPr>
              <w:spacing w:after="0" w:line="240" w:lineRule="auto"/>
              <w:rPr>
                <w:rFonts w:ascii="Times New Roman" w:eastAsia="Times New Roman" w:hAnsi="Times New Roman"/>
                <w:color w:val="000000"/>
                <w:lang w:val="bs-Latn-BA"/>
              </w:rPr>
            </w:pPr>
            <w:r>
              <w:rPr>
                <w:rFonts w:ascii="Times New Roman" w:hAnsi="Times New Roman"/>
                <w:lang w:val="bs-Latn-BA"/>
              </w:rPr>
              <w:t xml:space="preserve">Bogićević-Milikić B.: </w:t>
            </w:r>
            <w:r w:rsidR="00C255C4" w:rsidRPr="004F31C2">
              <w:rPr>
                <w:rFonts w:ascii="Times New Roman" w:hAnsi="Times New Roman"/>
                <w:lang w:val="bs-Latn-BA"/>
              </w:rPr>
              <w:t>Menadžment ljudskih resursa, Centar za izdavačku djelatnost Ekonoms</w:t>
            </w:r>
            <w:r>
              <w:rPr>
                <w:rFonts w:ascii="Times New Roman" w:hAnsi="Times New Roman"/>
                <w:lang w:val="bs-Latn-BA"/>
              </w:rPr>
              <w:t>kog fakulteta u Beogradu, 2006.</w:t>
            </w:r>
            <w:r w:rsidR="00C255C4" w:rsidRPr="004F31C2">
              <w:rPr>
                <w:rFonts w:ascii="Times New Roman" w:hAnsi="Times New Roman"/>
                <w:lang w:val="bs-Latn-BA"/>
              </w:rPr>
              <w:t xml:space="preserve"> </w:t>
            </w:r>
          </w:p>
          <w:p w:rsidR="00C255C4" w:rsidRPr="004F31C2" w:rsidRDefault="009D1108" w:rsidP="00380030">
            <w:pPr>
              <w:pStyle w:val="ListParagraph"/>
              <w:numPr>
                <w:ilvl w:val="0"/>
                <w:numId w:val="36"/>
              </w:numPr>
              <w:spacing w:after="0" w:line="240" w:lineRule="auto"/>
              <w:rPr>
                <w:rFonts w:ascii="Times New Roman" w:eastAsia="Times New Roman" w:hAnsi="Times New Roman"/>
                <w:color w:val="000000"/>
                <w:lang w:val="bs-Latn-BA"/>
              </w:rPr>
            </w:pPr>
            <w:r>
              <w:rPr>
                <w:rFonts w:ascii="Times New Roman" w:hAnsi="Times New Roman"/>
                <w:lang w:val="bs-Latn-BA"/>
              </w:rPr>
              <w:t xml:space="preserve">Dessler G.: </w:t>
            </w:r>
            <w:r w:rsidR="00C255C4" w:rsidRPr="004F31C2">
              <w:rPr>
                <w:rFonts w:ascii="Times New Roman" w:hAnsi="Times New Roman"/>
                <w:lang w:val="bs-Latn-BA"/>
              </w:rPr>
              <w:t>Osnovi menadžmenta ljudskih resursa, Beograd, 2007.</w:t>
            </w:r>
          </w:p>
          <w:p w:rsidR="00C255C4" w:rsidRPr="004F31C2" w:rsidRDefault="009D1108" w:rsidP="00380030">
            <w:pPr>
              <w:pStyle w:val="ListParagraph"/>
              <w:numPr>
                <w:ilvl w:val="0"/>
                <w:numId w:val="36"/>
              </w:numPr>
              <w:spacing w:after="0" w:line="240" w:lineRule="auto"/>
              <w:rPr>
                <w:rFonts w:ascii="Times New Roman" w:eastAsia="Times New Roman" w:hAnsi="Times New Roman"/>
                <w:color w:val="000000"/>
                <w:lang w:val="bs-Latn-BA"/>
              </w:rPr>
            </w:pPr>
            <w:r>
              <w:rPr>
                <w:rFonts w:ascii="Times New Roman" w:hAnsi="Times New Roman"/>
                <w:lang w:val="bs-Latn-BA"/>
              </w:rPr>
              <w:t>Mašić B. i saradnici:</w:t>
            </w:r>
            <w:r w:rsidR="00C255C4" w:rsidRPr="004F31C2">
              <w:rPr>
                <w:rFonts w:ascii="Times New Roman" w:hAnsi="Times New Roman"/>
                <w:lang w:val="bs-Latn-BA"/>
              </w:rPr>
              <w:t xml:space="preserve"> Menadžment: principi, koncepti i procesi, Univerzitet Singidunum, Beograd, 2010.</w:t>
            </w:r>
          </w:p>
          <w:p w:rsidR="00C255C4" w:rsidRPr="004F31C2" w:rsidRDefault="00C255C4" w:rsidP="00380030">
            <w:pPr>
              <w:pStyle w:val="ListParagraph"/>
              <w:numPr>
                <w:ilvl w:val="0"/>
                <w:numId w:val="36"/>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Ministarstvo zdravlja i socijalne zaštite Republike Srpske, Plan ljudskih resursa za zdravstveni sistem Republike Srpske za period 201</w:t>
            </w:r>
            <w:r w:rsidR="009D1108">
              <w:rPr>
                <w:rFonts w:ascii="Times New Roman" w:hAnsi="Times New Roman"/>
                <w:lang w:val="bs-Latn-BA"/>
              </w:rPr>
              <w:t>1-2015. godina, Banja Luka, 2011.</w:t>
            </w:r>
            <w:r w:rsidRPr="004F31C2">
              <w:rPr>
                <w:rFonts w:ascii="Times New Roman" w:hAnsi="Times New Roman"/>
                <w:lang w:val="bs-Latn-BA"/>
              </w:rPr>
              <w:t xml:space="preserve"> </w:t>
            </w:r>
          </w:p>
          <w:p w:rsidR="00C255C4" w:rsidRPr="004F31C2" w:rsidRDefault="00C255C4" w:rsidP="00380030">
            <w:pPr>
              <w:pStyle w:val="ListParagraph"/>
              <w:numPr>
                <w:ilvl w:val="0"/>
                <w:numId w:val="36"/>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National Center for Healthcare Leadership, Competency integration in health management education: A resource series for program directors and faculty. Guidebook 1: Curriculum mapping, analysis and planning, Chicago, 2006.(izabrana poglavlja)</w:t>
            </w:r>
          </w:p>
          <w:p w:rsidR="00C255C4" w:rsidRPr="004F31C2" w:rsidRDefault="009D1108" w:rsidP="00380030">
            <w:pPr>
              <w:pStyle w:val="ListParagraph"/>
              <w:numPr>
                <w:ilvl w:val="0"/>
                <w:numId w:val="36"/>
              </w:numPr>
              <w:spacing w:after="0" w:line="240" w:lineRule="auto"/>
              <w:rPr>
                <w:rFonts w:ascii="Times New Roman" w:eastAsia="Times New Roman" w:hAnsi="Times New Roman"/>
                <w:color w:val="000000"/>
                <w:lang w:val="bs-Latn-BA"/>
              </w:rPr>
            </w:pPr>
            <w:r>
              <w:rPr>
                <w:rFonts w:ascii="Times New Roman" w:hAnsi="Times New Roman"/>
                <w:lang w:val="bs-Latn-BA"/>
              </w:rPr>
              <w:t xml:space="preserve">O'Rurk M. i saradnici: </w:t>
            </w:r>
            <w:r w:rsidR="00C255C4" w:rsidRPr="004F31C2">
              <w:rPr>
                <w:rFonts w:ascii="Times New Roman" w:hAnsi="Times New Roman"/>
                <w:lang w:val="bs-Latn-BA"/>
              </w:rPr>
              <w:t>Osnove menadžmenta u sistemu zdravstvene zaštite, Ministarstvo zdravlja Republike Srbije, Beograd, 2011.</w:t>
            </w: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365F9A"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255C4" w:rsidRPr="004F31C2" w:rsidRDefault="00C255C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C255C4" w:rsidRPr="004F31C2" w:rsidTr="00C255C4">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C255C4" w:rsidRPr="004F31C2" w:rsidTr="00C255C4">
        <w:trPr>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738" w:type="dxa"/>
            <w:tcBorders>
              <w:top w:val="nil"/>
              <w:left w:val="nil"/>
              <w:bottom w:val="single" w:sz="4" w:space="0" w:color="auto"/>
              <w:right w:val="single" w:sz="4" w:space="0" w:color="auto"/>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C255C4" w:rsidRPr="004F31C2" w:rsidTr="00C255C4">
        <w:trPr>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Pristup nastavi</w:t>
            </w:r>
          </w:p>
        </w:tc>
        <w:tc>
          <w:tcPr>
            <w:tcW w:w="738" w:type="dxa"/>
            <w:tcBorders>
              <w:top w:val="nil"/>
              <w:left w:val="nil"/>
              <w:bottom w:val="single" w:sz="4" w:space="0" w:color="auto"/>
              <w:right w:val="single" w:sz="4" w:space="0" w:color="auto"/>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738" w:type="dxa"/>
            <w:tcBorders>
              <w:top w:val="nil"/>
              <w:left w:val="nil"/>
              <w:bottom w:val="single" w:sz="4" w:space="0" w:color="auto"/>
              <w:right w:val="single" w:sz="4" w:space="0" w:color="auto"/>
            </w:tcBorders>
            <w:shd w:val="clear" w:color="auto" w:fill="auto"/>
            <w:noWrap/>
            <w:vAlign w:val="center"/>
            <w:hideMark/>
          </w:tcPr>
          <w:p w:rsidR="00C255C4" w:rsidRPr="004F31C2" w:rsidRDefault="00C255C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255C4" w:rsidRPr="004F31C2" w:rsidRDefault="00C255C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r w:rsidR="00C255C4" w:rsidRPr="004F31C2" w:rsidTr="00C255C4">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C255C4" w:rsidRPr="004F31C2" w:rsidRDefault="00C255C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C255C4" w:rsidRPr="004F31C2" w:rsidTr="00C255C4">
        <w:trPr>
          <w:trHeight w:val="300"/>
        </w:trPr>
        <w:tc>
          <w:tcPr>
            <w:tcW w:w="9600" w:type="dxa"/>
            <w:gridSpan w:val="8"/>
            <w:tcBorders>
              <w:top w:val="single" w:sz="4" w:space="0" w:color="auto"/>
              <w:left w:val="single" w:sz="4" w:space="0" w:color="auto"/>
              <w:bottom w:val="single" w:sz="4" w:space="0" w:color="000000"/>
              <w:right w:val="single" w:sz="4" w:space="0" w:color="000000"/>
            </w:tcBorders>
            <w:vAlign w:val="center"/>
            <w:hideMark/>
          </w:tcPr>
          <w:p w:rsidR="00C255C4" w:rsidRPr="004F31C2" w:rsidRDefault="00C255C4" w:rsidP="00273994">
            <w:pPr>
              <w:spacing w:after="0" w:line="240" w:lineRule="auto"/>
              <w:rPr>
                <w:rFonts w:ascii="Times New Roman" w:eastAsia="Times New Roman" w:hAnsi="Times New Roman"/>
                <w:color w:val="000000"/>
                <w:lang w:val="bs-Latn-BA"/>
              </w:rPr>
            </w:pPr>
          </w:p>
        </w:tc>
      </w:tr>
    </w:tbl>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C255C4" w:rsidRPr="004F31C2" w:rsidRDefault="00C255C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tbl>
      <w:tblPr>
        <w:tblW w:w="13097" w:type="dxa"/>
        <w:tblInd w:w="93" w:type="dxa"/>
        <w:tblLook w:val="04A0"/>
      </w:tblPr>
      <w:tblGrid>
        <w:gridCol w:w="1920"/>
        <w:gridCol w:w="960"/>
        <w:gridCol w:w="960"/>
        <w:gridCol w:w="1125"/>
        <w:gridCol w:w="491"/>
        <w:gridCol w:w="2841"/>
        <w:gridCol w:w="1920"/>
        <w:gridCol w:w="960"/>
        <w:gridCol w:w="960"/>
        <w:gridCol w:w="960"/>
      </w:tblGrid>
      <w:tr w:rsidR="00273994" w:rsidRPr="00365F9A" w:rsidTr="00273994">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297"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273994" w:rsidRPr="004F31C2" w:rsidRDefault="00004EFF" w:rsidP="00273994">
            <w:pPr>
              <w:spacing w:after="0" w:line="240" w:lineRule="auto"/>
              <w:jc w:val="center"/>
              <w:rPr>
                <w:rFonts w:ascii="Times New Roman" w:eastAsia="Times New Roman" w:hAnsi="Times New Roman"/>
                <w:b/>
                <w:bCs/>
                <w:color w:val="000000"/>
                <w:lang w:val="bs-Latn-BA"/>
              </w:rPr>
            </w:pPr>
            <w:r>
              <w:rPr>
                <w:rFonts w:ascii="Times New Roman" w:eastAsia="Times New Roman" w:hAnsi="Times New Roman"/>
                <w:b/>
                <w:bCs/>
                <w:color w:val="000000"/>
                <w:lang w:val="bs-Latn-BA"/>
              </w:rPr>
              <w:t xml:space="preserve">NAUČNO ISTRAŽIVAČKI RAD U ZDRAVSTVENOJ NJEZI </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8297" w:type="dxa"/>
            <w:gridSpan w:val="6"/>
            <w:vMerge/>
            <w:tcBorders>
              <w:top w:val="single" w:sz="8" w:space="0" w:color="auto"/>
              <w:left w:val="single" w:sz="8" w:space="0" w:color="auto"/>
              <w:bottom w:val="single" w:sz="8" w:space="0" w:color="000000"/>
              <w:right w:val="single" w:sz="8"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616"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84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1616" w:type="dxa"/>
            <w:gridSpan w:val="2"/>
            <w:vMerge/>
            <w:tcBorders>
              <w:top w:val="nil"/>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2841" w:type="dxa"/>
            <w:vMerge/>
            <w:tcBorders>
              <w:top w:val="nil"/>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61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w:t>
            </w:r>
          </w:p>
        </w:tc>
        <w:tc>
          <w:tcPr>
            <w:tcW w:w="2841" w:type="dxa"/>
            <w:tcBorders>
              <w:top w:val="single" w:sz="4" w:space="0" w:color="auto"/>
              <w:left w:val="nil"/>
              <w:bottom w:val="single" w:sz="4" w:space="0" w:color="auto"/>
              <w:right w:val="single" w:sz="4" w:space="0" w:color="000000"/>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2(30)P+1(15)V+1(15)</w:t>
            </w:r>
          </w:p>
          <w:p w:rsidR="00273994" w:rsidRPr="004F31C2" w:rsidRDefault="00004EFF"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 xml:space="preserve"> S</w:t>
            </w:r>
            <w:r w:rsidR="00273994" w:rsidRPr="004F31C2">
              <w:rPr>
                <w:rFonts w:ascii="Times New Roman" w:eastAsia="Times New Roman" w:hAnsi="Times New Roman"/>
                <w:color w:val="000000"/>
                <w:lang w:val="bs-Latn-BA"/>
              </w:rPr>
              <w:t>+(6</w:t>
            </w:r>
            <w:r>
              <w:rPr>
                <w:rFonts w:ascii="Times New Roman" w:eastAsia="Times New Roman" w:hAnsi="Times New Roman"/>
                <w:color w:val="000000"/>
                <w:lang w:val="bs-Latn-BA"/>
              </w:rPr>
              <w:t>0) SRS=120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273994" w:rsidRPr="004F31C2" w:rsidRDefault="00004EFF" w:rsidP="00273994">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4</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297" w:type="dxa"/>
            <w:gridSpan w:val="6"/>
            <w:tcBorders>
              <w:top w:val="single" w:sz="4" w:space="0" w:color="auto"/>
              <w:left w:val="single" w:sz="4" w:space="0" w:color="auto"/>
              <w:bottom w:val="single" w:sz="4" w:space="0" w:color="000000"/>
              <w:right w:val="single" w:sz="4" w:space="0" w:color="000000"/>
            </w:tcBorders>
            <w:shd w:val="clear" w:color="auto" w:fill="auto"/>
            <w:noWrap/>
            <w:hideMark/>
          </w:tcPr>
          <w:p w:rsidR="00273994" w:rsidRPr="004F31C2" w:rsidRDefault="0097603B" w:rsidP="00273994">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Tamara Popović, docent</w:t>
            </w:r>
          </w:p>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b/>
                <w:bCs/>
                <w:color w:val="000000"/>
                <w:lang w:val="bs-Latn-BA"/>
              </w:rPr>
            </w:pPr>
          </w:p>
        </w:tc>
      </w:tr>
      <w:tr w:rsidR="00273994" w:rsidRPr="00365F9A" w:rsidTr="00273994">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3994" w:rsidRPr="004F31C2" w:rsidRDefault="0027399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297" w:type="dxa"/>
            <w:gridSpan w:val="6"/>
            <w:tcBorders>
              <w:top w:val="single" w:sz="4" w:space="0" w:color="auto"/>
              <w:left w:val="single" w:sz="4" w:space="0" w:color="auto"/>
              <w:bottom w:val="single" w:sz="4" w:space="0" w:color="auto"/>
              <w:right w:val="single" w:sz="4" w:space="0" w:color="000000"/>
            </w:tcBorders>
            <w:shd w:val="clear" w:color="auto" w:fill="auto"/>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4965"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252"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496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c>
          <w:tcPr>
            <w:tcW w:w="52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994" w:rsidRPr="004F31C2" w:rsidRDefault="00273994" w:rsidP="00273994">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Cilj predmeta je upoznati studente sa bitnim principima, pravilima i procedurom naučnog istraživanja značajnih medicinskih pojava i procesa u svrhu osposobljavanja za samostalni naučno-istraživački rad ili završni rad. Studenti  trebaju steći temeljna znanja  o metodologiji naučnih istraživanja i  sposobnost  za samostalno izvođenje naučno-istraživačkog rada  i pimjeni statističkih metoda u medicinskim istraživanjima i odlučivanju u medicini.</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70"/>
        </w:trPr>
        <w:tc>
          <w:tcPr>
            <w:tcW w:w="10217" w:type="dxa"/>
            <w:gridSpan w:val="7"/>
            <w:vMerge/>
            <w:tcBorders>
              <w:top w:val="single" w:sz="4" w:space="0" w:color="auto"/>
              <w:left w:val="single" w:sz="4" w:space="0" w:color="auto"/>
              <w:bottom w:val="single" w:sz="4" w:space="0" w:color="auto"/>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vAlign w:val="center"/>
            <w:hideMark/>
          </w:tcPr>
          <w:p w:rsidR="00273994" w:rsidRPr="004F31C2" w:rsidRDefault="0027399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val="restart"/>
            <w:tcBorders>
              <w:top w:val="single" w:sz="4" w:space="0" w:color="auto"/>
              <w:left w:val="single" w:sz="4" w:space="0" w:color="auto"/>
              <w:bottom w:val="single" w:sz="4" w:space="0" w:color="000000"/>
              <w:right w:val="single" w:sz="4" w:space="0" w:color="000000"/>
            </w:tcBorders>
            <w:hideMark/>
          </w:tcPr>
          <w:p w:rsidR="00273994" w:rsidRPr="004F31C2" w:rsidRDefault="00273994" w:rsidP="00380030">
            <w:pPr>
              <w:numPr>
                <w:ilvl w:val="0"/>
                <w:numId w:val="37"/>
              </w:numPr>
              <w:autoSpaceDE w:val="0"/>
              <w:autoSpaceDN w:val="0"/>
              <w:adjustRightInd w:val="0"/>
              <w:spacing w:after="0" w:line="240" w:lineRule="auto"/>
              <w:rPr>
                <w:rFonts w:ascii="Times New Roman" w:hAnsi="Times New Roman"/>
                <w:lang w:val="bs-Latn-BA"/>
              </w:rPr>
            </w:pPr>
            <w:r w:rsidRPr="004F31C2">
              <w:rPr>
                <w:rFonts w:ascii="Times New Roman" w:hAnsi="Times New Roman"/>
                <w:lang w:val="bs-Latn-BA"/>
              </w:rPr>
              <w:t>Osnovna  primjenjiva  znanja o naučnim i stručnim istraživanjima i primjeni statističkih metoda u medicinskim istraživanjima</w:t>
            </w:r>
          </w:p>
          <w:p w:rsidR="00273994" w:rsidRPr="004F31C2" w:rsidRDefault="00273994" w:rsidP="00380030">
            <w:pPr>
              <w:numPr>
                <w:ilvl w:val="0"/>
                <w:numId w:val="37"/>
              </w:numPr>
              <w:autoSpaceDE w:val="0"/>
              <w:autoSpaceDN w:val="0"/>
              <w:adjustRightInd w:val="0"/>
              <w:spacing w:after="0" w:line="240" w:lineRule="auto"/>
              <w:contextualSpacing/>
              <w:jc w:val="both"/>
              <w:rPr>
                <w:rFonts w:ascii="Times New Roman" w:hAnsi="Times New Roman"/>
                <w:lang w:val="bs-Latn-BA"/>
              </w:rPr>
            </w:pPr>
            <w:r w:rsidRPr="004F31C2">
              <w:rPr>
                <w:rFonts w:ascii="Times New Roman" w:hAnsi="Times New Roman"/>
                <w:lang w:val="bs-Latn-BA"/>
              </w:rPr>
              <w:t>Osposobljavanje studenata za samostalan istraživački rad i primjenu statističkih metoda u istraživanju</w:t>
            </w:r>
          </w:p>
          <w:p w:rsidR="00273994" w:rsidRPr="004F31C2" w:rsidRDefault="00273994" w:rsidP="00380030">
            <w:pPr>
              <w:numPr>
                <w:ilvl w:val="0"/>
                <w:numId w:val="37"/>
              </w:numPr>
              <w:autoSpaceDE w:val="0"/>
              <w:autoSpaceDN w:val="0"/>
              <w:adjustRightInd w:val="0"/>
              <w:spacing w:after="0" w:line="240" w:lineRule="auto"/>
              <w:contextualSpacing/>
              <w:jc w:val="both"/>
              <w:rPr>
                <w:rFonts w:ascii="Times New Roman" w:hAnsi="Times New Roman"/>
                <w:lang w:val="bs-Latn-BA"/>
              </w:rPr>
            </w:pPr>
            <w:r w:rsidRPr="004F31C2">
              <w:rPr>
                <w:rFonts w:ascii="Times New Roman" w:hAnsi="Times New Roman"/>
                <w:lang w:val="bs-Latn-BA"/>
              </w:rPr>
              <w:t xml:space="preserve">Osposobljavanje studenata za  samostalan rad u medicinskim ustanovama </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273994" w:rsidRPr="004F31C2" w:rsidRDefault="00883558" w:rsidP="00273994">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b/>
                <w:color w:val="000000"/>
                <w:lang w:val="bs-Latn-BA"/>
              </w:rPr>
              <w:lastRenderedPageBreak/>
              <w:t xml:space="preserve">I </w:t>
            </w:r>
            <w:r w:rsidR="00273994" w:rsidRPr="004F31C2">
              <w:rPr>
                <w:rFonts w:ascii="Times New Roman" w:eastAsia="Times New Roman" w:hAnsi="Times New Roman"/>
                <w:b/>
                <w:color w:val="000000"/>
                <w:lang w:val="bs-Latn-BA"/>
              </w:rPr>
              <w:t>DIO: Metodologija naučnog istraživanja:</w:t>
            </w:r>
            <w:r w:rsidR="00273994" w:rsidRPr="004F31C2">
              <w:rPr>
                <w:rFonts w:ascii="Times New Roman" w:eastAsia="Times New Roman" w:hAnsi="Times New Roman"/>
                <w:color w:val="000000"/>
                <w:lang w:val="bs-Latn-BA"/>
              </w:rPr>
              <w:t xml:space="preserve"> Pojam i predmet metodologije, metodologija i metode; Nauka, njena uloga i značaj; Pogled na svijet ( naučni,religijski i umjetnički ); Metode naučnog rada;Tehnike naučnog istraživanja; Plan istraživanja-opšti i konkretni; Struk</w:t>
            </w:r>
            <w:r w:rsidR="00AF32E9">
              <w:rPr>
                <w:rFonts w:ascii="Times New Roman" w:eastAsia="Times New Roman" w:hAnsi="Times New Roman"/>
                <w:color w:val="000000"/>
                <w:lang w:val="bs-Latn-BA"/>
              </w:rPr>
              <w:t xml:space="preserve">tura i pisanje rada;  </w:t>
            </w:r>
          </w:p>
          <w:p w:rsidR="00273994" w:rsidRPr="004F31C2" w:rsidRDefault="00273994" w:rsidP="00AF32E9">
            <w:pPr>
              <w:spacing w:after="0" w:line="240" w:lineRule="auto"/>
              <w:jc w:val="both"/>
              <w:rPr>
                <w:rFonts w:ascii="Times New Roman" w:hAnsi="Times New Roman"/>
                <w:i/>
                <w:lang w:val="bs-Latn-BA"/>
              </w:rPr>
            </w:pPr>
            <w:r w:rsidRPr="004F31C2">
              <w:rPr>
                <w:rFonts w:ascii="Times New Roman" w:eastAsia="Times New Roman" w:hAnsi="Times New Roman"/>
                <w:b/>
                <w:color w:val="000000"/>
                <w:lang w:val="bs-Latn-BA"/>
              </w:rPr>
              <w:t>II DIO: Statistika:</w:t>
            </w:r>
            <w:r w:rsidRPr="004F31C2">
              <w:rPr>
                <w:rFonts w:ascii="Times New Roman" w:eastAsia="Times New Roman" w:hAnsi="Times New Roman"/>
                <w:color w:val="000000"/>
                <w:lang w:val="bs-Latn-BA"/>
              </w:rPr>
              <w:t xml:space="preserve"> Skale mjerenja u statistici;  Deskriptivna statistika ( mjere prebrojavanja, mjere centralne tendencije (mod.medijana,aritmetička sredina); Mjere varijabilnosti (raspon, varijansa, standardna devijacija); Mjere raspršenosti, asimetrije i spljoštenosti;</w:t>
            </w:r>
            <w:r w:rsidRPr="004F31C2">
              <w:rPr>
                <w:rFonts w:ascii="Times New Roman" w:hAnsi="Times New Roman"/>
                <w:color w:val="000000"/>
                <w:lang w:val="bs-Latn-BA"/>
              </w:rPr>
              <w:t xml:space="preserve"> Teorijske distribucije ( Binomna , Poisonova , normalna ili Gausova distribucija);</w:t>
            </w:r>
            <w:r w:rsidRPr="004F31C2">
              <w:rPr>
                <w:rFonts w:ascii="Times New Roman" w:hAnsi="Times New Roman"/>
                <w:lang w:val="bs-Latn-BA"/>
              </w:rPr>
              <w:t xml:space="preserve"> Kategorijalni podaci i tablice kontigencije u zdravstvu; Regresiona i korelaciona analiza; Statističko zaključivanje ( t-test, U test, Hi- kvadrat test) u zdravstvenim istraživanjima</w:t>
            </w:r>
            <w:r w:rsidR="00AF32E9">
              <w:rPr>
                <w:rFonts w:ascii="Times New Roman" w:hAnsi="Times New Roman"/>
                <w:lang w:val="bs-Latn-BA"/>
              </w:rPr>
              <w:t>.</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95"/>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70"/>
        </w:trPr>
        <w:tc>
          <w:tcPr>
            <w:tcW w:w="1021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Preda</w:t>
            </w:r>
            <w:r w:rsidR="004F31C2" w:rsidRPr="004F31C2">
              <w:rPr>
                <w:rFonts w:ascii="Times New Roman" w:eastAsia="Times New Roman" w:hAnsi="Times New Roman"/>
                <w:color w:val="000000"/>
                <w:lang w:val="bs-Latn-BA"/>
              </w:rPr>
              <w:t xml:space="preserve">vanja, seminari </w:t>
            </w:r>
            <w:r w:rsidRPr="004F31C2">
              <w:rPr>
                <w:rFonts w:ascii="Times New Roman" w:eastAsia="Times New Roman" w:hAnsi="Times New Roman"/>
                <w:color w:val="000000"/>
                <w:lang w:val="bs-Latn-BA"/>
              </w:rPr>
              <w:t>i vježbe</w:t>
            </w:r>
            <w:r w:rsidR="00883558" w:rsidRPr="004F31C2">
              <w:rPr>
                <w:rFonts w:ascii="Times New Roman" w:eastAsia="Times New Roman" w:hAnsi="Times New Roman"/>
                <w:color w:val="000000"/>
                <w:lang w:val="bs-Latn-BA"/>
              </w:rPr>
              <w:t>.</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994" w:rsidRPr="004F31C2" w:rsidRDefault="00273994" w:rsidP="00AF32E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Nakon položenog  predmeta student  treba da  bude u stanju: </w:t>
            </w:r>
            <w:r w:rsidR="00AF32E9">
              <w:rPr>
                <w:rFonts w:ascii="Times New Roman" w:eastAsia="Times New Roman" w:hAnsi="Times New Roman"/>
                <w:color w:val="000000"/>
                <w:lang w:val="bs-Latn-BA"/>
              </w:rPr>
              <w:t>i</w:t>
            </w:r>
            <w:r w:rsidRPr="004F31C2">
              <w:rPr>
                <w:rFonts w:ascii="Times New Roman" w:eastAsia="Times New Roman" w:hAnsi="Times New Roman"/>
                <w:color w:val="000000"/>
                <w:lang w:val="bs-Latn-BA"/>
              </w:rPr>
              <w:t>dentifikovati temeljne naučne i stručne  spoznaj s područja meto</w:t>
            </w:r>
            <w:r w:rsidR="00AF32E9">
              <w:rPr>
                <w:rFonts w:ascii="Times New Roman" w:eastAsia="Times New Roman" w:hAnsi="Times New Roman"/>
                <w:color w:val="000000"/>
                <w:lang w:val="bs-Latn-BA"/>
              </w:rPr>
              <w:t>dologije naučnog istraživanja, r</w:t>
            </w:r>
            <w:r w:rsidRPr="004F31C2">
              <w:rPr>
                <w:rFonts w:ascii="Times New Roman" w:eastAsia="Times New Roman" w:hAnsi="Times New Roman"/>
                <w:color w:val="000000"/>
                <w:lang w:val="bs-Latn-BA"/>
              </w:rPr>
              <w:t>azviti znanja o istraživačkim metodama, prikupljanju informacij</w:t>
            </w:r>
            <w:r w:rsidR="00AF32E9">
              <w:rPr>
                <w:rFonts w:ascii="Times New Roman" w:eastAsia="Times New Roman" w:hAnsi="Times New Roman"/>
                <w:color w:val="000000"/>
                <w:lang w:val="bs-Latn-BA"/>
              </w:rPr>
              <w:t>a, sređivanju i obradi podataka,</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r</w:t>
            </w:r>
            <w:r w:rsidRPr="004F31C2">
              <w:rPr>
                <w:rFonts w:ascii="Times New Roman" w:eastAsia="Times New Roman" w:hAnsi="Times New Roman"/>
                <w:color w:val="000000"/>
                <w:lang w:val="bs-Latn-BA"/>
              </w:rPr>
              <w:t>azviti znanja o te</w:t>
            </w:r>
            <w:r w:rsidR="00AF32E9">
              <w:rPr>
                <w:rFonts w:ascii="Times New Roman" w:eastAsia="Times New Roman" w:hAnsi="Times New Roman"/>
                <w:color w:val="000000"/>
                <w:lang w:val="bs-Latn-BA"/>
              </w:rPr>
              <w:t>hnikama i metodama naučnog rada,</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p</w:t>
            </w:r>
            <w:r w:rsidRPr="004F31C2">
              <w:rPr>
                <w:rFonts w:ascii="Times New Roman" w:eastAsia="Times New Roman" w:hAnsi="Times New Roman"/>
                <w:color w:val="000000"/>
                <w:lang w:val="bs-Latn-BA"/>
              </w:rPr>
              <w:t>rimijeniti znanja i iskustva  metodol</w:t>
            </w:r>
            <w:r w:rsidR="00AF32E9">
              <w:rPr>
                <w:rFonts w:ascii="Times New Roman" w:eastAsia="Times New Roman" w:hAnsi="Times New Roman"/>
                <w:color w:val="000000"/>
                <w:lang w:val="bs-Latn-BA"/>
              </w:rPr>
              <w:t>ogije u naučnom i stručnom radu,</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p</w:t>
            </w:r>
            <w:r w:rsidRPr="004F31C2">
              <w:rPr>
                <w:rFonts w:ascii="Times New Roman" w:eastAsia="Times New Roman" w:hAnsi="Times New Roman"/>
                <w:color w:val="000000"/>
                <w:lang w:val="bs-Latn-BA"/>
              </w:rPr>
              <w:t>repoznati i primijeniti statističke pojmove i analizirati st</w:t>
            </w:r>
            <w:r w:rsidR="00AF32E9">
              <w:rPr>
                <w:rFonts w:ascii="Times New Roman" w:eastAsia="Times New Roman" w:hAnsi="Times New Roman"/>
                <w:color w:val="000000"/>
                <w:lang w:val="bs-Latn-BA"/>
              </w:rPr>
              <w:t>atističke podatke,</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a</w:t>
            </w:r>
            <w:r w:rsidRPr="004F31C2">
              <w:rPr>
                <w:rFonts w:ascii="Times New Roman" w:eastAsia="Times New Roman" w:hAnsi="Times New Roman"/>
                <w:color w:val="000000"/>
                <w:lang w:val="bs-Latn-BA"/>
              </w:rPr>
              <w:t>nalizirati i primijeniti mjere centralne tendencije, raspršenosti, asimetrije i spljoštenosti</w:t>
            </w:r>
            <w:r w:rsidR="00AF32E9">
              <w:rPr>
                <w:rFonts w:ascii="Times New Roman" w:eastAsia="Times New Roman" w:hAnsi="Times New Roman"/>
                <w:color w:val="000000"/>
                <w:lang w:val="bs-Latn-BA"/>
              </w:rPr>
              <w:t>,</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a</w:t>
            </w:r>
            <w:r w:rsidRPr="004F31C2">
              <w:rPr>
                <w:rFonts w:ascii="Times New Roman" w:eastAsia="Times New Roman" w:hAnsi="Times New Roman"/>
                <w:color w:val="000000"/>
                <w:lang w:val="bs-Latn-BA"/>
              </w:rPr>
              <w:t>nalizirati i primijeniti re</w:t>
            </w:r>
            <w:r w:rsidR="00AF32E9">
              <w:rPr>
                <w:rFonts w:ascii="Times New Roman" w:eastAsia="Times New Roman" w:hAnsi="Times New Roman"/>
                <w:color w:val="000000"/>
                <w:lang w:val="bs-Latn-BA"/>
              </w:rPr>
              <w:t>gresijsku i korelacionu analizu,</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r</w:t>
            </w:r>
            <w:r w:rsidRPr="004F31C2">
              <w:rPr>
                <w:rFonts w:ascii="Times New Roman" w:eastAsia="Times New Roman" w:hAnsi="Times New Roman"/>
                <w:color w:val="000000"/>
                <w:lang w:val="bs-Latn-BA"/>
              </w:rPr>
              <w:t xml:space="preserve">azumjeti i primijeniti  statističke </w:t>
            </w:r>
            <w:r w:rsidR="00883558" w:rsidRPr="004F31C2">
              <w:rPr>
                <w:rFonts w:ascii="Times New Roman" w:eastAsia="Times New Roman" w:hAnsi="Times New Roman"/>
                <w:color w:val="000000"/>
                <w:lang w:val="bs-Latn-BA"/>
              </w:rPr>
              <w:t>metode u testiranju hipoteza  (</w:t>
            </w:r>
            <w:r w:rsidRPr="004F31C2">
              <w:rPr>
                <w:rFonts w:ascii="Times New Roman" w:eastAsia="Times New Roman" w:hAnsi="Times New Roman"/>
                <w:color w:val="000000"/>
                <w:lang w:val="bs-Latn-BA"/>
              </w:rPr>
              <w:t>U- test , t-</w:t>
            </w:r>
            <w:r w:rsidR="00AF32E9">
              <w:rPr>
                <w:rFonts w:ascii="Times New Roman" w:eastAsia="Times New Roman" w:hAnsi="Times New Roman"/>
                <w:color w:val="000000"/>
                <w:lang w:val="bs-Latn-BA"/>
              </w:rPr>
              <w:t>test , Hi –hvadrat  test),</w:t>
            </w:r>
            <w:r w:rsidRPr="004F31C2">
              <w:rPr>
                <w:rFonts w:ascii="Times New Roman" w:eastAsia="Times New Roman" w:hAnsi="Times New Roman"/>
                <w:color w:val="000000"/>
                <w:lang w:val="bs-Latn-BA"/>
              </w:rPr>
              <w:t xml:space="preserve"> </w:t>
            </w:r>
            <w:r w:rsidR="00AF32E9">
              <w:rPr>
                <w:rFonts w:ascii="Times New Roman" w:eastAsia="Times New Roman" w:hAnsi="Times New Roman"/>
                <w:color w:val="000000"/>
                <w:lang w:val="bs-Latn-BA"/>
              </w:rPr>
              <w:t>p</w:t>
            </w:r>
            <w:r w:rsidRPr="004F31C2">
              <w:rPr>
                <w:rFonts w:ascii="Times New Roman" w:eastAsia="Times New Roman" w:hAnsi="Times New Roman"/>
                <w:color w:val="000000"/>
                <w:lang w:val="bs-Latn-BA"/>
              </w:rPr>
              <w:t>rimijeniti stečena znanja tokom pisanja završnog rada</w:t>
            </w:r>
            <w:r w:rsidR="00AF32E9">
              <w:rPr>
                <w:rFonts w:ascii="Times New Roman" w:eastAsia="Times New Roman" w:hAnsi="Times New Roman"/>
                <w:color w:val="000000"/>
                <w:lang w:val="bs-Latn-BA"/>
              </w:rPr>
              <w:t>.</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467"/>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80"/>
        </w:trPr>
        <w:tc>
          <w:tcPr>
            <w:tcW w:w="10217"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273994" w:rsidRPr="004F31C2" w:rsidRDefault="009D1108" w:rsidP="00380030">
            <w:pPr>
              <w:pStyle w:val="NoSpacing"/>
              <w:numPr>
                <w:ilvl w:val="0"/>
                <w:numId w:val="38"/>
              </w:numPr>
              <w:rPr>
                <w:rFonts w:ascii="Times New Roman" w:hAnsi="Times New Roman"/>
                <w:lang w:val="bs-Latn-BA"/>
              </w:rPr>
            </w:pPr>
            <w:r>
              <w:rPr>
                <w:rFonts w:ascii="Times New Roman" w:hAnsi="Times New Roman"/>
                <w:lang w:val="bs-Latn-BA"/>
              </w:rPr>
              <w:t xml:space="preserve">Milijević </w:t>
            </w:r>
            <w:r w:rsidR="00273994" w:rsidRPr="004F31C2">
              <w:rPr>
                <w:rFonts w:ascii="Times New Roman" w:hAnsi="Times New Roman"/>
                <w:lang w:val="bs-Latn-BA"/>
              </w:rPr>
              <w:t>M.</w:t>
            </w:r>
            <w:r>
              <w:rPr>
                <w:rFonts w:ascii="Times New Roman" w:hAnsi="Times New Roman"/>
                <w:lang w:val="bs-Latn-BA"/>
              </w:rPr>
              <w:t>:</w:t>
            </w:r>
            <w:r w:rsidR="00273994" w:rsidRPr="004F31C2">
              <w:rPr>
                <w:rFonts w:ascii="Times New Roman" w:hAnsi="Times New Roman"/>
                <w:lang w:val="bs-Latn-BA"/>
              </w:rPr>
              <w:t xml:space="preserve"> Metodologija naučnog  rada, Univerzitet u Istočnom Sarajevu, 2007</w:t>
            </w:r>
            <w:r w:rsidR="00883558" w:rsidRPr="004F31C2">
              <w:rPr>
                <w:rFonts w:ascii="Times New Roman" w:hAnsi="Times New Roman"/>
                <w:lang w:val="bs-Latn-BA"/>
              </w:rPr>
              <w:t>.</w:t>
            </w:r>
          </w:p>
          <w:p w:rsidR="00273994" w:rsidRPr="004F31C2" w:rsidRDefault="009D1108" w:rsidP="00380030">
            <w:pPr>
              <w:pStyle w:val="NoSpacing"/>
              <w:numPr>
                <w:ilvl w:val="0"/>
                <w:numId w:val="38"/>
              </w:numPr>
              <w:rPr>
                <w:rFonts w:ascii="Times New Roman" w:hAnsi="Times New Roman"/>
                <w:lang w:val="bs-Latn-BA"/>
              </w:rPr>
            </w:pPr>
            <w:r>
              <w:rPr>
                <w:rFonts w:ascii="Times New Roman" w:hAnsi="Times New Roman"/>
                <w:lang w:val="bs-Latn-BA"/>
              </w:rPr>
              <w:t>Bešić</w:t>
            </w:r>
            <w:r w:rsidR="00273994" w:rsidRPr="004F31C2">
              <w:rPr>
                <w:rFonts w:ascii="Times New Roman" w:hAnsi="Times New Roman"/>
                <w:lang w:val="bs-Latn-BA"/>
              </w:rPr>
              <w:t xml:space="preserve"> M.</w:t>
            </w:r>
            <w:r>
              <w:rPr>
                <w:rFonts w:ascii="Times New Roman" w:hAnsi="Times New Roman"/>
                <w:lang w:val="bs-Latn-BA"/>
              </w:rPr>
              <w:t>:</w:t>
            </w:r>
            <w:r w:rsidR="00273994" w:rsidRPr="004F31C2">
              <w:rPr>
                <w:rFonts w:ascii="Times New Roman" w:hAnsi="Times New Roman"/>
                <w:lang w:val="bs-Latn-BA"/>
              </w:rPr>
              <w:t xml:space="preserve"> Metodologija političkih nauka sa statistikom , FPN, Beograd,2008.</w:t>
            </w:r>
          </w:p>
          <w:p w:rsidR="00273994" w:rsidRPr="004F31C2" w:rsidRDefault="006404A4" w:rsidP="006404A4">
            <w:pPr>
              <w:pStyle w:val="NoSpacing"/>
              <w:numPr>
                <w:ilvl w:val="0"/>
                <w:numId w:val="38"/>
              </w:numPr>
              <w:rPr>
                <w:lang w:val="bs-Latn-BA"/>
              </w:rPr>
            </w:pPr>
            <w:r>
              <w:rPr>
                <w:rFonts w:ascii="Times New Roman" w:hAnsi="Times New Roman"/>
                <w:lang w:val="bs-Latn-BA"/>
              </w:rPr>
              <w:t>Đapo</w:t>
            </w:r>
            <w:r w:rsidR="00273994" w:rsidRPr="004F31C2">
              <w:rPr>
                <w:rFonts w:ascii="Times New Roman" w:hAnsi="Times New Roman"/>
                <w:lang w:val="bs-Latn-BA"/>
              </w:rPr>
              <w:t xml:space="preserve"> N.</w:t>
            </w:r>
            <w:r>
              <w:rPr>
                <w:rFonts w:ascii="Times New Roman" w:hAnsi="Times New Roman"/>
                <w:lang w:val="bs-Latn-BA"/>
              </w:rPr>
              <w:t>, Đokić</w:t>
            </w:r>
            <w:r w:rsidR="00273994" w:rsidRPr="004F31C2">
              <w:rPr>
                <w:rFonts w:ascii="Times New Roman" w:hAnsi="Times New Roman"/>
                <w:lang w:val="bs-Latn-BA"/>
              </w:rPr>
              <w:t xml:space="preserve"> </w:t>
            </w:r>
            <w:r>
              <w:rPr>
                <w:rFonts w:ascii="Times New Roman" w:hAnsi="Times New Roman"/>
                <w:lang w:val="bs-Latn-BA"/>
              </w:rPr>
              <w:t>R.:</w:t>
            </w:r>
            <w:r w:rsidR="00273994" w:rsidRPr="004F31C2">
              <w:rPr>
                <w:rFonts w:ascii="Times New Roman" w:hAnsi="Times New Roman"/>
                <w:lang w:val="bs-Latn-BA"/>
              </w:rPr>
              <w:t xml:space="preserve"> Statistika u psihologiji, Filozofski fakultet u Sarajev , Sarajevo,2012.</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70"/>
        </w:trPr>
        <w:tc>
          <w:tcPr>
            <w:tcW w:w="10217" w:type="dxa"/>
            <w:gridSpan w:val="7"/>
            <w:vMerge/>
            <w:tcBorders>
              <w:top w:val="single" w:sz="4" w:space="0" w:color="auto"/>
              <w:left w:val="single" w:sz="4" w:space="0" w:color="auto"/>
              <w:bottom w:val="single" w:sz="4" w:space="0" w:color="000000"/>
              <w:right w:val="single" w:sz="4" w:space="0" w:color="000000"/>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365F9A"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273994" w:rsidRPr="004F31C2" w:rsidRDefault="00273994" w:rsidP="00273994">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576"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761" w:type="dxa"/>
            <w:gridSpan w:val="2"/>
            <w:tcBorders>
              <w:top w:val="single" w:sz="4" w:space="0" w:color="auto"/>
              <w:left w:val="nil"/>
              <w:bottom w:val="single" w:sz="4" w:space="0" w:color="auto"/>
              <w:right w:val="single" w:sz="4" w:space="0" w:color="000000"/>
            </w:tcBorders>
            <w:shd w:val="clear" w:color="000000" w:fill="E5E0EC"/>
            <w:vAlign w:val="center"/>
            <w:hideMark/>
          </w:tcPr>
          <w:p w:rsidR="00273994" w:rsidRPr="004F31C2" w:rsidRDefault="00273994" w:rsidP="00273994">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88355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1</w:t>
            </w:r>
          </w:p>
        </w:tc>
        <w:tc>
          <w:tcPr>
            <w:tcW w:w="960" w:type="dxa"/>
            <w:tcBorders>
              <w:top w:val="nil"/>
              <w:left w:val="nil"/>
              <w:bottom w:val="single" w:sz="4" w:space="0" w:color="auto"/>
              <w:right w:val="single" w:sz="4" w:space="0" w:color="auto"/>
            </w:tcBorders>
            <w:shd w:val="clear" w:color="auto" w:fill="auto"/>
            <w:noWrap/>
            <w:vAlign w:val="bottom"/>
            <w:hideMark/>
          </w:tcPr>
          <w:p w:rsidR="00273994" w:rsidRPr="004F31C2" w:rsidRDefault="00273994" w:rsidP="00883558">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w:t>
            </w:r>
          </w:p>
        </w:tc>
        <w:tc>
          <w:tcPr>
            <w:tcW w:w="491" w:type="dxa"/>
            <w:tcBorders>
              <w:top w:val="nil"/>
              <w:left w:val="nil"/>
              <w:bottom w:val="single" w:sz="4" w:space="0" w:color="auto"/>
              <w:right w:val="single" w:sz="4" w:space="0" w:color="auto"/>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76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0-50   (pet)</w:t>
            </w:r>
          </w:p>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51-60   (zadovoljava)</w:t>
            </w:r>
          </w:p>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61-70  (dobar)</w:t>
            </w:r>
          </w:p>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71-80  (vrlo doba)r</w:t>
            </w:r>
          </w:p>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81-90  (odličan)</w:t>
            </w:r>
          </w:p>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91-100 ( izuzetan)</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2</w:t>
            </w:r>
          </w:p>
        </w:tc>
        <w:tc>
          <w:tcPr>
            <w:tcW w:w="960" w:type="dxa"/>
            <w:tcBorders>
              <w:top w:val="nil"/>
              <w:left w:val="nil"/>
              <w:bottom w:val="single" w:sz="4" w:space="0" w:color="auto"/>
              <w:right w:val="single" w:sz="4" w:space="0" w:color="auto"/>
            </w:tcBorders>
            <w:shd w:val="clear" w:color="auto" w:fill="auto"/>
            <w:noWrap/>
            <w:vAlign w:val="bottom"/>
            <w:hideMark/>
          </w:tcPr>
          <w:p w:rsidR="00273994" w:rsidRPr="004F31C2" w:rsidRDefault="00273994" w:rsidP="00883558">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20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91" w:type="dxa"/>
            <w:tcBorders>
              <w:top w:val="nil"/>
              <w:left w:val="nil"/>
              <w:bottom w:val="single" w:sz="4" w:space="0" w:color="auto"/>
              <w:right w:val="single" w:sz="4" w:space="0" w:color="auto"/>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761" w:type="dxa"/>
            <w:gridSpan w:val="2"/>
            <w:vMerge/>
            <w:tcBorders>
              <w:top w:val="nil"/>
              <w:left w:val="nil"/>
              <w:bottom w:val="single" w:sz="4" w:space="0" w:color="auto"/>
              <w:right w:val="single" w:sz="4" w:space="0" w:color="auto"/>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3994" w:rsidRPr="004F31C2" w:rsidRDefault="00273994"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273994" w:rsidRPr="004F31C2" w:rsidRDefault="00273994"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20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Usmeni  ( ili pismei)</w:t>
            </w:r>
          </w:p>
        </w:tc>
        <w:tc>
          <w:tcPr>
            <w:tcW w:w="491" w:type="dxa"/>
            <w:tcBorders>
              <w:top w:val="nil"/>
              <w:left w:val="nil"/>
              <w:bottom w:val="single" w:sz="4" w:space="0" w:color="auto"/>
              <w:right w:val="single" w:sz="4" w:space="0" w:color="auto"/>
            </w:tcBorders>
            <w:shd w:val="clear" w:color="auto" w:fill="auto"/>
            <w:noWrap/>
            <w:vAlign w:val="center"/>
            <w:hideMark/>
          </w:tcPr>
          <w:p w:rsidR="00273994" w:rsidRPr="004F31C2" w:rsidRDefault="00273994" w:rsidP="00883558">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50</w:t>
            </w:r>
          </w:p>
        </w:tc>
        <w:tc>
          <w:tcPr>
            <w:tcW w:w="4761" w:type="dxa"/>
            <w:gridSpan w:val="2"/>
            <w:vMerge/>
            <w:tcBorders>
              <w:top w:val="nil"/>
              <w:left w:val="nil"/>
              <w:bottom w:val="single" w:sz="4" w:space="0" w:color="auto"/>
              <w:right w:val="single" w:sz="4" w:space="0" w:color="auto"/>
            </w:tcBorders>
            <w:vAlign w:val="center"/>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273994" w:rsidRPr="004F31C2" w:rsidRDefault="00273994" w:rsidP="00273994">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r w:rsidR="00273994" w:rsidRPr="004F31C2" w:rsidTr="00273994">
        <w:trPr>
          <w:trHeight w:val="300"/>
        </w:trPr>
        <w:tc>
          <w:tcPr>
            <w:tcW w:w="10217" w:type="dxa"/>
            <w:gridSpan w:val="7"/>
            <w:tcBorders>
              <w:top w:val="single" w:sz="4" w:space="0" w:color="auto"/>
              <w:left w:val="single" w:sz="4" w:space="0" w:color="auto"/>
              <w:bottom w:val="single" w:sz="4" w:space="0" w:color="000000"/>
              <w:right w:val="single" w:sz="4" w:space="0" w:color="000000"/>
            </w:tcBorders>
            <w:vAlign w:val="center"/>
            <w:hideMark/>
          </w:tcPr>
          <w:p w:rsidR="00273994" w:rsidRPr="004F31C2" w:rsidRDefault="00883558" w:rsidP="00273994">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273994" w:rsidRPr="004F31C2" w:rsidRDefault="00273994" w:rsidP="00273994">
            <w:pPr>
              <w:spacing w:after="0" w:line="240" w:lineRule="auto"/>
              <w:rPr>
                <w:rFonts w:ascii="Times New Roman" w:eastAsia="Times New Roman" w:hAnsi="Times New Roman"/>
                <w:color w:val="000000"/>
                <w:lang w:val="bs-Latn-BA"/>
              </w:rPr>
            </w:pPr>
          </w:p>
        </w:tc>
      </w:tr>
    </w:tbl>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19487B" w:rsidRDefault="0019487B" w:rsidP="00B939BB">
      <w:pPr>
        <w:jc w:val="center"/>
        <w:rPr>
          <w:rFonts w:ascii="Times New Roman" w:hAnsi="Times New Roman"/>
          <w:sz w:val="24"/>
          <w:szCs w:val="24"/>
          <w:lang w:val="bs-Latn-BA"/>
        </w:rPr>
      </w:pPr>
    </w:p>
    <w:tbl>
      <w:tblPr>
        <w:tblW w:w="12480" w:type="dxa"/>
        <w:tblInd w:w="93" w:type="dxa"/>
        <w:tblLook w:val="04A0"/>
      </w:tblPr>
      <w:tblGrid>
        <w:gridCol w:w="1920"/>
        <w:gridCol w:w="960"/>
        <w:gridCol w:w="960"/>
        <w:gridCol w:w="960"/>
        <w:gridCol w:w="960"/>
        <w:gridCol w:w="2200"/>
        <w:gridCol w:w="1920"/>
        <w:gridCol w:w="960"/>
        <w:gridCol w:w="960"/>
        <w:gridCol w:w="960"/>
      </w:tblGrid>
      <w:tr w:rsidR="00CC5A73" w:rsidRPr="00365F9A" w:rsidTr="0075705A">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Naziv predmeta</w:t>
            </w:r>
          </w:p>
        </w:tc>
        <w:tc>
          <w:tcPr>
            <w:tcW w:w="76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CC5A73" w:rsidRPr="00E10C7D" w:rsidRDefault="00CC5A73" w:rsidP="0075705A">
            <w:pPr>
              <w:spacing w:after="0" w:line="240" w:lineRule="auto"/>
              <w:jc w:val="center"/>
              <w:rPr>
                <w:rFonts w:ascii="Times New Roman" w:eastAsia="Times New Roman" w:hAnsi="Times New Roman"/>
                <w:b/>
                <w:bCs/>
                <w:color w:val="000000"/>
                <w:lang w:val="bs-Latn-BA"/>
              </w:rPr>
            </w:pPr>
            <w:r w:rsidRPr="00E10C7D">
              <w:rPr>
                <w:rFonts w:ascii="Times New Roman" w:eastAsia="Times New Roman" w:hAnsi="Times New Roman"/>
                <w:b/>
                <w:bCs/>
                <w:color w:val="000000"/>
                <w:lang w:val="bs-Latn-BA"/>
              </w:rPr>
              <w:t>PROMOCIJA ZDRAVLJA I PREVENCIJA BOLESTI</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7680" w:type="dxa"/>
            <w:gridSpan w:val="6"/>
            <w:vMerge/>
            <w:tcBorders>
              <w:top w:val="single" w:sz="8" w:space="0" w:color="auto"/>
              <w:left w:val="single" w:sz="8" w:space="0" w:color="auto"/>
              <w:bottom w:val="single" w:sz="8" w:space="0" w:color="000000"/>
              <w:right w:val="single" w:sz="8"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Broj ECTS bodova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VII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CC5A73" w:rsidRPr="00595C47" w:rsidRDefault="00C45643" w:rsidP="0075705A">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w:t>
            </w:r>
            <w:r w:rsidR="00CC5A73" w:rsidRPr="00595C47">
              <w:rPr>
                <w:rFonts w:ascii="Times New Roman" w:eastAsia="Times New Roman" w:hAnsi="Times New Roman"/>
                <w:color w:val="000000"/>
                <w:lang w:val="bs-Latn-BA"/>
              </w:rPr>
              <w:t>+</w:t>
            </w:r>
          </w:p>
          <w:p w:rsidR="00CC5A73" w:rsidRPr="00595C47" w:rsidRDefault="00C45643" w:rsidP="0075705A">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(60)KP+(30)SRS=12</w:t>
            </w:r>
            <w:r w:rsidR="00CC5A73" w:rsidRPr="00595C47">
              <w:rPr>
                <w:rFonts w:ascii="Times New Roman" w:eastAsia="Times New Roman" w:hAnsi="Times New Roman"/>
                <w:color w:val="000000"/>
                <w:lang w:val="bs-Latn-BA"/>
              </w:rPr>
              <w:t>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CC5A73" w:rsidRPr="00595C47" w:rsidRDefault="00C45643" w:rsidP="0075705A">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4</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Nastavnici i saradnici</w:t>
            </w:r>
          </w:p>
        </w:tc>
        <w:tc>
          <w:tcPr>
            <w:tcW w:w="76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C5A73" w:rsidRPr="00595C47" w:rsidRDefault="00CD37B3" w:rsidP="00C45643">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Živana Gavrić, redovan prof</w:t>
            </w:r>
            <w:r w:rsidR="0097603B">
              <w:rPr>
                <w:rFonts w:ascii="Times New Roman" w:eastAsia="Times New Roman" w:hAnsi="Times New Roman"/>
                <w:color w:val="000000"/>
                <w:lang w:val="bs-Latn-BA"/>
              </w:rPr>
              <w:t>esor</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r>
      <w:tr w:rsidR="00CC5A73" w:rsidRPr="00365F9A" w:rsidTr="0075705A">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7680" w:type="dxa"/>
            <w:gridSpan w:val="6"/>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b/>
                <w:bCs/>
                <w:color w:val="000000"/>
                <w:lang w:val="bs-Latn-BA"/>
              </w:rPr>
            </w:pPr>
          </w:p>
        </w:tc>
        <w:tc>
          <w:tcPr>
            <w:tcW w:w="7680" w:type="dxa"/>
            <w:gridSpan w:val="6"/>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A73" w:rsidRPr="00595C47" w:rsidRDefault="00CC5A73" w:rsidP="0075705A">
            <w:pPr>
              <w:spacing w:after="0" w:line="240" w:lineRule="auto"/>
              <w:jc w:val="center"/>
              <w:rPr>
                <w:rFonts w:ascii="Times New Roman" w:eastAsia="Times New Roman" w:hAnsi="Times New Roman"/>
                <w:b/>
                <w:color w:val="000000"/>
                <w:lang w:val="bs-Latn-BA"/>
              </w:rPr>
            </w:pPr>
            <w:r w:rsidRPr="00595C47">
              <w:rPr>
                <w:rFonts w:ascii="Times New Roman" w:eastAsia="Times New Roman" w:hAnsi="Times New Roman"/>
                <w:b/>
                <w:color w:val="000000"/>
                <w:lang w:val="bs-Latn-BA"/>
              </w:rPr>
              <w:t>Vrsta i nivo studija</w:t>
            </w:r>
          </w:p>
        </w:tc>
        <w:tc>
          <w:tcPr>
            <w:tcW w:w="7680" w:type="dxa"/>
            <w:gridSpan w:val="6"/>
            <w:tcBorders>
              <w:top w:val="single" w:sz="4" w:space="0" w:color="auto"/>
              <w:left w:val="single" w:sz="4" w:space="0" w:color="auto"/>
              <w:bottom w:val="single" w:sz="4" w:space="0" w:color="auto"/>
              <w:right w:val="single" w:sz="4" w:space="0" w:color="000000"/>
            </w:tcBorders>
            <w:shd w:val="clear" w:color="auto" w:fill="auto"/>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Zdravstvena njega</w:t>
            </w:r>
          </w:p>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Akademski studiji; Prvi ciklus-240 ECTS bodova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Oblik uslovnjenosti:</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Ciljevi izučavanja predmeta: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5A73" w:rsidRPr="00595C47" w:rsidRDefault="00CC5A73" w:rsidP="0075705A">
            <w:pPr>
              <w:spacing w:after="0" w:line="240" w:lineRule="auto"/>
              <w:jc w:val="both"/>
              <w:rPr>
                <w:rFonts w:ascii="Times New Roman" w:hAnsi="Times New Roman"/>
                <w:i/>
                <w:lang w:val="bs-Latn-BA"/>
              </w:rPr>
            </w:pPr>
            <w:r w:rsidRPr="00DE5F61">
              <w:rPr>
                <w:rFonts w:ascii="Times New Roman" w:eastAsia="Times New Roman" w:hAnsi="Times New Roman"/>
                <w:color w:val="000000"/>
                <w:lang w:val="bs-Latn-BA"/>
              </w:rPr>
              <w:t>U</w:t>
            </w:r>
            <w:r w:rsidRPr="00DE5F61">
              <w:rPr>
                <w:rFonts w:ascii="Times New Roman" w:hAnsi="Times New Roman"/>
                <w:lang w:val="bs-Latn-BA"/>
              </w:rPr>
              <w:t xml:space="preserve">poznavanje sa zdravstvenom  zaštitom i mjerama promocije zdravnja i prevencije bolesti. Upoznavanje   sa metodama unapređenja zdravlja, sa promocijom zdravog načina života, te sa preventivnim mjerama  i brigom za sopstveno zdravlje kroz jačanje ovlašćenja, poboljšanjem  ponašanja i terapeutskih  usaglašenosti. Upoznavanje sa načinom za samostalno štićenje zdravlja i dobrobiti  pojedinca, porodice i zajednice, te metodama unapređenja zdravlja u sistemu  zdravstva. Osposobljavanje da integriše, promoviše i primjenjuje teorijsko, metodološko i praktično znanje u vezi promocije zdravnja koji će  omogućiti  unapređenje i razvoj zdravstvene njege u dugoročnu njegu, ozbiljne bolesti i u situacijama zavisnosti u cilju da održi ličnu autonomiju pojedinca i njegove/njene veze sa okolinom u svakom trenutku procesa zdravlja/bolesti. </w:t>
            </w:r>
            <w:r w:rsidRPr="00DE5F61">
              <w:rPr>
                <w:rFonts w:ascii="Times New Roman" w:eastAsia="Times New Roman" w:hAnsi="Times New Roman"/>
                <w:color w:val="212121"/>
                <w:lang w:val="bs-Latn-BA"/>
              </w:rPr>
              <w:t>Da prepoznaju glavne faktore rizika i zaštite</w:t>
            </w:r>
            <w:r w:rsidRPr="00DE5F61">
              <w:rPr>
                <w:rFonts w:ascii="Times New Roman" w:eastAsia="Times New Roman" w:hAnsi="Times New Roman"/>
                <w:color w:val="212121"/>
                <w:shd w:val="clear" w:color="auto" w:fill="FFFFFF"/>
                <w:lang w:val="bs-Latn-BA"/>
              </w:rPr>
              <w:t xml:space="preserve"> koji utiču na proces zdravlja i bolesti</w:t>
            </w:r>
            <w:r w:rsidRPr="00595C47">
              <w:rPr>
                <w:rFonts w:ascii="Times New Roman" w:eastAsia="Times New Roman" w:hAnsi="Times New Roman"/>
                <w:i/>
                <w:color w:val="212121"/>
                <w:shd w:val="clear" w:color="auto" w:fill="FFFFFF"/>
                <w:lang w:val="bs-Latn-BA"/>
              </w:rPr>
              <w:t>.</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70"/>
        </w:trPr>
        <w:tc>
          <w:tcPr>
            <w:tcW w:w="9600" w:type="dxa"/>
            <w:gridSpan w:val="7"/>
            <w:vMerge/>
            <w:tcBorders>
              <w:top w:val="single" w:sz="4" w:space="0" w:color="auto"/>
              <w:left w:val="single" w:sz="4" w:space="0" w:color="auto"/>
              <w:bottom w:val="single" w:sz="4" w:space="0" w:color="auto"/>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CC5A73" w:rsidRPr="00595C47" w:rsidRDefault="00CC5A73" w:rsidP="0075705A">
            <w:pPr>
              <w:spacing w:after="0" w:line="240" w:lineRule="auto"/>
              <w:jc w:val="center"/>
              <w:rPr>
                <w:rFonts w:ascii="Times New Roman" w:eastAsia="Times New Roman" w:hAnsi="Times New Roman"/>
                <w:b/>
                <w:color w:val="000000"/>
                <w:lang w:val="bs-Latn-BA"/>
              </w:rPr>
            </w:pPr>
            <w:r w:rsidRPr="00595C47">
              <w:rPr>
                <w:rFonts w:ascii="Times New Roman" w:eastAsia="Times New Roman" w:hAnsi="Times New Roman"/>
                <w:b/>
                <w:color w:val="000000"/>
                <w:lang w:val="bs-Latn-BA"/>
              </w:rPr>
              <w:t>Kompetencije:</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lastRenderedPageBreak/>
              <w:t>CA. 2: Promocija zdravlja i prevencije, usmjeravanje  učenje (Direktiva, kompetencija  C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7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Sadržaj predmeta: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C5A73" w:rsidRPr="00595C47" w:rsidRDefault="00CC5A73" w:rsidP="00B525EE">
            <w:pPr>
              <w:spacing w:after="0" w:line="240" w:lineRule="auto"/>
              <w:jc w:val="both"/>
              <w:rPr>
                <w:rFonts w:ascii="Times New Roman" w:eastAsia="Times New Roman" w:hAnsi="Times New Roman"/>
                <w:lang w:val="bs-Latn-BA"/>
              </w:rPr>
            </w:pPr>
            <w:r w:rsidRPr="00595C47">
              <w:rPr>
                <w:rFonts w:ascii="Times New Roman" w:hAnsi="Times New Roman"/>
                <w:lang w:val="bs-Latn-BA"/>
              </w:rPr>
              <w:t>Razvoj, definicija i predmet</w:t>
            </w:r>
            <w:r w:rsidRPr="00595C47">
              <w:rPr>
                <w:rFonts w:ascii="Times New Roman" w:hAnsi="Times New Roman"/>
                <w:i/>
                <w:lang w:val="bs-Latn-BA"/>
              </w:rPr>
              <w:t xml:space="preserve"> </w:t>
            </w:r>
            <w:r w:rsidRPr="00595C47">
              <w:rPr>
                <w:rFonts w:ascii="Times New Roman" w:hAnsi="Times New Roman"/>
                <w:lang w:val="bs-Latn-BA"/>
              </w:rPr>
              <w:t>izučavanja</w:t>
            </w:r>
            <w:r w:rsidR="00B525EE">
              <w:rPr>
                <w:rFonts w:ascii="Times New Roman" w:eastAsia="Times New Roman" w:hAnsi="Times New Roman"/>
                <w:lang w:val="bs-Latn-BA"/>
              </w:rPr>
              <w:t xml:space="preserve"> javnog zdravlja. Pristup javnom zdravlju. </w:t>
            </w:r>
            <w:r w:rsidRPr="00595C47">
              <w:rPr>
                <w:rFonts w:ascii="Times New Roman" w:eastAsia="Times New Roman" w:hAnsi="Times New Roman"/>
                <w:lang w:val="bs-Latn-BA"/>
              </w:rPr>
              <w:t>Zdravlje i f</w:t>
            </w:r>
            <w:r w:rsidR="00B525EE">
              <w:rPr>
                <w:rFonts w:ascii="Times New Roman" w:eastAsia="Times New Roman" w:hAnsi="Times New Roman"/>
                <w:lang w:val="bs-Latn-BA"/>
              </w:rPr>
              <w:t xml:space="preserve">aktori koji utiču na zdravlje. </w:t>
            </w:r>
            <w:r w:rsidRPr="00595C47">
              <w:rPr>
                <w:rFonts w:ascii="Times New Roman" w:eastAsia="Times New Roman" w:hAnsi="Times New Roman"/>
                <w:lang w:val="bs-Latn-BA"/>
              </w:rPr>
              <w:t>Strateški dokumenti doneseni od strane međunarodnih relevantnih organizaci</w:t>
            </w:r>
            <w:r w:rsidR="00B525EE">
              <w:rPr>
                <w:rFonts w:ascii="Times New Roman" w:eastAsia="Times New Roman" w:hAnsi="Times New Roman"/>
                <w:lang w:val="bs-Latn-BA"/>
              </w:rPr>
              <w:t xml:space="preserve">ja u vezi promocije  zdravlja. </w:t>
            </w:r>
            <w:r w:rsidRPr="00595C47">
              <w:rPr>
                <w:rFonts w:ascii="Times New Roman" w:hAnsi="Times New Roman"/>
                <w:lang w:val="bs-Latn-BA"/>
              </w:rPr>
              <w:t>Javno zdravlje i promocija zdravlja, zajednica / primarna</w:t>
            </w:r>
            <w:r w:rsidRPr="00595C47">
              <w:rPr>
                <w:rFonts w:ascii="Times New Roman" w:eastAsia="Times New Roman" w:hAnsi="Times New Roman"/>
                <w:lang w:val="bs-Latn-BA"/>
              </w:rPr>
              <w:t xml:space="preserve"> zdravstve</w:t>
            </w:r>
            <w:r w:rsidR="00B525EE">
              <w:rPr>
                <w:rFonts w:ascii="Times New Roman" w:eastAsia="Times New Roman" w:hAnsi="Times New Roman"/>
                <w:lang w:val="bs-Latn-BA"/>
              </w:rPr>
              <w:t xml:space="preserve">na zaštita, vođenje pacijenta. </w:t>
            </w:r>
            <w:r w:rsidRPr="00595C47">
              <w:rPr>
                <w:rFonts w:ascii="Times New Roman" w:eastAsia="Times New Roman" w:hAnsi="Times New Roman"/>
                <w:lang w:val="bs-Latn-BA"/>
              </w:rPr>
              <w:t>Principi, teorija i p</w:t>
            </w:r>
            <w:r w:rsidR="00B525EE">
              <w:rPr>
                <w:rFonts w:ascii="Times New Roman" w:eastAsia="Times New Roman" w:hAnsi="Times New Roman"/>
                <w:lang w:val="bs-Latn-BA"/>
              </w:rPr>
              <w:t xml:space="preserve">raksa zdravstvenog vaspitanja. </w:t>
            </w:r>
            <w:r w:rsidRPr="00595C47">
              <w:rPr>
                <w:rFonts w:ascii="Times New Roman" w:eastAsia="Times New Roman" w:hAnsi="Times New Roman"/>
                <w:lang w:val="bs-Latn-BA"/>
              </w:rPr>
              <w:t>Defin</w:t>
            </w:r>
            <w:r w:rsidR="00B525EE">
              <w:rPr>
                <w:rFonts w:ascii="Times New Roman" w:eastAsia="Times New Roman" w:hAnsi="Times New Roman"/>
                <w:lang w:val="bs-Latn-BA"/>
              </w:rPr>
              <w:t xml:space="preserve">icija zdravstvenog vaspitanja. </w:t>
            </w:r>
            <w:r w:rsidRPr="00595C47">
              <w:rPr>
                <w:rFonts w:ascii="Times New Roman" w:eastAsia="Times New Roman" w:hAnsi="Times New Roman"/>
                <w:lang w:val="bs-Latn-BA"/>
              </w:rPr>
              <w:t>Zdravstveno</w:t>
            </w:r>
            <w:r w:rsidR="00B525EE">
              <w:rPr>
                <w:rFonts w:ascii="Times New Roman" w:eastAsia="Times New Roman" w:hAnsi="Times New Roman"/>
                <w:lang w:val="bs-Latn-BA"/>
              </w:rPr>
              <w:t xml:space="preserve"> vaspitanje pojedinca i grupe. Zdravstveno vaspitne metode. </w:t>
            </w:r>
            <w:r w:rsidRPr="00595C47">
              <w:rPr>
                <w:rFonts w:ascii="Times New Roman" w:hAnsi="Times New Roman"/>
                <w:lang w:val="bs-Latn-BA"/>
              </w:rPr>
              <w:t>Zdravstveno vaspitna sredstva</w:t>
            </w:r>
            <w:r w:rsidR="00B525EE">
              <w:rPr>
                <w:rFonts w:ascii="Times New Roman" w:hAnsi="Times New Roman"/>
                <w:lang w:val="bs-Latn-BA"/>
              </w:rPr>
              <w:t xml:space="preserve">. </w:t>
            </w:r>
            <w:r w:rsidRPr="00595C47">
              <w:rPr>
                <w:rFonts w:ascii="Times New Roman" w:hAnsi="Times New Roman"/>
                <w:lang w:val="bs-Latn-BA"/>
              </w:rPr>
              <w:t>Planiran</w:t>
            </w:r>
            <w:r w:rsidR="00B525EE">
              <w:rPr>
                <w:rFonts w:ascii="Times New Roman" w:hAnsi="Times New Roman"/>
                <w:lang w:val="bs-Latn-BA"/>
              </w:rPr>
              <w:t xml:space="preserve">je zdravstveno vaspitnog rada. </w:t>
            </w:r>
            <w:r w:rsidRPr="00595C47">
              <w:rPr>
                <w:rFonts w:ascii="Times New Roman" w:hAnsi="Times New Roman"/>
                <w:lang w:val="bs-Latn-BA"/>
              </w:rPr>
              <w:t xml:space="preserve">Zdravstveno vaspitanje </w:t>
            </w:r>
            <w:r w:rsidR="00B525EE">
              <w:rPr>
                <w:rFonts w:ascii="Times New Roman" w:hAnsi="Times New Roman"/>
                <w:lang w:val="bs-Latn-BA"/>
              </w:rPr>
              <w:t xml:space="preserve">u sistemu zdravstvene zaštite. </w:t>
            </w:r>
            <w:r w:rsidRPr="00595C47">
              <w:rPr>
                <w:rFonts w:ascii="Times New Roman" w:hAnsi="Times New Roman"/>
                <w:lang w:val="bs-Latn-BA"/>
              </w:rPr>
              <w:t>Zdra</w:t>
            </w:r>
            <w:r w:rsidR="00B525EE">
              <w:rPr>
                <w:rFonts w:ascii="Times New Roman" w:hAnsi="Times New Roman"/>
                <w:lang w:val="bs-Latn-BA"/>
              </w:rPr>
              <w:t xml:space="preserve">vstveno vaspitanje u zajednici. </w:t>
            </w:r>
            <w:r w:rsidR="00B525EE">
              <w:rPr>
                <w:rFonts w:ascii="Times New Roman" w:eastAsia="Times New Roman" w:hAnsi="Times New Roman"/>
                <w:lang w:val="bs-Latn-BA"/>
              </w:rPr>
              <w:t xml:space="preserve">Determinante zdravlja. Aktivnosti za zdrav dobitak. </w:t>
            </w:r>
            <w:r w:rsidRPr="00595C47">
              <w:rPr>
                <w:rFonts w:ascii="Times New Roman" w:eastAsia="Times New Roman" w:hAnsi="Times New Roman"/>
                <w:lang w:val="bs-Latn-BA"/>
              </w:rPr>
              <w:t>Razvo</w:t>
            </w:r>
            <w:r w:rsidR="00B525EE">
              <w:rPr>
                <w:rFonts w:ascii="Times New Roman" w:eastAsia="Times New Roman" w:hAnsi="Times New Roman"/>
                <w:lang w:val="bs-Latn-BA"/>
              </w:rPr>
              <w:t xml:space="preserve">j koncepta promocije zdravlja. Povelje o promociji zdravlja. Zdravlje za sve u 21 vijeku. </w:t>
            </w:r>
            <w:r w:rsidRPr="00595C47">
              <w:rPr>
                <w:rFonts w:ascii="Times New Roman" w:eastAsia="Times New Roman" w:hAnsi="Times New Roman"/>
                <w:lang w:val="bs-Latn-BA"/>
              </w:rPr>
              <w:t>Jačanje akcije u zajedn</w:t>
            </w:r>
            <w:r w:rsidR="00B525EE">
              <w:rPr>
                <w:rFonts w:ascii="Times New Roman" w:eastAsia="Times New Roman" w:hAnsi="Times New Roman"/>
                <w:lang w:val="bs-Latn-BA"/>
              </w:rPr>
              <w:t xml:space="preserve">ici u cilju očuvanja zdravlja. </w:t>
            </w:r>
            <w:r w:rsidRPr="00595C47">
              <w:rPr>
                <w:rFonts w:ascii="Times New Roman" w:eastAsia="Times New Roman" w:hAnsi="Times New Roman"/>
                <w:lang w:val="bs-Latn-BA"/>
              </w:rPr>
              <w:t>Promjene u zdravl</w:t>
            </w:r>
            <w:r w:rsidR="00B525EE">
              <w:rPr>
                <w:rFonts w:ascii="Times New Roman" w:eastAsia="Times New Roman" w:hAnsi="Times New Roman"/>
                <w:lang w:val="bs-Latn-BA"/>
              </w:rPr>
              <w:t xml:space="preserve">je-bolesti, kretanja oboljenja. „Zdravi gradovi i zajednice“. </w:t>
            </w:r>
            <w:r w:rsidRPr="00595C47">
              <w:rPr>
                <w:rFonts w:ascii="Times New Roman" w:eastAsia="Times New Roman" w:hAnsi="Times New Roman"/>
                <w:lang w:val="bs-Latn-BA"/>
              </w:rPr>
              <w:t>Dostignuć</w:t>
            </w:r>
            <w:r w:rsidR="00B525EE">
              <w:rPr>
                <w:rFonts w:ascii="Times New Roman" w:eastAsia="Times New Roman" w:hAnsi="Times New Roman"/>
                <w:lang w:val="bs-Latn-BA"/>
              </w:rPr>
              <w:t xml:space="preserve">a javnog zdravlja u 20 vijeku. Izazovi u javnom zdravlju. </w:t>
            </w:r>
            <w:r w:rsidRPr="00595C47">
              <w:rPr>
                <w:rFonts w:ascii="Times New Roman" w:eastAsia="Times New Roman" w:hAnsi="Times New Roman"/>
                <w:lang w:val="bs-Latn-BA"/>
              </w:rPr>
              <w:t xml:space="preserve">Staro i novo javno </w:t>
            </w:r>
            <w:r w:rsidR="00B525EE">
              <w:rPr>
                <w:rFonts w:ascii="Times New Roman" w:eastAsia="Times New Roman" w:hAnsi="Times New Roman"/>
                <w:lang w:val="bs-Latn-BA"/>
              </w:rPr>
              <w:t xml:space="preserve">zdravlje. </w:t>
            </w:r>
            <w:r w:rsidRPr="00595C47">
              <w:rPr>
                <w:rFonts w:ascii="Times New Roman" w:eastAsia="Times New Roman" w:hAnsi="Times New Roman"/>
                <w:lang w:val="bs-Latn-BA"/>
              </w:rPr>
              <w:t>Etika javnog zdravlja</w:t>
            </w:r>
            <w:r w:rsidR="00B525EE">
              <w:rPr>
                <w:rFonts w:ascii="Times New Roman" w:eastAsia="Times New Roman" w:hAnsi="Times New Roman"/>
                <w:lang w:val="bs-Latn-BA"/>
              </w:rPr>
              <w:t xml:space="preserve"> i etika novog javnog zdravlja. </w:t>
            </w:r>
            <w:r w:rsidRPr="00595C47">
              <w:rPr>
                <w:rFonts w:ascii="Times New Roman" w:eastAsia="Times New Roman" w:hAnsi="Times New Roman"/>
                <w:lang w:val="bs-Latn-BA" w:eastAsia="en-GB"/>
              </w:rPr>
              <w:t>Etički kodek</w:t>
            </w:r>
            <w:r w:rsidR="00B525EE">
              <w:rPr>
                <w:rFonts w:ascii="Times New Roman" w:eastAsia="Times New Roman" w:hAnsi="Times New Roman"/>
                <w:lang w:val="bs-Latn-BA" w:eastAsia="en-GB"/>
              </w:rPr>
              <w:t xml:space="preserve">si javnog zdravlja i principi. Globalni problemi današnjice. </w:t>
            </w:r>
            <w:r w:rsidRPr="00595C47">
              <w:rPr>
                <w:rFonts w:ascii="Times New Roman" w:eastAsia="Times New Roman" w:hAnsi="Times New Roman"/>
                <w:lang w:val="bs-Latn-BA" w:eastAsia="en-GB"/>
              </w:rPr>
              <w:t>Razvoj ekonomije, napredak tehnolo</w:t>
            </w:r>
            <w:r w:rsidR="00B525EE">
              <w:rPr>
                <w:rFonts w:ascii="Times New Roman" w:eastAsia="Times New Roman" w:hAnsi="Times New Roman"/>
                <w:lang w:val="bs-Latn-BA" w:eastAsia="en-GB"/>
              </w:rPr>
              <w:t xml:space="preserve">gije i transformacija društva. </w:t>
            </w:r>
            <w:r w:rsidRPr="00595C47">
              <w:rPr>
                <w:rFonts w:ascii="Times New Roman" w:eastAsia="Times New Roman" w:hAnsi="Times New Roman"/>
                <w:lang w:val="bs-Latn-BA" w:eastAsia="en-GB"/>
              </w:rPr>
              <w:t xml:space="preserve">Uticaj faktora životnog stila i spoljne sredine na </w:t>
            </w:r>
            <w:r w:rsidRPr="00595C47">
              <w:rPr>
                <w:rFonts w:ascii="Times New Roman" w:eastAsia="Times New Roman" w:hAnsi="Times New Roman"/>
                <w:lang w:val="bs-Latn-BA"/>
              </w:rPr>
              <w:t>morbidi</w:t>
            </w:r>
            <w:r w:rsidR="00B525EE">
              <w:rPr>
                <w:rFonts w:ascii="Times New Roman" w:eastAsia="Times New Roman" w:hAnsi="Times New Roman"/>
                <w:lang w:val="bs-Latn-BA"/>
              </w:rPr>
              <w:t xml:space="preserve">tet i mortalitet stanovništva. </w:t>
            </w:r>
            <w:r w:rsidR="00B525EE">
              <w:rPr>
                <w:rFonts w:ascii="Times New Roman" w:eastAsia="Times New Roman" w:hAnsi="Times New Roman"/>
                <w:lang w:val="bs-Latn-BA" w:eastAsia="en-GB"/>
              </w:rPr>
              <w:t xml:space="preserve">Demografske promjene. Dokumenti Evropske Unije (EU). </w:t>
            </w:r>
            <w:r w:rsidRPr="00595C47">
              <w:rPr>
                <w:rFonts w:ascii="Times New Roman" w:eastAsia="Times New Roman" w:hAnsi="Times New Roman"/>
                <w:lang w:val="bs-Latn-BA"/>
              </w:rPr>
              <w:t>Socio eko</w:t>
            </w:r>
            <w:r w:rsidR="00B525EE">
              <w:rPr>
                <w:rFonts w:ascii="Times New Roman" w:eastAsia="Times New Roman" w:hAnsi="Times New Roman"/>
                <w:lang w:val="bs-Latn-BA"/>
              </w:rPr>
              <w:t xml:space="preserve">nomske karakeristike zdravlja. </w:t>
            </w:r>
            <w:r w:rsidRPr="00595C47">
              <w:rPr>
                <w:rFonts w:ascii="Times New Roman" w:eastAsia="Times New Roman" w:hAnsi="Times New Roman"/>
                <w:lang w:val="bs-Latn-BA"/>
              </w:rPr>
              <w:t>Fizička aktivnost i zdravlj</w:t>
            </w:r>
            <w:r w:rsidR="00B525EE">
              <w:rPr>
                <w:rFonts w:ascii="Times New Roman" w:eastAsia="Times New Roman" w:hAnsi="Times New Roman"/>
                <w:lang w:val="bs-Latn-BA"/>
              </w:rPr>
              <w:t xml:space="preserve">e, faktori rizika po zdravlje. </w:t>
            </w:r>
            <w:r w:rsidRPr="00595C47">
              <w:rPr>
                <w:rFonts w:ascii="Times New Roman" w:eastAsia="Times New Roman" w:hAnsi="Times New Roman"/>
                <w:lang w:val="bs-Latn-BA"/>
              </w:rPr>
              <w:t>Vulnerabilne kategorije stanovništva, promocija zdravlja i pr</w:t>
            </w:r>
            <w:r w:rsidR="00B525EE">
              <w:rPr>
                <w:rFonts w:ascii="Times New Roman" w:eastAsia="Times New Roman" w:hAnsi="Times New Roman"/>
                <w:lang w:val="bs-Latn-BA"/>
              </w:rPr>
              <w:t xml:space="preserve">evencija bolesti. </w:t>
            </w:r>
            <w:r w:rsidRPr="00595C47">
              <w:rPr>
                <w:rFonts w:ascii="Times New Roman" w:hAnsi="Times New Roman"/>
                <w:lang w:val="bs-Latn-BA"/>
              </w:rPr>
              <w:t>Usmjeravanje p</w:t>
            </w:r>
            <w:r w:rsidR="00B525EE">
              <w:rPr>
                <w:rFonts w:ascii="Times New Roman" w:hAnsi="Times New Roman"/>
                <w:lang w:val="bs-Latn-BA"/>
              </w:rPr>
              <w:t xml:space="preserve">acijenata i učenje o zdravlju. </w:t>
            </w:r>
            <w:r w:rsidRPr="00595C47">
              <w:rPr>
                <w:rFonts w:ascii="Times New Roman" w:hAnsi="Times New Roman"/>
                <w:lang w:val="bs-Latn-BA"/>
              </w:rPr>
              <w:t>Društvena i međus</w:t>
            </w:r>
            <w:r w:rsidR="00B525EE">
              <w:rPr>
                <w:rFonts w:ascii="Times New Roman" w:hAnsi="Times New Roman"/>
                <w:lang w:val="bs-Latn-BA"/>
              </w:rPr>
              <w:t xml:space="preserve">ektorska perspektiva i uticaj. Osnaživanje i učešće građana. </w:t>
            </w:r>
            <w:r w:rsidRPr="00595C47">
              <w:rPr>
                <w:rFonts w:ascii="Times New Roman" w:eastAsia="Times New Roman" w:hAnsi="Times New Roman"/>
                <w:lang w:val="bs-Latn-BA" w:eastAsia="en-GB"/>
              </w:rPr>
              <w:t>Značaj multisektorske saradnje, sektori z</w:t>
            </w:r>
            <w:r w:rsidR="00B525EE">
              <w:rPr>
                <w:rFonts w:ascii="Times New Roman" w:eastAsia="Times New Roman" w:hAnsi="Times New Roman"/>
                <w:lang w:val="bs-Latn-BA" w:eastAsia="en-GB"/>
              </w:rPr>
              <w:t xml:space="preserve">načajni za promociju zdravlja. Zdravstvena njega i društvo. </w:t>
            </w:r>
            <w:r w:rsidRPr="00595C47">
              <w:rPr>
                <w:rFonts w:ascii="Times New Roman" w:eastAsia="Times New Roman" w:hAnsi="Times New Roman"/>
                <w:lang w:val="bs-Latn-BA" w:eastAsia="en-GB"/>
              </w:rPr>
              <w:t>Prevencija bolesti (prim</w:t>
            </w:r>
            <w:r w:rsidR="00B525EE">
              <w:rPr>
                <w:rFonts w:ascii="Times New Roman" w:eastAsia="Times New Roman" w:hAnsi="Times New Roman"/>
                <w:lang w:val="bs-Latn-BA" w:eastAsia="en-GB"/>
              </w:rPr>
              <w:t xml:space="preserve">arna, sekundarna, tercijarna). </w:t>
            </w:r>
            <w:r w:rsidRPr="00595C47">
              <w:rPr>
                <w:rFonts w:ascii="Times New Roman" w:eastAsia="Times New Roman" w:hAnsi="Times New Roman"/>
                <w:lang w:val="bs-Latn-BA" w:eastAsia="en-GB"/>
              </w:rPr>
              <w:t>Promocija zd</w:t>
            </w:r>
            <w:r w:rsidR="00B525EE">
              <w:rPr>
                <w:rFonts w:ascii="Times New Roman" w:eastAsia="Times New Roman" w:hAnsi="Times New Roman"/>
                <w:lang w:val="bs-Latn-BA" w:eastAsia="en-GB"/>
              </w:rPr>
              <w:t xml:space="preserve">ravlja i populacioni skrining. </w:t>
            </w:r>
            <w:r w:rsidRPr="00595C47">
              <w:rPr>
                <w:rFonts w:ascii="Times New Roman" w:eastAsia="Times New Roman" w:hAnsi="Times New Roman"/>
                <w:lang w:val="bs-Latn-BA" w:eastAsia="en-GB"/>
              </w:rPr>
              <w:t>Mjerenje zdravlja cjelokupnog stanovništva i pojedinih grupa</w:t>
            </w:r>
            <w:r w:rsidR="00B525EE">
              <w:rPr>
                <w:rFonts w:ascii="Times New Roman" w:eastAsia="Times New Roman" w:hAnsi="Times New Roman"/>
                <w:lang w:val="bs-Latn-BA"/>
              </w:rPr>
              <w:t xml:space="preserve"> stanovništva. </w:t>
            </w:r>
            <w:r w:rsidRPr="00595C47">
              <w:rPr>
                <w:rFonts w:ascii="Times New Roman" w:eastAsia="Times New Roman" w:hAnsi="Times New Roman"/>
                <w:lang w:val="bs-Latn-BA"/>
              </w:rPr>
              <w:t xml:space="preserve">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B525EE"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Metode nastave i savladavanje gradiva: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CC5A73" w:rsidRPr="00DE5F61"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r w:rsidRPr="00DE5F61">
              <w:rPr>
                <w:rFonts w:ascii="Times New Roman" w:hAnsi="Times New Roman"/>
                <w:lang w:val="bs-Latn-BA"/>
              </w:rPr>
              <w:t>Vježbe, predavanje, kolokviji i  završni ispit</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7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Ishod učenja (stečena znanja):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5A73" w:rsidRPr="00DE5F61" w:rsidRDefault="00CC5A73" w:rsidP="00757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lang w:val="bs-Latn-BA"/>
              </w:rPr>
            </w:pPr>
            <w:r w:rsidRPr="00595C47">
              <w:rPr>
                <w:rFonts w:ascii="Times New Roman" w:eastAsia="Times New Roman" w:hAnsi="Times New Roman"/>
                <w:color w:val="000000"/>
                <w:lang w:val="bs-Latn-BA"/>
              </w:rPr>
              <w:t> </w:t>
            </w:r>
            <w:r w:rsidRPr="00DE5F61">
              <w:rPr>
                <w:rFonts w:ascii="Times New Roman" w:eastAsia="Times New Roman" w:hAnsi="Times New Roman"/>
                <w:color w:val="212121"/>
                <w:lang w:val="bs-Latn-BA"/>
              </w:rPr>
              <w:t>Da prepoznaju glavne faktore rizika i zaštite</w:t>
            </w:r>
            <w:r w:rsidRPr="00DE5F61">
              <w:rPr>
                <w:rFonts w:ascii="Times New Roman" w:eastAsia="Times New Roman" w:hAnsi="Times New Roman"/>
                <w:color w:val="212121"/>
                <w:shd w:val="clear" w:color="auto" w:fill="FFFFFF"/>
                <w:lang w:val="bs-Latn-BA"/>
              </w:rPr>
              <w:t xml:space="preserve"> koji utiču na proces zdravlja i bolesti.</w:t>
            </w:r>
            <w:r w:rsidRPr="00DE5F61">
              <w:rPr>
                <w:rFonts w:ascii="Times New Roman" w:eastAsia="Times New Roman" w:hAnsi="Times New Roman"/>
                <w:color w:val="212121"/>
                <w:lang w:val="bs-Latn-BA"/>
              </w:rPr>
              <w:t xml:space="preserve"> Da uključe organizacije i zajednice u zdravstveno obrazovanje i aktivnosti obuke u cilju</w:t>
            </w:r>
            <w:r w:rsidRPr="00DE5F61">
              <w:rPr>
                <w:rFonts w:ascii="Times New Roman" w:eastAsia="Times New Roman" w:hAnsi="Times New Roman"/>
                <w:color w:val="212121"/>
                <w:shd w:val="clear" w:color="auto" w:fill="FFFFFF"/>
                <w:lang w:val="bs-Latn-BA"/>
              </w:rPr>
              <w:t xml:space="preserve"> jačanja  navika ponašanja i usvajanja</w:t>
            </w:r>
            <w:r w:rsidRPr="00DE5F61">
              <w:rPr>
                <w:rFonts w:ascii="Times New Roman" w:eastAsia="Times New Roman" w:hAnsi="Times New Roman"/>
                <w:color w:val="212121"/>
                <w:lang w:val="bs-Latn-BA"/>
              </w:rPr>
              <w:t xml:space="preserve"> zdravog  načina života. Da se usaglase i da identifikuju pojedince sa visokim rizikom koji predstavljaju opasnost za sebe i za zajednicu. Da primjene preventivne mjere u cilju sprečavanja bolesti i očuvanja zdravlja</w:t>
            </w:r>
            <w:r w:rsidRPr="00DE5F61">
              <w:rPr>
                <w:rFonts w:ascii="Times New Roman" w:eastAsia="Times New Roman" w:hAnsi="Times New Roman"/>
                <w:color w:val="212121"/>
                <w:shd w:val="clear" w:color="auto" w:fill="FFFFFF"/>
                <w:lang w:val="bs-Latn-BA"/>
              </w:rPr>
              <w:t xml:space="preserve">  pojedinaca i pacijenata kroz sve nivoe </w:t>
            </w:r>
            <w:r w:rsidRPr="00DE5F61">
              <w:rPr>
                <w:rFonts w:ascii="Times New Roman" w:eastAsia="Times New Roman" w:hAnsi="Times New Roman"/>
                <w:color w:val="212121"/>
                <w:lang w:val="bs-Latn-BA"/>
              </w:rPr>
              <w:t xml:space="preserve">životnog ciklusa, u svim fazama prirodne istorije  bolesti i u svim nivoima zdravstvene zaštite.  Da vodi pojedince, pacijente i grupe kao i članove zajednice ka rukovanju  mjerama prevencije bolesti uz adekvatno, efikasno i produktivno  korištenje  usluga  koje im  pruža zdravstvena zaštita.  Da osnaži pojedince implementacijom  zdravstvene edukativne aktivnosti koja im omogućava da  budu nezavisni što je duže moguće da donose odluke o svom zdravlju i bolesti.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Literatura: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5A73" w:rsidRPr="00595C47" w:rsidRDefault="00CC5A73" w:rsidP="00380030">
            <w:pPr>
              <w:numPr>
                <w:ilvl w:val="0"/>
                <w:numId w:val="45"/>
              </w:numPr>
              <w:spacing w:after="0" w:line="240" w:lineRule="auto"/>
              <w:outlineLvl w:val="0"/>
              <w:rPr>
                <w:rFonts w:ascii="Times New Roman" w:eastAsia="Times New Roman" w:hAnsi="Times New Roman"/>
                <w:bCs/>
                <w:kern w:val="36"/>
                <w:lang w:val="bs-Latn-BA" w:eastAsia="sr-Latn-CS"/>
              </w:rPr>
            </w:pPr>
            <w:r w:rsidRPr="00595C47">
              <w:rPr>
                <w:rFonts w:ascii="Times New Roman" w:eastAsia="Times New Roman" w:hAnsi="Times New Roman"/>
                <w:bCs/>
                <w:kern w:val="36"/>
                <w:lang w:val="bs-Latn-BA" w:eastAsia="sr-Latn-CS"/>
              </w:rPr>
              <w:t>Jakovljvić Đ, Grujić V</w:t>
            </w:r>
            <w:r w:rsidR="002164F7">
              <w:rPr>
                <w:rFonts w:ascii="Times New Roman" w:eastAsia="Times New Roman" w:hAnsi="Times New Roman"/>
                <w:bCs/>
                <w:kern w:val="36"/>
                <w:lang w:val="bs-Latn-BA" w:eastAsia="sr-Latn-CS"/>
              </w:rPr>
              <w:t xml:space="preserve">.: </w:t>
            </w:r>
            <w:r w:rsidRPr="00595C47">
              <w:rPr>
                <w:rFonts w:ascii="Times New Roman" w:eastAsia="Times New Roman" w:hAnsi="Times New Roman"/>
                <w:bCs/>
                <w:kern w:val="36"/>
                <w:lang w:val="bs-Latn-BA" w:eastAsia="sr-Latn-CS"/>
              </w:rPr>
              <w:t>Socijalna medicina</w:t>
            </w:r>
            <w:r w:rsidR="002164F7">
              <w:rPr>
                <w:rFonts w:ascii="Times New Roman" w:eastAsia="Times New Roman" w:hAnsi="Times New Roman"/>
                <w:bCs/>
                <w:kern w:val="36"/>
                <w:lang w:val="bs-Latn-BA" w:eastAsia="sr-Latn-CS"/>
              </w:rPr>
              <w:t>,</w:t>
            </w:r>
            <w:r w:rsidRPr="00595C47">
              <w:rPr>
                <w:rFonts w:ascii="Times New Roman" w:eastAsia="Times New Roman" w:hAnsi="Times New Roman"/>
                <w:bCs/>
                <w:kern w:val="36"/>
                <w:lang w:val="bs-Latn-BA" w:eastAsia="sr-Latn-CS"/>
              </w:rPr>
              <w:t xml:space="preserve"> Medicinski fakultet</w:t>
            </w:r>
            <w:r w:rsidR="002164F7">
              <w:rPr>
                <w:rFonts w:ascii="Times New Roman" w:eastAsia="Times New Roman" w:hAnsi="Times New Roman"/>
                <w:bCs/>
                <w:kern w:val="36"/>
                <w:lang w:val="bs-Latn-BA" w:eastAsia="sr-Latn-CS"/>
              </w:rPr>
              <w:t>,</w:t>
            </w:r>
            <w:r w:rsidRPr="00595C47">
              <w:rPr>
                <w:rFonts w:ascii="Times New Roman" w:eastAsia="Times New Roman" w:hAnsi="Times New Roman"/>
                <w:bCs/>
                <w:kern w:val="36"/>
                <w:lang w:val="bs-Latn-BA" w:eastAsia="sr-Latn-CS"/>
              </w:rPr>
              <w:t xml:space="preserve"> Novi Sad, 1995.</w:t>
            </w:r>
          </w:p>
          <w:p w:rsidR="00CC5A73" w:rsidRPr="00595C47" w:rsidRDefault="002164F7" w:rsidP="00380030">
            <w:pPr>
              <w:numPr>
                <w:ilvl w:val="0"/>
                <w:numId w:val="45"/>
              </w:numPr>
              <w:spacing w:after="0" w:line="240" w:lineRule="auto"/>
              <w:outlineLvl w:val="0"/>
              <w:rPr>
                <w:rFonts w:ascii="Times New Roman" w:eastAsia="Times New Roman" w:hAnsi="Times New Roman"/>
                <w:bCs/>
                <w:kern w:val="36"/>
                <w:lang w:val="bs-Latn-BA" w:eastAsia="sr-Latn-CS"/>
              </w:rPr>
            </w:pPr>
            <w:r>
              <w:rPr>
                <w:rFonts w:ascii="Times New Roman" w:eastAsia="Times New Roman" w:hAnsi="Times New Roman"/>
                <w:bCs/>
                <w:kern w:val="36"/>
                <w:lang w:val="bs-Latn-BA" w:eastAsia="sr-Latn-CS"/>
              </w:rPr>
              <w:t>Gavric Ž</w:t>
            </w:r>
            <w:r w:rsidR="00CC5A73" w:rsidRPr="00595C47">
              <w:rPr>
                <w:rFonts w:ascii="Times New Roman" w:eastAsia="Times New Roman" w:hAnsi="Times New Roman"/>
                <w:bCs/>
                <w:kern w:val="36"/>
                <w:lang w:val="bs-Latn-BA" w:eastAsia="sr-Latn-CS"/>
              </w:rPr>
              <w:t>.</w:t>
            </w:r>
            <w:r>
              <w:rPr>
                <w:rFonts w:ascii="Times New Roman" w:eastAsia="Times New Roman" w:hAnsi="Times New Roman"/>
                <w:bCs/>
                <w:kern w:val="36"/>
                <w:lang w:val="bs-Latn-BA" w:eastAsia="sr-Latn-CS"/>
              </w:rPr>
              <w:t>:</w:t>
            </w:r>
            <w:r w:rsidR="00CC5A73" w:rsidRPr="00595C47">
              <w:rPr>
                <w:rFonts w:ascii="Times New Roman" w:eastAsia="Times New Roman" w:hAnsi="Times New Roman"/>
                <w:bCs/>
                <w:kern w:val="36"/>
                <w:lang w:val="bs-Latn-BA" w:eastAsia="sr-Latn-CS"/>
              </w:rPr>
              <w:t xml:space="preserve"> Methods and tools in health promotion. Reducing health inequalities preparation for action plans and structural founds projects Action for Health, 2015 (</w:t>
            </w:r>
            <w:hyperlink r:id="rId14" w:history="1">
              <w:r w:rsidR="00CC5A73" w:rsidRPr="00595C47">
                <w:rPr>
                  <w:rFonts w:ascii="Times New Roman" w:eastAsia="Times New Roman" w:hAnsi="Times New Roman"/>
                  <w:bCs/>
                  <w:kern w:val="36"/>
                  <w:u w:val="single"/>
                  <w:lang w:val="bs-Latn-BA" w:eastAsia="sr-Latn-CS"/>
                </w:rPr>
                <w:t>http://www.action-for-health.eu/distance-learning-tool</w:t>
              </w:r>
            </w:hyperlink>
            <w:r w:rsidR="00CC5A73" w:rsidRPr="00595C47">
              <w:rPr>
                <w:rFonts w:ascii="Times New Roman" w:eastAsia="Times New Roman" w:hAnsi="Times New Roman"/>
                <w:bCs/>
                <w:kern w:val="36"/>
                <w:lang w:val="bs-Latn-BA" w:eastAsia="sr-Latn-CS"/>
              </w:rPr>
              <w:t>).</w:t>
            </w:r>
          </w:p>
          <w:p w:rsidR="00CC5A73" w:rsidRPr="00595C47" w:rsidRDefault="00CC5A73" w:rsidP="00380030">
            <w:pPr>
              <w:numPr>
                <w:ilvl w:val="0"/>
                <w:numId w:val="45"/>
              </w:numPr>
              <w:spacing w:after="0" w:line="240" w:lineRule="auto"/>
              <w:outlineLvl w:val="0"/>
              <w:rPr>
                <w:rFonts w:ascii="Times New Roman" w:eastAsia="Times New Roman" w:hAnsi="Times New Roman"/>
                <w:bCs/>
                <w:kern w:val="36"/>
                <w:lang w:val="bs-Latn-BA" w:eastAsia="sr-Latn-CS"/>
              </w:rPr>
            </w:pPr>
            <w:r w:rsidRPr="00595C47">
              <w:rPr>
                <w:rFonts w:ascii="Times New Roman" w:eastAsia="Times New Roman" w:hAnsi="Times New Roman"/>
                <w:bCs/>
                <w:kern w:val="36"/>
                <w:lang w:val="bs-Latn-BA" w:eastAsia="sr-Latn-CS"/>
              </w:rPr>
              <w:t>Health promotion, Preventing Disease. WHO,</w:t>
            </w:r>
            <w:r w:rsidR="002164F7">
              <w:rPr>
                <w:rFonts w:ascii="Times New Roman" w:eastAsia="Times New Roman" w:hAnsi="Times New Roman"/>
                <w:bCs/>
                <w:kern w:val="36"/>
                <w:lang w:val="bs-Latn-BA" w:eastAsia="sr-Latn-CS"/>
              </w:rPr>
              <w:t xml:space="preserve"> </w:t>
            </w:r>
            <w:r w:rsidRPr="00595C47">
              <w:rPr>
                <w:rFonts w:ascii="Times New Roman" w:eastAsia="Times New Roman" w:hAnsi="Times New Roman"/>
                <w:bCs/>
                <w:kern w:val="36"/>
                <w:lang w:val="bs-Latn-BA" w:eastAsia="sr-Latn-CS"/>
              </w:rPr>
              <w:t>2015.</w:t>
            </w:r>
          </w:p>
          <w:p w:rsidR="00CC5A73" w:rsidRPr="00595C47" w:rsidRDefault="00CC5A73" w:rsidP="00380030">
            <w:pPr>
              <w:numPr>
                <w:ilvl w:val="0"/>
                <w:numId w:val="45"/>
              </w:numPr>
              <w:spacing w:after="0" w:line="240" w:lineRule="auto"/>
              <w:outlineLvl w:val="0"/>
              <w:rPr>
                <w:rFonts w:ascii="Times New Roman" w:eastAsia="Times New Roman" w:hAnsi="Times New Roman"/>
                <w:bCs/>
                <w:kern w:val="36"/>
                <w:lang w:val="bs-Latn-BA" w:eastAsia="sr-Latn-CS"/>
              </w:rPr>
            </w:pPr>
            <w:r w:rsidRPr="00595C47">
              <w:rPr>
                <w:rFonts w:ascii="Times New Roman" w:eastAsia="Times New Roman" w:hAnsi="Times New Roman"/>
                <w:lang w:val="bs-Latn-BA"/>
              </w:rPr>
              <w:t xml:space="preserve">European Commission: Public Health, </w:t>
            </w:r>
            <w:r w:rsidRPr="00595C47">
              <w:rPr>
                <w:rFonts w:ascii="Times New Roman" w:eastAsia="Times New Roman" w:hAnsi="Times New Roman"/>
                <w:bCs/>
                <w:kern w:val="36"/>
                <w:lang w:val="bs-Latn-BA" w:eastAsia="sr-Latn-CS"/>
              </w:rPr>
              <w:t>Health promotion,</w:t>
            </w:r>
            <w:r w:rsidRPr="00595C47">
              <w:rPr>
                <w:rFonts w:ascii="Times New Roman" w:eastAsia="Times New Roman" w:hAnsi="Times New Roman"/>
                <w:lang w:val="bs-Latn-BA"/>
              </w:rPr>
              <w:t xml:space="preserve"> Health indicators. http://ec.europa.eu/health/index_en.htm</w:t>
            </w:r>
          </w:p>
          <w:p w:rsidR="00CC5A73" w:rsidRPr="00595C47" w:rsidRDefault="00CC5A73" w:rsidP="00380030">
            <w:pPr>
              <w:numPr>
                <w:ilvl w:val="0"/>
                <w:numId w:val="45"/>
              </w:numPr>
              <w:spacing w:after="0" w:line="240" w:lineRule="auto"/>
              <w:outlineLvl w:val="0"/>
              <w:rPr>
                <w:rFonts w:ascii="Times New Roman" w:eastAsia="Times New Roman" w:hAnsi="Times New Roman"/>
                <w:bCs/>
                <w:kern w:val="36"/>
                <w:lang w:val="bs-Latn-BA" w:eastAsia="sr-Latn-CS"/>
              </w:rPr>
            </w:pPr>
            <w:r w:rsidRPr="00595C47">
              <w:rPr>
                <w:rFonts w:ascii="Times New Roman" w:eastAsia="Times New Roman" w:hAnsi="Times New Roman"/>
                <w:bCs/>
                <w:kern w:val="36"/>
                <w:lang w:val="bs-Latn-BA" w:eastAsia="sr-Latn-CS"/>
              </w:rPr>
              <w:t>Izvještaji Svjetske zdravstvene organizacije (WHO) iz oblasti socijalne medicine (javnog zdravlja) i promocije zdravlja.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365F9A"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C5A73" w:rsidRPr="00595C47" w:rsidRDefault="00CC5A73" w:rsidP="0075705A">
            <w:pPr>
              <w:spacing w:after="0" w:line="240" w:lineRule="auto"/>
              <w:jc w:val="center"/>
              <w:rPr>
                <w:rFonts w:ascii="Times New Roman" w:eastAsia="Times New Roman" w:hAnsi="Times New Roman"/>
                <w:b/>
                <w:bCs/>
                <w:color w:val="000000"/>
                <w:lang w:val="bs-Latn-BA"/>
              </w:rPr>
            </w:pPr>
            <w:r w:rsidRPr="00595C47">
              <w:rPr>
                <w:rFonts w:ascii="Times New Roman" w:eastAsia="Times New Roman" w:hAnsi="Times New Roman"/>
                <w:b/>
                <w:bCs/>
                <w:color w:val="000000"/>
                <w:lang w:val="bs-Latn-BA"/>
              </w:rPr>
              <w:t>Oblici provjere znanja i ocjenjivanje:</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CC5A73" w:rsidRPr="00595C47" w:rsidRDefault="00CC5A73" w:rsidP="0075705A">
            <w:pPr>
              <w:spacing w:after="0" w:line="240" w:lineRule="auto"/>
              <w:jc w:val="center"/>
              <w:rPr>
                <w:rFonts w:ascii="Times New Roman" w:eastAsia="Times New Roman" w:hAnsi="Times New Roman"/>
                <w:color w:val="000000"/>
                <w:lang w:val="bs-Latn-BA"/>
              </w:rPr>
            </w:pPr>
            <w:r w:rsidRPr="00595C47">
              <w:rPr>
                <w:rFonts w:ascii="Times New Roman" w:eastAsia="Times New Roman" w:hAnsi="Times New Roman"/>
                <w:color w:val="000000"/>
                <w:lang w:val="bs-Latn-BA"/>
              </w:rPr>
              <w:t>Ukupno bodova</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lastRenderedPageBreak/>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CC5A73" w:rsidRPr="00595C47" w:rsidRDefault="00CC5A73" w:rsidP="0075705A">
            <w:pPr>
              <w:spacing w:after="0" w:line="240" w:lineRule="auto"/>
              <w:jc w:val="center"/>
              <w:rPr>
                <w:rFonts w:ascii="Times New Roman" w:eastAsia="Times New Roman" w:hAnsi="Times New Roman"/>
                <w:b/>
                <w:color w:val="000000"/>
                <w:lang w:val="bs-Latn-BA"/>
              </w:rPr>
            </w:pPr>
            <w:r w:rsidRPr="00595C47">
              <w:rPr>
                <w:rFonts w:ascii="Times New Roman" w:eastAsia="Times New Roman" w:hAnsi="Times New Roman"/>
                <w:b/>
                <w:color w:val="000000"/>
                <w:lang w:val="bs-Latn-BA"/>
              </w:rPr>
              <w:t>Posebna naznaka za predmet:</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r w:rsidRPr="00595C47">
              <w:rPr>
                <w:rFonts w:ascii="Times New Roman" w:eastAsia="Times New Roman" w:hAnsi="Times New Roman"/>
                <w:color w:val="000000"/>
                <w:lang w:val="bs-Latn-BA"/>
              </w:rPr>
              <w:t> </w:t>
            </w: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r w:rsidR="00CC5A73" w:rsidRPr="00595C47" w:rsidTr="0075705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CC5A73" w:rsidRPr="00595C47" w:rsidRDefault="00CC5A73" w:rsidP="0075705A">
            <w:pPr>
              <w:spacing w:after="0" w:line="240" w:lineRule="auto"/>
              <w:rPr>
                <w:rFonts w:ascii="Times New Roman" w:eastAsia="Times New Roman" w:hAnsi="Times New Roman"/>
                <w:color w:val="000000"/>
                <w:lang w:val="bs-Latn-BA"/>
              </w:rPr>
            </w:pPr>
          </w:p>
        </w:tc>
      </w:tr>
    </w:tbl>
    <w:p w:rsidR="00CC5A73" w:rsidRPr="009239BD" w:rsidRDefault="00CC5A73" w:rsidP="00CC5A73">
      <w:pPr>
        <w:rPr>
          <w:rFonts w:ascii="Times New Roman" w:hAnsi="Times New Roman"/>
          <w:lang w:val="bs-Latn-BA"/>
        </w:rPr>
      </w:pPr>
    </w:p>
    <w:p w:rsidR="00CC5A73" w:rsidRPr="009239BD" w:rsidRDefault="00CC5A73" w:rsidP="00CC5A73">
      <w:pPr>
        <w:rPr>
          <w:rFonts w:ascii="Times New Roman" w:hAnsi="Times New Roman"/>
          <w:lang w:val="bs-Latn-BA"/>
        </w:rPr>
      </w:pPr>
    </w:p>
    <w:p w:rsidR="0019487B" w:rsidRDefault="0019487B" w:rsidP="00B939BB">
      <w:pPr>
        <w:jc w:val="center"/>
        <w:rPr>
          <w:rFonts w:ascii="Times New Roman" w:hAnsi="Times New Roman"/>
          <w:sz w:val="24"/>
          <w:szCs w:val="24"/>
          <w:lang w:val="bs-Latn-BA"/>
        </w:rPr>
      </w:pPr>
    </w:p>
    <w:p w:rsidR="0019487B" w:rsidRDefault="0019487B" w:rsidP="00B939BB">
      <w:pPr>
        <w:jc w:val="center"/>
        <w:rPr>
          <w:rFonts w:ascii="Times New Roman" w:hAnsi="Times New Roman"/>
          <w:sz w:val="24"/>
          <w:szCs w:val="24"/>
          <w:lang w:val="bs-Latn-BA"/>
        </w:rPr>
      </w:pPr>
    </w:p>
    <w:p w:rsidR="0019487B" w:rsidRDefault="0019487B" w:rsidP="00B939BB">
      <w:pPr>
        <w:jc w:val="center"/>
        <w:rPr>
          <w:rFonts w:ascii="Times New Roman" w:hAnsi="Times New Roman"/>
          <w:sz w:val="24"/>
          <w:szCs w:val="24"/>
          <w:lang w:val="bs-Latn-BA"/>
        </w:rPr>
      </w:pPr>
    </w:p>
    <w:p w:rsidR="009565AF" w:rsidRDefault="009565AF" w:rsidP="00B939BB">
      <w:pPr>
        <w:jc w:val="center"/>
        <w:rPr>
          <w:rFonts w:ascii="Times New Roman" w:hAnsi="Times New Roman"/>
          <w:sz w:val="24"/>
          <w:szCs w:val="24"/>
          <w:lang w:val="bs-Latn-BA"/>
        </w:rPr>
      </w:pPr>
    </w:p>
    <w:p w:rsidR="00AF7077" w:rsidRDefault="00AF7077" w:rsidP="003E0931">
      <w:pPr>
        <w:rPr>
          <w:rFonts w:ascii="Times New Roman" w:hAnsi="Times New Roman"/>
          <w:sz w:val="24"/>
          <w:szCs w:val="24"/>
          <w:lang w:val="bs-Latn-BA"/>
        </w:rPr>
      </w:pPr>
    </w:p>
    <w:p w:rsidR="009F079E" w:rsidRPr="004F31C2" w:rsidRDefault="009F079E" w:rsidP="003E0931">
      <w:pPr>
        <w:rPr>
          <w:rFonts w:ascii="Times New Roman" w:hAnsi="Times New Roman"/>
          <w:sz w:val="24"/>
          <w:szCs w:val="24"/>
          <w:lang w:val="bs-Latn-BA"/>
        </w:rPr>
      </w:pPr>
    </w:p>
    <w:p w:rsidR="00AF7077" w:rsidRPr="004F31C2" w:rsidRDefault="00AF7077" w:rsidP="001E7559">
      <w:pPr>
        <w:rPr>
          <w:rFonts w:ascii="Times New Roman" w:hAnsi="Times New Roman"/>
          <w:sz w:val="24"/>
          <w:szCs w:val="24"/>
          <w:lang w:val="bs-Latn-BA"/>
        </w:rPr>
      </w:pPr>
    </w:p>
    <w:tbl>
      <w:tblPr>
        <w:tblW w:w="9600" w:type="dxa"/>
        <w:tblInd w:w="93" w:type="dxa"/>
        <w:tblLayout w:type="fixed"/>
        <w:tblLook w:val="04A0"/>
      </w:tblPr>
      <w:tblGrid>
        <w:gridCol w:w="1920"/>
        <w:gridCol w:w="222"/>
        <w:gridCol w:w="738"/>
        <w:gridCol w:w="960"/>
        <w:gridCol w:w="960"/>
        <w:gridCol w:w="960"/>
        <w:gridCol w:w="1920"/>
        <w:gridCol w:w="1920"/>
      </w:tblGrid>
      <w:tr w:rsidR="00BC77B9" w:rsidRPr="00365F9A" w:rsidTr="00BC77B9">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ZDRAVSTVENA NJEGA ZASNOVANA NA </w:t>
            </w:r>
          </w:p>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DOKAZIMA</w:t>
            </w:r>
          </w:p>
        </w:tc>
      </w:tr>
      <w:tr w:rsidR="00BC77B9" w:rsidRPr="00365F9A" w:rsidTr="00BC77B9">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7680" w:type="dxa"/>
            <w:gridSpan w:val="7"/>
            <w:vMerge/>
            <w:tcBorders>
              <w:top w:val="single" w:sz="8" w:space="0" w:color="auto"/>
              <w:left w:val="single" w:sz="8" w:space="0" w:color="auto"/>
              <w:bottom w:val="single" w:sz="8" w:space="0" w:color="000000"/>
              <w:right w:val="single" w:sz="8"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r>
      <w:tr w:rsidR="00BC77B9" w:rsidRPr="004F31C2" w:rsidTr="00BC77B9">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BC77B9" w:rsidRPr="004F31C2" w:rsidTr="00BC77B9">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r>
      <w:tr w:rsidR="00BC77B9" w:rsidRPr="004F31C2" w:rsidTr="00BC77B9">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VIII</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2(30)P+1(15)S+</w:t>
            </w:r>
          </w:p>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(45)SRS=90</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3</w:t>
            </w:r>
          </w:p>
        </w:tc>
      </w:tr>
      <w:tr w:rsidR="00BC77B9" w:rsidRPr="00365F9A" w:rsidTr="00BC77B9">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77B9" w:rsidRPr="004F31C2" w:rsidRDefault="00A426B3" w:rsidP="00A426B3">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 Dr </w:t>
            </w:r>
            <w:r w:rsidR="001E7559">
              <w:rPr>
                <w:rFonts w:ascii="Times New Roman" w:eastAsia="Times New Roman" w:hAnsi="Times New Roman"/>
                <w:color w:val="000000"/>
                <w:lang w:val="bs-Latn-BA"/>
              </w:rPr>
              <w:t>Savka Obradović</w:t>
            </w:r>
            <w:r w:rsidR="00BC77B9" w:rsidRPr="004F31C2">
              <w:rPr>
                <w:rFonts w:ascii="Times New Roman" w:eastAsia="Times New Roman" w:hAnsi="Times New Roman"/>
                <w:color w:val="000000"/>
                <w:lang w:val="bs-Latn-BA"/>
              </w:rPr>
              <w:t>, profesor visoke škole</w:t>
            </w:r>
          </w:p>
        </w:tc>
      </w:tr>
      <w:tr w:rsidR="00BC77B9" w:rsidRPr="00365F9A" w:rsidTr="00BC77B9">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b/>
                <w:bCs/>
                <w:color w:val="000000"/>
                <w:lang w:val="bs-Latn-BA"/>
              </w:rPr>
            </w:pPr>
          </w:p>
        </w:tc>
        <w:tc>
          <w:tcPr>
            <w:tcW w:w="7680" w:type="dxa"/>
            <w:gridSpan w:val="7"/>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365F9A" w:rsidTr="00BC77B9">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7"/>
            <w:tcBorders>
              <w:top w:val="single" w:sz="4" w:space="0" w:color="auto"/>
              <w:left w:val="single" w:sz="4" w:space="0" w:color="auto"/>
              <w:bottom w:val="single" w:sz="4" w:space="0" w:color="auto"/>
              <w:right w:val="single" w:sz="4" w:space="0" w:color="000000"/>
            </w:tcBorders>
            <w:shd w:val="clear" w:color="auto" w:fill="auto"/>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BC77B9" w:rsidRPr="004F31C2" w:rsidTr="00BC77B9">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BC77B9" w:rsidRPr="004F31C2" w:rsidTr="00BC77B9">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BC77B9" w:rsidRPr="004F31C2" w:rsidTr="00BC77B9">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C77B9" w:rsidRPr="004F31C2" w:rsidRDefault="00BC77B9" w:rsidP="002A1ECE">
            <w:pPr>
              <w:spacing w:after="0"/>
              <w:jc w:val="both"/>
              <w:rPr>
                <w:rFonts w:ascii="Times New Roman" w:hAnsi="Times New Roman"/>
                <w:lang w:val="bs-Latn-BA"/>
              </w:rPr>
            </w:pPr>
            <w:r w:rsidRPr="004F31C2">
              <w:rPr>
                <w:rFonts w:ascii="Times New Roman" w:hAnsi="Times New Roman"/>
                <w:lang w:val="bs-Latn-BA"/>
              </w:rPr>
              <w:t>da diplomiranu medicinsku sestru osposobi da definiše njegu zasnovanu na dokazima, da formuliše kliničko pitanje, pronađe i ocjeni validnost informacija potrebnih za rješavanje postavljenog kliničkog pitanja, da stečena znanja integriše u praksu, da se upozna sa oblicima kliničkih i epidemioloških stduija, da postavi metodologiju naučnog istraživanja, da kritički procjeni validnost i kvalitet naučnih istraživanja i rezultata studija.</w:t>
            </w: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253"/>
        </w:trPr>
        <w:tc>
          <w:tcPr>
            <w:tcW w:w="9600" w:type="dxa"/>
            <w:gridSpan w:val="8"/>
            <w:vMerge/>
            <w:tcBorders>
              <w:top w:val="single" w:sz="4" w:space="0" w:color="auto"/>
              <w:left w:val="single" w:sz="4" w:space="0" w:color="auto"/>
              <w:bottom w:val="single" w:sz="4" w:space="0" w:color="auto"/>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vAlign w:val="center"/>
            <w:hideMark/>
          </w:tcPr>
          <w:p w:rsidR="00BC77B9" w:rsidRPr="004F31C2" w:rsidRDefault="00BC77B9"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BC77B9" w:rsidRPr="00365F9A" w:rsidTr="00BC77B9">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3: Odlučivanje (Direktiva, kompetencije A, F)</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hAnsi="Times New Roman"/>
                <w:lang w:val="bs-Latn-BA"/>
              </w:rPr>
              <w:t>CA. 5: Istraživanje, razvoj i liderstvo/upravljanje (Direktiva, kompetencije A, G)</w:t>
            </w:r>
          </w:p>
        </w:tc>
      </w:tr>
      <w:tr w:rsidR="00BC77B9" w:rsidRPr="00365F9A"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BC77B9" w:rsidRPr="004F31C2" w:rsidTr="00BC77B9">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C77B9" w:rsidRPr="004F31C2" w:rsidRDefault="00BC77B9" w:rsidP="000E436E">
            <w:pPr>
              <w:pStyle w:val="ListParagraph"/>
              <w:spacing w:after="0" w:line="276" w:lineRule="auto"/>
              <w:ind w:left="0"/>
              <w:jc w:val="both"/>
              <w:rPr>
                <w:rFonts w:ascii="Times New Roman" w:hAnsi="Times New Roman"/>
                <w:lang w:val="bs-Latn-BA"/>
              </w:rPr>
            </w:pPr>
            <w:r w:rsidRPr="004F31C2">
              <w:rPr>
                <w:rFonts w:ascii="Times New Roman" w:hAnsi="Times New Roman"/>
                <w:lang w:val="bs-Latn-BA"/>
              </w:rPr>
              <w:t xml:space="preserve">Definicija zdravstvene njege zasnovane na dokazima (EBN). EBN u praksi. Značaj istraživanja i prakse </w:t>
            </w:r>
            <w:r w:rsidRPr="004F31C2">
              <w:rPr>
                <w:rFonts w:ascii="Times New Roman" w:hAnsi="Times New Roman"/>
                <w:lang w:val="bs-Latn-BA"/>
              </w:rPr>
              <w:lastRenderedPageBreak/>
              <w:t xml:space="preserve">zasnovane na dokazima. Modeli zdravstvene njege zasnovane na dokazima. Kliničko pitanje. Izvori saznanja i informacija za provođenje prakse zasnovane na dokazima. Teorija i praksa. Definisanje uzorka u studiji. Postavljanje metodologije. Dizajniranje kliničkih i epidemioloških studija. Prikupljanje, analiza i sinteza dokaza. Analiza metodološke validnosti i kliničkog značaja studija. Procjena studija posvećenih prognostičkim faktorima. Procjena studija posvećenih dijagnostičkim i terapijskim procedurama. Validnost, klinički značaj i primjenjivost vodiča. Analiza kliničke odluke. Analiza isplativosti uvođenja u praksu. Validnost ekonomskih studija. Naučno istraživanje u zdravstvenoj njezi. Priprema za istraživanje. Pisanje i čitanje naučnog rada. Pisanje informisanog pristanka za učešće u studiji. Upitnici u naučnom istraživanju. </w:t>
            </w: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BC77B9" w:rsidRPr="00365F9A" w:rsidTr="00BC77B9">
        <w:trPr>
          <w:trHeight w:val="300"/>
        </w:trPr>
        <w:tc>
          <w:tcPr>
            <w:tcW w:w="960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Predavanje, tematski seminarski rad, konsultacije, polaganje kolokvijuma.</w:t>
            </w: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BC77B9" w:rsidRPr="004F31C2" w:rsidTr="00BC77B9">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C77B9" w:rsidRPr="004F31C2" w:rsidRDefault="00BC77B9" w:rsidP="002A1ECE">
            <w:pPr>
              <w:spacing w:after="0"/>
              <w:jc w:val="both"/>
              <w:rPr>
                <w:rFonts w:ascii="Times New Roman" w:hAnsi="Times New Roman"/>
                <w:shd w:val="clear" w:color="auto" w:fill="FFFFFF"/>
                <w:lang w:val="bs-Latn-BA"/>
              </w:rPr>
            </w:pPr>
            <w:r w:rsidRPr="004F31C2">
              <w:rPr>
                <w:rFonts w:ascii="Times New Roman" w:hAnsi="Times New Roman"/>
                <w:shd w:val="clear" w:color="auto" w:fill="FFFFFF"/>
                <w:lang w:val="bs-Latn-BA"/>
              </w:rPr>
              <w:t>Po završetku nastave iz predmeta od studenta se očekuje da bude u stanju da: poznaje osnovne komponente njege zasnovane na dokazima, opiše korake u procesu njege zasnovane na dokazima, postavi kliničko pitanje, utvrdi izvore informacije i pronađe najprihvatljivije/najbolje dokaze na postavljeno pitanje, integriše saznanja u kliničku praksu, postavi metodologiju naučnog rada, provede i napiše naučno istraživanje, prezentuje rezultate naučne studije.</w:t>
            </w: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BC77B9" w:rsidRPr="004F31C2" w:rsidTr="00BC77B9">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380030">
            <w:pPr>
              <w:numPr>
                <w:ilvl w:val="0"/>
                <w:numId w:val="39"/>
              </w:num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Melnyk BM, Fineout-Overholt E. Evidence-Based Practice in Nursing and Healthcare – A Guide to Best Practice. 2</w:t>
            </w:r>
            <w:r w:rsidRPr="004F31C2">
              <w:rPr>
                <w:rFonts w:ascii="Times New Roman" w:eastAsia="Times New Roman" w:hAnsi="Times New Roman"/>
                <w:color w:val="000000"/>
                <w:vertAlign w:val="superscript"/>
                <w:lang w:val="bs-Latn-BA"/>
              </w:rPr>
              <w:t>nd</w:t>
            </w:r>
            <w:r w:rsidRPr="004F31C2">
              <w:rPr>
                <w:rFonts w:ascii="Times New Roman" w:eastAsia="Times New Roman" w:hAnsi="Times New Roman"/>
                <w:color w:val="000000"/>
                <w:lang w:val="bs-Latn-BA"/>
              </w:rPr>
              <w:t xml:space="preserve"> ed. Philadelphia: Lippincott Williams &amp; Wilkins, 2011.</w:t>
            </w:r>
          </w:p>
        </w:tc>
      </w:tr>
      <w:tr w:rsidR="00BC77B9" w:rsidRPr="004F31C2" w:rsidTr="00BC77B9">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365F9A"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BC77B9" w:rsidRPr="004F31C2" w:rsidRDefault="00BC77B9"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BC77B9" w:rsidRPr="004F31C2" w:rsidTr="00BC77B9">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BC77B9" w:rsidRPr="004F31C2" w:rsidTr="00BC77B9">
        <w:trPr>
          <w:trHeight w:val="41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aktivnosti u nastavi</w:t>
            </w:r>
          </w:p>
        </w:tc>
        <w:tc>
          <w:tcPr>
            <w:tcW w:w="738"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 </w:t>
            </w:r>
          </w:p>
        </w:tc>
        <w:tc>
          <w:tcPr>
            <w:tcW w:w="960"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60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BC77B9" w:rsidRPr="004F31C2" w:rsidTr="00BC77B9">
        <w:trPr>
          <w:trHeight w:val="41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738"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415"/>
        </w:trPr>
        <w:tc>
          <w:tcPr>
            <w:tcW w:w="214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w:t>
            </w:r>
          </w:p>
        </w:tc>
        <w:tc>
          <w:tcPr>
            <w:tcW w:w="738"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p>
        </w:tc>
      </w:tr>
      <w:tr w:rsidR="00BC77B9" w:rsidRPr="004F31C2" w:rsidTr="00BC77B9">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BC77B9" w:rsidRPr="004F31C2" w:rsidRDefault="00BC77B9"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BC77B9" w:rsidRPr="004F31C2" w:rsidTr="00BC77B9">
        <w:trPr>
          <w:trHeight w:val="300"/>
        </w:trPr>
        <w:tc>
          <w:tcPr>
            <w:tcW w:w="9600" w:type="dxa"/>
            <w:gridSpan w:val="8"/>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C77B9" w:rsidRPr="004F31C2" w:rsidRDefault="00BC77B9"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Nema</w:t>
            </w:r>
          </w:p>
        </w:tc>
      </w:tr>
    </w:tbl>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p w:rsidR="005E77BD" w:rsidRPr="004F31C2" w:rsidRDefault="005E77BD" w:rsidP="00B939BB">
      <w:pPr>
        <w:jc w:val="center"/>
        <w:rPr>
          <w:rFonts w:ascii="Times New Roman" w:hAnsi="Times New Roman"/>
          <w:sz w:val="24"/>
          <w:szCs w:val="24"/>
          <w:lang w:val="bs-Latn-BA"/>
        </w:rPr>
      </w:pPr>
    </w:p>
    <w:tbl>
      <w:tblPr>
        <w:tblW w:w="10725" w:type="dxa"/>
        <w:tblInd w:w="93" w:type="dxa"/>
        <w:tblLook w:val="04A0"/>
      </w:tblPr>
      <w:tblGrid>
        <w:gridCol w:w="1920"/>
        <w:gridCol w:w="960"/>
        <w:gridCol w:w="960"/>
        <w:gridCol w:w="960"/>
        <w:gridCol w:w="795"/>
        <w:gridCol w:w="165"/>
        <w:gridCol w:w="2819"/>
        <w:gridCol w:w="2146"/>
      </w:tblGrid>
      <w:tr w:rsidR="005E77BD" w:rsidRPr="00365F9A" w:rsidTr="00556518">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8805"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PEDAGOGIJA I MENTORSKI PROCES</w:t>
            </w:r>
          </w:p>
          <w:p w:rsidR="005E77BD" w:rsidRPr="004F31C2" w:rsidRDefault="005E77BD" w:rsidP="002A1ECE">
            <w:pPr>
              <w:spacing w:after="0" w:line="240" w:lineRule="auto"/>
              <w:jc w:val="center"/>
              <w:rPr>
                <w:rFonts w:ascii="Times New Roman" w:eastAsia="Times New Roman" w:hAnsi="Times New Roman"/>
                <w:bCs/>
                <w:color w:val="000000"/>
                <w:lang w:val="bs-Latn-BA"/>
              </w:rPr>
            </w:pPr>
            <w:r w:rsidRPr="004F31C2">
              <w:rPr>
                <w:rFonts w:ascii="Times New Roman" w:eastAsia="Times New Roman" w:hAnsi="Times New Roman"/>
                <w:b/>
                <w:bCs/>
                <w:color w:val="000000"/>
                <w:lang w:val="bs-Latn-BA"/>
              </w:rPr>
              <w:t xml:space="preserve"> U ZDRAVSTVENOJ NJEZI</w:t>
            </w:r>
          </w:p>
        </w:tc>
      </w:tr>
      <w:tr w:rsidR="005E77BD" w:rsidRPr="00365F9A" w:rsidTr="00556518">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5E77BD" w:rsidRPr="004F31C2" w:rsidRDefault="005E77BD" w:rsidP="002A1ECE">
            <w:pPr>
              <w:spacing w:after="0" w:line="240" w:lineRule="auto"/>
              <w:rPr>
                <w:rFonts w:ascii="Times New Roman" w:eastAsia="Times New Roman" w:hAnsi="Times New Roman"/>
                <w:b/>
                <w:bCs/>
                <w:color w:val="000000"/>
                <w:lang w:val="bs-Latn-BA"/>
              </w:rPr>
            </w:pPr>
          </w:p>
        </w:tc>
        <w:tc>
          <w:tcPr>
            <w:tcW w:w="8805" w:type="dxa"/>
            <w:gridSpan w:val="7"/>
            <w:vMerge/>
            <w:tcBorders>
              <w:top w:val="single" w:sz="8" w:space="0" w:color="auto"/>
              <w:left w:val="single" w:sz="8" w:space="0" w:color="auto"/>
              <w:bottom w:val="single" w:sz="8" w:space="0" w:color="000000"/>
              <w:right w:val="single" w:sz="8" w:space="0" w:color="000000"/>
            </w:tcBorders>
            <w:vAlign w:val="center"/>
            <w:hideMark/>
          </w:tcPr>
          <w:p w:rsidR="005E77BD" w:rsidRPr="004F31C2" w:rsidRDefault="005E77BD" w:rsidP="002A1ECE">
            <w:pPr>
              <w:spacing w:after="0" w:line="240" w:lineRule="auto"/>
              <w:rPr>
                <w:rFonts w:ascii="Times New Roman" w:eastAsia="Times New Roman" w:hAnsi="Times New Roman"/>
                <w:b/>
                <w:bCs/>
                <w:color w:val="000000"/>
                <w:lang w:val="bs-Latn-BA"/>
              </w:rPr>
            </w:pPr>
          </w:p>
        </w:tc>
      </w:tr>
      <w:tr w:rsidR="005E77BD" w:rsidRPr="004F31C2" w:rsidTr="00556518">
        <w:trPr>
          <w:trHeight w:val="750"/>
        </w:trPr>
        <w:tc>
          <w:tcPr>
            <w:tcW w:w="1920" w:type="dxa"/>
            <w:tcBorders>
              <w:top w:val="nil"/>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755"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984" w:type="dxa"/>
            <w:gridSpan w:val="2"/>
            <w:tcBorders>
              <w:top w:val="nil"/>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2146" w:type="dxa"/>
            <w:tcBorders>
              <w:top w:val="nil"/>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5E77BD" w:rsidRPr="004F31C2" w:rsidTr="0055651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OBAVEZNI </w:t>
            </w:r>
          </w:p>
        </w:tc>
        <w:tc>
          <w:tcPr>
            <w:tcW w:w="175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VIII</w:t>
            </w:r>
          </w:p>
        </w:tc>
        <w:tc>
          <w:tcPr>
            <w:tcW w:w="298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77BD" w:rsidRPr="004F31C2" w:rsidRDefault="007B0A3F" w:rsidP="002A1ECE">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2(30)P+1(15)S+(45)SRS=90</w:t>
            </w:r>
            <w:r w:rsidR="005E77BD" w:rsidRPr="004F31C2">
              <w:rPr>
                <w:rFonts w:ascii="Times New Roman" w:eastAsia="Times New Roman" w:hAnsi="Times New Roman"/>
                <w:color w:val="000000"/>
                <w:lang w:val="bs-Latn-BA"/>
              </w:rPr>
              <w:t> </w:t>
            </w:r>
          </w:p>
        </w:tc>
        <w:tc>
          <w:tcPr>
            <w:tcW w:w="2146" w:type="dxa"/>
            <w:tcBorders>
              <w:top w:val="single" w:sz="4" w:space="0" w:color="auto"/>
              <w:left w:val="nil"/>
              <w:bottom w:val="single" w:sz="4" w:space="0" w:color="auto"/>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3 </w:t>
            </w:r>
          </w:p>
        </w:tc>
      </w:tr>
      <w:tr w:rsidR="005E77BD" w:rsidRPr="00A65279" w:rsidTr="00556518">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8805"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77BD" w:rsidRPr="004F31C2" w:rsidRDefault="0097603B" w:rsidP="005E77BD">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Po raspisanom konkursu</w:t>
            </w:r>
          </w:p>
        </w:tc>
      </w:tr>
      <w:tr w:rsidR="005E77BD" w:rsidRPr="00A65279" w:rsidTr="00556518">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b/>
                <w:bCs/>
                <w:color w:val="000000"/>
                <w:lang w:val="bs-Latn-BA"/>
              </w:rPr>
            </w:pPr>
          </w:p>
        </w:tc>
        <w:tc>
          <w:tcPr>
            <w:tcW w:w="8805" w:type="dxa"/>
            <w:gridSpan w:val="7"/>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8805" w:type="dxa"/>
            <w:gridSpan w:val="7"/>
            <w:tcBorders>
              <w:top w:val="single" w:sz="4" w:space="0" w:color="auto"/>
              <w:left w:val="single" w:sz="4" w:space="0" w:color="auto"/>
              <w:bottom w:val="single" w:sz="4" w:space="0" w:color="auto"/>
              <w:right w:val="single" w:sz="4" w:space="0" w:color="000000"/>
            </w:tcBorders>
            <w:shd w:val="clear" w:color="auto" w:fill="auto"/>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5E77BD" w:rsidRPr="004F31C2" w:rsidTr="00556518">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5925"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5E77BD" w:rsidRPr="004F31C2" w:rsidTr="00556518">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5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5E77BD" w:rsidRPr="00365F9A" w:rsidTr="00556518">
        <w:trPr>
          <w:trHeight w:val="300"/>
        </w:trPr>
        <w:tc>
          <w:tcPr>
            <w:tcW w:w="10725" w:type="dxa"/>
            <w:gridSpan w:val="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Osposobiti studente u metodama i strategijama podučavanja, učenja i cjeloživotnog učenja.</w:t>
            </w:r>
          </w:p>
        </w:tc>
      </w:tr>
      <w:tr w:rsidR="005E77BD" w:rsidRPr="004F31C2" w:rsidTr="00556518">
        <w:trPr>
          <w:trHeight w:val="406"/>
        </w:trPr>
        <w:tc>
          <w:tcPr>
            <w:tcW w:w="10725" w:type="dxa"/>
            <w:gridSpan w:val="8"/>
            <w:tcBorders>
              <w:top w:val="single" w:sz="4" w:space="0" w:color="auto"/>
              <w:left w:val="single" w:sz="4" w:space="0" w:color="auto"/>
              <w:bottom w:val="single" w:sz="4" w:space="0" w:color="auto"/>
              <w:right w:val="single" w:sz="4" w:space="0" w:color="000000"/>
            </w:tcBorders>
            <w:vAlign w:val="center"/>
            <w:hideMark/>
          </w:tcPr>
          <w:p w:rsidR="005E77BD" w:rsidRPr="004F31C2" w:rsidRDefault="005E77BD"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Kompentencije:</w:t>
            </w:r>
          </w:p>
        </w:tc>
      </w:tr>
      <w:tr w:rsidR="005E77BD" w:rsidRPr="004F31C2" w:rsidTr="00556518">
        <w:trPr>
          <w:trHeight w:val="300"/>
        </w:trPr>
        <w:tc>
          <w:tcPr>
            <w:tcW w:w="10725" w:type="dxa"/>
            <w:gridSpan w:val="8"/>
            <w:vMerge w:val="restart"/>
            <w:tcBorders>
              <w:top w:val="single" w:sz="4" w:space="0" w:color="auto"/>
              <w:left w:val="single" w:sz="4" w:space="0" w:color="auto"/>
              <w:bottom w:val="single" w:sz="4" w:space="0" w:color="000000"/>
              <w:right w:val="single" w:sz="4" w:space="0" w:color="000000"/>
            </w:tcBorders>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1: Kultura, etika i vrijednost</w:t>
            </w:r>
            <w:r w:rsidR="004F31C2"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Direktiva kom. H)</w:t>
            </w:r>
          </w:p>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 B, G)</w:t>
            </w:r>
          </w:p>
        </w:tc>
      </w:tr>
      <w:tr w:rsidR="005E77BD" w:rsidRPr="004F31C2" w:rsidTr="00556518">
        <w:trPr>
          <w:trHeight w:val="253"/>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5E77BD" w:rsidRPr="00365F9A" w:rsidTr="00556518">
        <w:trPr>
          <w:trHeight w:val="491"/>
        </w:trPr>
        <w:tc>
          <w:tcPr>
            <w:tcW w:w="1072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E77BD" w:rsidRPr="004F31C2" w:rsidRDefault="005E77BD" w:rsidP="005E77BD">
            <w:pPr>
              <w:pStyle w:val="ListParagraph"/>
              <w:spacing w:after="200" w:line="276" w:lineRule="auto"/>
              <w:ind w:left="0"/>
              <w:jc w:val="both"/>
              <w:rPr>
                <w:rFonts w:ascii="Times New Roman" w:eastAsia="Times New Roman" w:hAnsi="Times New Roman"/>
                <w:lang w:val="bs-Latn-BA"/>
              </w:rPr>
            </w:pPr>
            <w:r w:rsidRPr="004F31C2">
              <w:rPr>
                <w:rFonts w:ascii="Times New Roman" w:eastAsia="Times New Roman" w:hAnsi="Times New Roman"/>
                <w:lang w:val="bs-Latn-BA"/>
              </w:rPr>
              <w:t xml:space="preserve">Metode učenja i poučavanja: direktno podučavanje, podučavanje vođenim otkrivanjem i razgovorom, samostalno učenje i poučavanje vještina učenja uz pomoć povratnih informacija nastavnika/mentora; kognitivne vještine samostalnog učenja: metakognitivne vještine, vještine organiziranja udžbeničkih tekstova, vještine  kritičkog mišljenja,vještine rješavanja problema; stilovi učenja: holističko-analitički stil, verbalno-imaginarni stil, stil (ne)ovisnosti o polju, stil konvergentnog i divergentnog mišljenja, stil refleksivnosti –impulzivnosti, stil perceptivnosti </w:t>
            </w:r>
            <w:r w:rsidRPr="004F31C2">
              <w:rPr>
                <w:rFonts w:ascii="Times New Roman" w:eastAsia="Times New Roman" w:hAnsi="Times New Roman"/>
                <w:lang w:val="bs-Latn-BA"/>
              </w:rPr>
              <w:lastRenderedPageBreak/>
              <w:t>i procesiranja informacija; strategije učenja: strategija obrade informacija, metakognitivne strategije; analiza preduslova za učenje i ciljeve učenja te aktivnosti učenja i podučavanja na temelju teorija ljudskog razvoja, učenja i podučavanja. Principi učenja i poučavanja u zdravstvenoj njezi; uloga mentora, supervizora, nastavnika i procjenjivača u procesu podučavanja i učenja u zdravstvenoj njezi; analiza potreba za poučavanjem i učenjem u zdravstvenoj njezi: identifikacija potreba, osmišljavanje i priprema programa podučavanja, učenja iprocjenjivanja, prepoznavanje i analiza mogućih reakcija radnika na programu podučavanja, učenja i procjenjivanja, primjena programa, procjena korisnosti obavljenog programa; primjena i evaluacija stečenih znanja i vještina u konkretnim kliničkim situacija.</w:t>
            </w: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5E77BD" w:rsidRPr="00365F9A" w:rsidTr="00556518">
        <w:trPr>
          <w:trHeight w:val="300"/>
        </w:trPr>
        <w:tc>
          <w:tcPr>
            <w:tcW w:w="10725" w:type="dxa"/>
            <w:gridSpan w:val="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77BD" w:rsidRPr="004F31C2" w:rsidRDefault="005E77BD" w:rsidP="005E77BD">
            <w:pPr>
              <w:pStyle w:val="ListParagraph"/>
              <w:spacing w:after="200" w:line="276" w:lineRule="auto"/>
              <w:ind w:left="0"/>
              <w:rPr>
                <w:rFonts w:ascii="Times New Roman" w:eastAsia="Times New Roman" w:hAnsi="Times New Roman"/>
                <w:lang w:val="bs-Latn-BA"/>
              </w:rPr>
            </w:pPr>
            <w:r w:rsidRPr="004F31C2">
              <w:rPr>
                <w:rFonts w:ascii="Times New Roman" w:eastAsia="Times New Roman" w:hAnsi="Times New Roman"/>
                <w:lang w:val="bs-Latn-BA"/>
              </w:rPr>
              <w:t>Predavanja, seminari i radionice, vježbe, samostalni zadaci, multimedija i mreža, mentorski rad.</w:t>
            </w: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5E77BD" w:rsidRPr="00365F9A" w:rsidTr="00556518">
        <w:trPr>
          <w:trHeight w:val="433"/>
        </w:trPr>
        <w:tc>
          <w:tcPr>
            <w:tcW w:w="1072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77BD" w:rsidRPr="004F31C2" w:rsidRDefault="005E77BD" w:rsidP="005E77BD">
            <w:pPr>
              <w:jc w:val="both"/>
              <w:rPr>
                <w:rFonts w:ascii="Times New Roman" w:eastAsia="Times New Roman" w:hAnsi="Times New Roman"/>
                <w:lang w:val="bs-Latn-BA"/>
              </w:rPr>
            </w:pPr>
            <w:r w:rsidRPr="004F31C2">
              <w:rPr>
                <w:rFonts w:ascii="Times New Roman" w:eastAsia="Times New Roman" w:hAnsi="Times New Roman"/>
                <w:lang w:val="bs-Latn-BA"/>
              </w:rPr>
              <w:t>Studenti će se upoznati s metodama učenja, poučavanja i procjenjivanja; kognitivnim vještinama samostalnog učenja; stilovima i strategijama učenja; načinom analize preduslova za učenje i ciljeve učenja te aktivnosti učenja i podučavanja na temelju teorija ljudskog razvoja, učenja i poučavanja; metodama, stilovima i strategijama učenja, podučavanja i procjenjivanja u zdravstvenoj njezi. Studenti će znati: važnost i ulogu mentora, supervizora i nastavnika u procesu podučavanja i učenja u zdravstvenoj njezi; analizirati potrebe za podučavanjem, učenjem i procjenjivanjem u zdravstvenoj praksi: znaće identificirati te potrebe (osobe, osoblje, mjesto, potrebne resurse ...), osmisliti i pripremiti program podučavanja, učenja i procjenjivanja, znaće prepoznati i analizirati moguće reakcije radnika na program podučavanja, učenja i procjenjivanja, znaće primijeniti program i procijeniti njegovu korisnost;</w:t>
            </w: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5E77BD" w:rsidRPr="004F31C2" w:rsidTr="00556518">
        <w:trPr>
          <w:trHeight w:val="300"/>
        </w:trPr>
        <w:tc>
          <w:tcPr>
            <w:tcW w:w="1072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E77BD" w:rsidRPr="004F31C2" w:rsidRDefault="005E77BD" w:rsidP="00380030">
            <w:pPr>
              <w:pStyle w:val="NoSpacing"/>
              <w:numPr>
                <w:ilvl w:val="0"/>
                <w:numId w:val="40"/>
              </w:numPr>
              <w:rPr>
                <w:rFonts w:ascii="Times New Roman" w:hAnsi="Times New Roman"/>
                <w:lang w:val="bs-Latn-BA"/>
              </w:rPr>
            </w:pPr>
            <w:r w:rsidRPr="004F31C2">
              <w:rPr>
                <w:rFonts w:ascii="Times New Roman" w:hAnsi="Times New Roman"/>
                <w:lang w:val="bs-Latn-BA"/>
              </w:rPr>
              <w:t>Nastavni tekstovi nastavnika;</w:t>
            </w:r>
          </w:p>
          <w:p w:rsidR="005E77BD" w:rsidRPr="004F31C2" w:rsidRDefault="005E77BD" w:rsidP="00380030">
            <w:pPr>
              <w:pStyle w:val="NoSpacing"/>
              <w:numPr>
                <w:ilvl w:val="0"/>
                <w:numId w:val="40"/>
              </w:numPr>
              <w:rPr>
                <w:rFonts w:ascii="Times New Roman" w:hAnsi="Times New Roman"/>
                <w:lang w:val="bs-Latn-BA"/>
              </w:rPr>
            </w:pPr>
            <w:r w:rsidRPr="004F31C2">
              <w:rPr>
                <w:rFonts w:ascii="Times New Roman" w:hAnsi="Times New Roman"/>
                <w:lang w:val="bs-Latn-BA"/>
              </w:rPr>
              <w:t>Susan B. Bastable, Nurse As Educator: Principles of Teaching and Learning for Nursing Practice,Jones &amp; Bartlett Learning, 2008.</w:t>
            </w:r>
          </w:p>
          <w:p w:rsidR="005E77BD" w:rsidRPr="004F31C2" w:rsidRDefault="005E77BD" w:rsidP="00380030">
            <w:pPr>
              <w:pStyle w:val="NoSpacing"/>
              <w:numPr>
                <w:ilvl w:val="0"/>
                <w:numId w:val="40"/>
              </w:numPr>
              <w:rPr>
                <w:lang w:val="bs-Latn-BA"/>
              </w:rPr>
            </w:pPr>
            <w:r w:rsidRPr="004F31C2">
              <w:rPr>
                <w:rFonts w:ascii="Times New Roman" w:hAnsi="Times New Roman"/>
                <w:lang w:val="bs-Latn-BA"/>
              </w:rPr>
              <w:t>Diane McGovern Billings, Judith A. Halstead, Teaching in nursing: a guide for faculty,Elsevier Saunders, 2005</w:t>
            </w:r>
            <w:r w:rsidR="000E436E">
              <w:rPr>
                <w:rFonts w:ascii="Times New Roman" w:hAnsi="Times New Roman"/>
                <w:lang w:val="bs-Latn-BA"/>
              </w:rPr>
              <w:t>.</w:t>
            </w:r>
          </w:p>
        </w:tc>
      </w:tr>
      <w:tr w:rsidR="005E77BD" w:rsidRPr="004F31C2"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vMerge/>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365F9A"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5E77BD" w:rsidRPr="004F31C2" w:rsidRDefault="005E77BD"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5E77BD" w:rsidRPr="004F31C2" w:rsidTr="00556518">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965" w:type="dxa"/>
            <w:gridSpan w:val="2"/>
            <w:tcBorders>
              <w:top w:val="single" w:sz="4" w:space="0" w:color="auto"/>
              <w:left w:val="nil"/>
              <w:bottom w:val="single" w:sz="4" w:space="0" w:color="auto"/>
              <w:right w:val="single" w:sz="4" w:space="0" w:color="000000"/>
            </w:tcBorders>
            <w:shd w:val="clear" w:color="000000" w:fill="E5E0EC"/>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5E77BD" w:rsidRPr="004F31C2" w:rsidTr="0055651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w:t>
            </w:r>
          </w:p>
        </w:tc>
        <w:tc>
          <w:tcPr>
            <w:tcW w:w="960" w:type="dxa"/>
            <w:tcBorders>
              <w:top w:val="nil"/>
              <w:left w:val="nil"/>
              <w:bottom w:val="single" w:sz="4" w:space="0" w:color="auto"/>
              <w:right w:val="single" w:sz="4" w:space="0" w:color="auto"/>
            </w:tcBorders>
            <w:shd w:val="clear" w:color="auto" w:fill="auto"/>
            <w:noWrap/>
            <w:vAlign w:val="center"/>
            <w:hideMark/>
          </w:tcPr>
          <w:p w:rsidR="005E77BD" w:rsidRPr="004F31C2" w:rsidRDefault="005E77BD" w:rsidP="005E77B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 rad</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E77BD" w:rsidRPr="004F31C2" w:rsidRDefault="005E77BD" w:rsidP="005E77B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496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5E77BD" w:rsidRPr="004F31C2" w:rsidRDefault="005E77BD"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5E77BD" w:rsidRPr="004F31C2" w:rsidTr="0055651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5E77BD" w:rsidRPr="004F31C2" w:rsidRDefault="005E77BD" w:rsidP="005E77B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Usmeni ispit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5E77BD" w:rsidRPr="004F31C2" w:rsidRDefault="005E77BD" w:rsidP="005E77B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4965" w:type="dxa"/>
            <w:gridSpan w:val="2"/>
            <w:vMerge/>
            <w:tcBorders>
              <w:top w:val="nil"/>
              <w:left w:val="nil"/>
              <w:bottom w:val="single" w:sz="4" w:space="0" w:color="auto"/>
              <w:right w:val="single" w:sz="4" w:space="0" w:color="auto"/>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Vježbe</w:t>
            </w:r>
          </w:p>
        </w:tc>
        <w:tc>
          <w:tcPr>
            <w:tcW w:w="960" w:type="dxa"/>
            <w:tcBorders>
              <w:top w:val="nil"/>
              <w:left w:val="nil"/>
              <w:bottom w:val="single" w:sz="4" w:space="0" w:color="auto"/>
              <w:right w:val="single" w:sz="4" w:space="0" w:color="auto"/>
            </w:tcBorders>
            <w:shd w:val="clear" w:color="auto" w:fill="auto"/>
            <w:noWrap/>
            <w:vAlign w:val="center"/>
            <w:hideMark/>
          </w:tcPr>
          <w:p w:rsidR="005E77BD" w:rsidRPr="004F31C2" w:rsidRDefault="005E77BD" w:rsidP="005E77BD">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5E77BD" w:rsidRPr="004F31C2" w:rsidRDefault="005E77BD"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965" w:type="dxa"/>
            <w:gridSpan w:val="2"/>
            <w:vMerge/>
            <w:tcBorders>
              <w:top w:val="nil"/>
              <w:left w:val="nil"/>
              <w:bottom w:val="single" w:sz="4" w:space="0" w:color="auto"/>
              <w:right w:val="single" w:sz="4" w:space="0" w:color="auto"/>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r w:rsidR="005E77BD" w:rsidRPr="004F31C2" w:rsidTr="00556518">
        <w:trPr>
          <w:trHeight w:val="300"/>
        </w:trPr>
        <w:tc>
          <w:tcPr>
            <w:tcW w:w="10725"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5E77BD" w:rsidRPr="004F31C2" w:rsidRDefault="005E77BD"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5E77BD" w:rsidRPr="004F31C2" w:rsidTr="00556518">
        <w:trPr>
          <w:trHeight w:val="300"/>
        </w:trPr>
        <w:tc>
          <w:tcPr>
            <w:tcW w:w="10725" w:type="dxa"/>
            <w:gridSpan w:val="8"/>
            <w:tcBorders>
              <w:top w:val="single" w:sz="4" w:space="0" w:color="auto"/>
              <w:left w:val="single" w:sz="4" w:space="0" w:color="auto"/>
              <w:bottom w:val="single" w:sz="4" w:space="0" w:color="000000"/>
              <w:right w:val="single" w:sz="4" w:space="0" w:color="000000"/>
            </w:tcBorders>
            <w:vAlign w:val="center"/>
            <w:hideMark/>
          </w:tcPr>
          <w:p w:rsidR="005E77BD" w:rsidRPr="004F31C2" w:rsidRDefault="005E77BD" w:rsidP="002A1ECE">
            <w:pPr>
              <w:spacing w:after="0" w:line="240" w:lineRule="auto"/>
              <w:rPr>
                <w:rFonts w:ascii="Times New Roman" w:eastAsia="Times New Roman" w:hAnsi="Times New Roman"/>
                <w:color w:val="000000"/>
                <w:lang w:val="bs-Latn-BA"/>
              </w:rPr>
            </w:pPr>
          </w:p>
        </w:tc>
      </w:tr>
    </w:tbl>
    <w:p w:rsidR="005E77BD" w:rsidRPr="004F31C2" w:rsidRDefault="005E77BD"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Default="00791360" w:rsidP="00B939BB">
      <w:pPr>
        <w:jc w:val="center"/>
        <w:rPr>
          <w:rFonts w:ascii="Times New Roman" w:hAnsi="Times New Roman"/>
          <w:sz w:val="24"/>
          <w:szCs w:val="24"/>
          <w:lang w:val="bs-Latn-BA"/>
        </w:rPr>
      </w:pPr>
    </w:p>
    <w:p w:rsidR="00556518" w:rsidRPr="004F31C2" w:rsidRDefault="00556518"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tbl>
      <w:tblPr>
        <w:tblW w:w="9600" w:type="dxa"/>
        <w:tblInd w:w="93" w:type="dxa"/>
        <w:tblLook w:val="04A0"/>
      </w:tblPr>
      <w:tblGrid>
        <w:gridCol w:w="1920"/>
        <w:gridCol w:w="1245"/>
        <w:gridCol w:w="536"/>
        <w:gridCol w:w="1099"/>
        <w:gridCol w:w="525"/>
        <w:gridCol w:w="219"/>
        <w:gridCol w:w="771"/>
        <w:gridCol w:w="1638"/>
        <w:gridCol w:w="1647"/>
      </w:tblGrid>
      <w:tr w:rsidR="00791360" w:rsidRPr="004F31C2" w:rsidTr="00791360">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8"/>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ERGONOMIJA U ZDRAVSTVENOJ NJEZI</w:t>
            </w:r>
          </w:p>
        </w:tc>
      </w:tr>
      <w:tr w:rsidR="00791360" w:rsidRPr="004F31C2" w:rsidTr="00791360">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7680" w:type="dxa"/>
            <w:gridSpan w:val="8"/>
            <w:vMerge/>
            <w:tcBorders>
              <w:top w:val="single" w:sz="8" w:space="0" w:color="auto"/>
              <w:left w:val="single" w:sz="8" w:space="0" w:color="auto"/>
              <w:bottom w:val="single" w:sz="8" w:space="0" w:color="000000"/>
              <w:right w:val="single" w:sz="8"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r>
      <w:tr w:rsidR="00791360" w:rsidRPr="004F31C2" w:rsidTr="00791360">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781"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843"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40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647"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791360" w:rsidRPr="004F31C2" w:rsidTr="00791360">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1781" w:type="dxa"/>
            <w:gridSpan w:val="2"/>
            <w:vMerge/>
            <w:tcBorders>
              <w:top w:val="nil"/>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1843" w:type="dxa"/>
            <w:gridSpan w:val="3"/>
            <w:vMerge/>
            <w:tcBorders>
              <w:top w:val="nil"/>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2409" w:type="dxa"/>
            <w:gridSpan w:val="2"/>
            <w:vMerge/>
            <w:tcBorders>
              <w:top w:val="nil"/>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1647" w:type="dxa"/>
            <w:vMerge/>
            <w:tcBorders>
              <w:top w:val="nil"/>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r>
      <w:tr w:rsidR="00791360" w:rsidRPr="004F31C2" w:rsidTr="0079136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78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84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VIII</w:t>
            </w:r>
          </w:p>
        </w:tc>
        <w:tc>
          <w:tcPr>
            <w:tcW w:w="240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2(30)P+1(15)V+</w:t>
            </w:r>
          </w:p>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(45)SRS</w:t>
            </w:r>
            <w:r w:rsidR="00556518">
              <w:rPr>
                <w:rFonts w:ascii="Times New Roman" w:eastAsia="Times New Roman" w:hAnsi="Times New Roman"/>
                <w:color w:val="000000"/>
                <w:lang w:val="bs-Latn-BA"/>
              </w:rPr>
              <w:t>=90</w:t>
            </w:r>
          </w:p>
        </w:tc>
        <w:tc>
          <w:tcPr>
            <w:tcW w:w="1647" w:type="dxa"/>
            <w:tcBorders>
              <w:top w:val="single" w:sz="4" w:space="0" w:color="auto"/>
              <w:left w:val="nil"/>
              <w:bottom w:val="single" w:sz="4" w:space="0" w:color="auto"/>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3 </w:t>
            </w:r>
          </w:p>
        </w:tc>
      </w:tr>
      <w:tr w:rsidR="00791360" w:rsidRPr="004F31C2" w:rsidTr="00791360">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91360" w:rsidRPr="004F31C2" w:rsidRDefault="003E0931" w:rsidP="00793697">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Slobodan Stanić, prof</w:t>
            </w:r>
            <w:r w:rsidR="00793697">
              <w:rPr>
                <w:rFonts w:ascii="Times New Roman" w:eastAsia="Times New Roman" w:hAnsi="Times New Roman"/>
                <w:color w:val="000000"/>
                <w:lang w:val="bs-Latn-BA"/>
              </w:rPr>
              <w:t>esor</w:t>
            </w:r>
            <w:r>
              <w:rPr>
                <w:rFonts w:ascii="Times New Roman" w:eastAsia="Times New Roman" w:hAnsi="Times New Roman"/>
                <w:color w:val="000000"/>
                <w:lang w:val="bs-Latn-BA"/>
              </w:rPr>
              <w:t xml:space="preserve"> visoke škole</w:t>
            </w:r>
          </w:p>
        </w:tc>
      </w:tr>
      <w:tr w:rsidR="00791360" w:rsidRPr="004F31C2" w:rsidTr="00791360">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b/>
                <w:bCs/>
                <w:color w:val="000000"/>
                <w:lang w:val="bs-Latn-BA"/>
              </w:rPr>
            </w:pPr>
          </w:p>
        </w:tc>
        <w:tc>
          <w:tcPr>
            <w:tcW w:w="7680" w:type="dxa"/>
            <w:gridSpan w:val="8"/>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8"/>
            <w:tcBorders>
              <w:top w:val="single" w:sz="4" w:space="0" w:color="auto"/>
              <w:left w:val="single" w:sz="4" w:space="0" w:color="auto"/>
              <w:bottom w:val="single" w:sz="4" w:space="0" w:color="auto"/>
              <w:right w:val="single" w:sz="4" w:space="0" w:color="000000"/>
            </w:tcBorders>
            <w:shd w:val="clear" w:color="auto" w:fill="auto"/>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studiji; Prvi ciklus-240 ECTS bodova</w:t>
            </w:r>
          </w:p>
        </w:tc>
      </w:tr>
      <w:tr w:rsidR="00791360" w:rsidRPr="004F31C2" w:rsidTr="00791360">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5"/>
            <w:tcBorders>
              <w:top w:val="single" w:sz="4" w:space="0" w:color="auto"/>
              <w:left w:val="nil"/>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791360" w:rsidRPr="004F31C2" w:rsidTr="00791360">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800" w:type="dxa"/>
            <w:gridSpan w:val="5"/>
            <w:tcBorders>
              <w:top w:val="single" w:sz="4" w:space="0" w:color="auto"/>
              <w:left w:val="nil"/>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791360" w:rsidRPr="004F31C2" w:rsidTr="00791360">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1360" w:rsidRPr="004F31C2" w:rsidRDefault="00791360" w:rsidP="00791360">
            <w:pPr>
              <w:spacing w:after="0" w:line="240" w:lineRule="auto"/>
              <w:jc w:val="both"/>
              <w:rPr>
                <w:rFonts w:ascii="Times New Roman" w:eastAsia="Times New Roman" w:hAnsi="Times New Roman"/>
                <w:lang w:val="bs-Latn-BA"/>
              </w:rPr>
            </w:pPr>
            <w:r w:rsidRPr="004F31C2">
              <w:rPr>
                <w:rFonts w:ascii="Times New Roman" w:eastAsia="Times New Roman" w:hAnsi="Times New Roman"/>
                <w:color w:val="000000"/>
                <w:lang w:val="bs-Latn-BA"/>
              </w:rPr>
              <w:t xml:space="preserve">Cilj izučavanja je </w:t>
            </w:r>
            <w:r w:rsidRPr="004F31C2">
              <w:rPr>
                <w:rFonts w:ascii="Times New Roman" w:hAnsi="Times New Roman"/>
                <w:lang w:val="bs-Latn-BA"/>
              </w:rPr>
              <w:t>sticanje znanja o ergonomskim istraživanjima složenih sistema, korištenjem interdisciplinarnih saznanja.</w:t>
            </w:r>
          </w:p>
        </w:tc>
      </w:tr>
      <w:tr w:rsidR="00791360" w:rsidRPr="004F31C2" w:rsidTr="00791360">
        <w:trPr>
          <w:trHeight w:val="253"/>
        </w:trPr>
        <w:tc>
          <w:tcPr>
            <w:tcW w:w="9600" w:type="dxa"/>
            <w:gridSpan w:val="9"/>
            <w:vMerge/>
            <w:tcBorders>
              <w:top w:val="single" w:sz="4" w:space="0" w:color="auto"/>
              <w:left w:val="single" w:sz="4" w:space="0" w:color="auto"/>
              <w:bottom w:val="single" w:sz="4" w:space="0" w:color="auto"/>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vAlign w:val="center"/>
            <w:hideMark/>
          </w:tcPr>
          <w:p w:rsidR="00791360" w:rsidRPr="004F31C2" w:rsidRDefault="00791360"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791360" w:rsidRPr="004F31C2" w:rsidTr="00791360">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 koji uspješno savlada previđeni programski sadržaj osposobljen je da razumije i primjenjuje osnovne ergonomske principe u radu zdravstvenih ustanova.</w:t>
            </w:r>
          </w:p>
        </w:tc>
      </w:tr>
      <w:tr w:rsidR="00791360" w:rsidRPr="004F31C2"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791360" w:rsidRPr="00365F9A" w:rsidTr="00791360">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791360" w:rsidRPr="004F31C2" w:rsidRDefault="00791360" w:rsidP="00791360">
            <w:pPr>
              <w:pStyle w:val="ListParagraph"/>
              <w:spacing w:after="0" w:line="240" w:lineRule="auto"/>
              <w:ind w:left="0"/>
              <w:jc w:val="both"/>
              <w:rPr>
                <w:rFonts w:ascii="Times New Roman" w:eastAsia="Times New Roman" w:hAnsi="Times New Roman"/>
                <w:lang w:val="bs-Latn-BA"/>
              </w:rPr>
            </w:pPr>
            <w:r w:rsidRPr="004F31C2">
              <w:rPr>
                <w:rFonts w:ascii="Times New Roman" w:eastAsia="Times New Roman" w:hAnsi="Times New Roman"/>
                <w:color w:val="000000"/>
                <w:lang w:val="bs-Latn-BA"/>
              </w:rPr>
              <w:t xml:space="preserve">Razvoj ergonomije, ergonomski sistemi, ergonomski principi. Ciljevi i zadaci ergonomije. </w:t>
            </w:r>
            <w:r w:rsidRPr="004F31C2">
              <w:rPr>
                <w:rFonts w:ascii="Times New Roman" w:hAnsi="Times New Roman"/>
                <w:shd w:val="clear" w:color="auto" w:fill="FFFFFF"/>
                <w:lang w:val="bs-Latn-BA"/>
              </w:rPr>
              <w:t>Metodološki okvir istraživanja složenih ergonomskih sistema.</w:t>
            </w:r>
            <w:r w:rsidRPr="004F31C2">
              <w:rPr>
                <w:rStyle w:val="apple-converted-space"/>
                <w:rFonts w:ascii="Times New Roman" w:hAnsi="Times New Roman"/>
                <w:shd w:val="clear" w:color="auto" w:fill="FFFFFF"/>
                <w:lang w:val="bs-Latn-BA"/>
              </w:rPr>
              <w:t> </w:t>
            </w:r>
            <w:r w:rsidRPr="004F31C2">
              <w:rPr>
                <w:rFonts w:ascii="Times New Roman" w:eastAsia="Times New Roman" w:hAnsi="Times New Roman"/>
                <w:lang w:val="bs-Latn-BA"/>
              </w:rPr>
              <w:t xml:space="preserve">Ergotehnička organizacija radnog i životnog prostora. Antropometrija i biomehanika. Fiziologija rada (opterećenje tokom rada, zamor, period odmora). Biološki </w:t>
            </w:r>
            <w:r w:rsidRPr="004F31C2">
              <w:rPr>
                <w:rFonts w:ascii="Times New Roman" w:eastAsia="Times New Roman" w:hAnsi="Times New Roman"/>
                <w:lang w:val="bs-Latn-BA"/>
              </w:rPr>
              <w:lastRenderedPageBreak/>
              <w:t>ritam radnika(radon vrijeme, rad u smjenama, pauze, godišnji odmor). Ergonomija u zdravstvu i rehabilitaciji. Osnovni ergonomski principi u radu sa pacijentima. Ergonomski problemi zdravstvenih radnika. Ergonomski uređaji za olakšavanje fizičkog rada u zdravstvenim ustanovama. Prilagođavanje osoba sa umanjenim sposobnostima na rad. Nesreće pri radu: ljudski faktor, vanjski faktor, upravljanje rizikom. Lokomotorni poremećaji povezani sa radom. Fizičko okruženje (buka, svjetlo, vibracije).</w:t>
            </w: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791360" w:rsidRPr="004F31C2" w:rsidTr="00791360">
        <w:trPr>
          <w:trHeight w:val="300"/>
        </w:trPr>
        <w:tc>
          <w:tcPr>
            <w:tcW w:w="9600" w:type="dxa"/>
            <w:gridSpan w:val="9"/>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Predavanja, vježbe.</w:t>
            </w: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791360" w:rsidRPr="00365F9A" w:rsidTr="00791360">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1360" w:rsidRPr="004F31C2" w:rsidRDefault="00791360" w:rsidP="00791360">
            <w:pPr>
              <w:pStyle w:val="NoSpacing"/>
              <w:jc w:val="both"/>
              <w:rPr>
                <w:rFonts w:ascii="Times New Roman" w:hAnsi="Times New Roman"/>
                <w:lang w:val="bs-Latn-BA"/>
              </w:rPr>
            </w:pPr>
            <w:r w:rsidRPr="004F31C2">
              <w:rPr>
                <w:rFonts w:ascii="Times New Roman" w:hAnsi="Times New Roman"/>
                <w:lang w:val="bs-Latn-BA"/>
              </w:rPr>
              <w:t>Student koji uspješno savlada previđeni programski sadržaj stiče osnovna znanja o ciljevima i zadacima ergonomije, ergonomskim sistemima i ergonomskoj organizaciji radnog i životnog prostora. Sticanje znanja o ljudskim mogućnostima i ograničenjima (anatomskim, fiziološkim, antropometrijskim, biomehaničkim i kognitivnim) neophodnim za ergonomsku procjenu sistema. Student koji uspješno savlada previđeni programski sadržaj stiče osnovna znanja o ergonomiji u zdravstvenoj njezi i rehabilitaciji i ergonomskim problemima zdravstvenih radnika.</w:t>
            </w: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791360" w:rsidRPr="00365F9A" w:rsidTr="00791360">
        <w:trPr>
          <w:trHeight w:val="300"/>
        </w:trPr>
        <w:tc>
          <w:tcPr>
            <w:tcW w:w="9600"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791360" w:rsidRPr="004F31C2" w:rsidRDefault="00791360" w:rsidP="00380030">
            <w:pPr>
              <w:pStyle w:val="NoSpacing"/>
              <w:numPr>
                <w:ilvl w:val="0"/>
                <w:numId w:val="41"/>
              </w:numPr>
              <w:rPr>
                <w:rFonts w:ascii="Times New Roman" w:hAnsi="Times New Roman"/>
                <w:lang w:val="bs-Latn-BA"/>
              </w:rPr>
            </w:pPr>
            <w:r w:rsidRPr="004F31C2">
              <w:rPr>
                <w:rFonts w:ascii="Times New Roman" w:hAnsi="Times New Roman"/>
                <w:lang w:val="bs-Latn-BA"/>
              </w:rPr>
              <w:t>Mikšić D.:Uvod u ergonomiju, Fakultet strojarstva i brodogradnje, Zagreb, 1997.</w:t>
            </w:r>
          </w:p>
          <w:p w:rsidR="00791360" w:rsidRPr="004F31C2" w:rsidRDefault="00791360" w:rsidP="00380030">
            <w:pPr>
              <w:pStyle w:val="NoSpacing"/>
              <w:numPr>
                <w:ilvl w:val="0"/>
                <w:numId w:val="41"/>
              </w:numPr>
              <w:rPr>
                <w:rFonts w:ascii="Times New Roman" w:hAnsi="Times New Roman"/>
                <w:lang w:val="bs-Latn-BA"/>
              </w:rPr>
            </w:pPr>
            <w:r w:rsidRPr="004F31C2">
              <w:rPr>
                <w:rFonts w:ascii="Times New Roman" w:hAnsi="Times New Roman"/>
                <w:shd w:val="clear" w:color="auto" w:fill="FFFFFF"/>
                <w:lang w:val="bs-Latn-BA"/>
              </w:rPr>
              <w:t>Stein F.,</w:t>
            </w:r>
            <w:r w:rsidRPr="004F31C2">
              <w:rPr>
                <w:rStyle w:val="apple-converted-space"/>
                <w:rFonts w:ascii="Times New Roman" w:hAnsi="Times New Roman"/>
                <w:shd w:val="clear" w:color="auto" w:fill="FFFFFF"/>
                <w:lang w:val="bs-Latn-BA"/>
              </w:rPr>
              <w:t> </w:t>
            </w:r>
            <w:r w:rsidRPr="004F31C2">
              <w:rPr>
                <w:rFonts w:ascii="Times New Roman" w:hAnsi="Times New Roman"/>
                <w:shd w:val="clear" w:color="auto" w:fill="FFFFFF"/>
                <w:lang w:val="bs-Latn-BA"/>
              </w:rPr>
              <w:t>Söderback I., Cutler S., Larson B.:</w:t>
            </w:r>
            <w:r w:rsidRPr="004F31C2">
              <w:rPr>
                <w:rStyle w:val="apple-converted-space"/>
                <w:rFonts w:ascii="Times New Roman" w:hAnsi="Times New Roman"/>
                <w:shd w:val="clear" w:color="auto" w:fill="FFFFFF"/>
                <w:lang w:val="bs-Latn-BA"/>
              </w:rPr>
              <w:t> </w:t>
            </w:r>
            <w:r w:rsidRPr="004F31C2">
              <w:rPr>
                <w:rFonts w:ascii="Times New Roman" w:hAnsi="Times New Roman"/>
                <w:shd w:val="clear" w:color="auto" w:fill="FFFFFF"/>
                <w:lang w:val="bs-Latn-BA"/>
              </w:rPr>
              <w:t>Occupational Therapy and Ergonomics: Applying Ergonomic Principles to Everyday Occupation in the Home and at Work, Wiley, Oxford, 2006.</w:t>
            </w:r>
          </w:p>
          <w:p w:rsidR="00791360" w:rsidRPr="004F31C2" w:rsidRDefault="002164F7" w:rsidP="00380030">
            <w:pPr>
              <w:pStyle w:val="NoSpacing"/>
              <w:numPr>
                <w:ilvl w:val="0"/>
                <w:numId w:val="41"/>
              </w:numPr>
              <w:rPr>
                <w:lang w:val="bs-Latn-BA"/>
              </w:rPr>
            </w:pPr>
            <w:r>
              <w:rPr>
                <w:rFonts w:ascii="Times New Roman" w:hAnsi="Times New Roman"/>
                <w:lang w:val="bs-Latn-BA"/>
              </w:rPr>
              <w:t>Mijović</w:t>
            </w:r>
            <w:r w:rsidR="00121CA9">
              <w:rPr>
                <w:rFonts w:ascii="Times New Roman" w:hAnsi="Times New Roman"/>
                <w:lang w:val="bs-Latn-BA"/>
              </w:rPr>
              <w:t xml:space="preserve"> B</w:t>
            </w:r>
            <w:r>
              <w:rPr>
                <w:rFonts w:ascii="Times New Roman" w:hAnsi="Times New Roman"/>
                <w:lang w:val="bs-Latn-BA"/>
              </w:rPr>
              <w:t xml:space="preserve">.: </w:t>
            </w:r>
            <w:r w:rsidR="00791360" w:rsidRPr="004F31C2">
              <w:rPr>
                <w:rFonts w:ascii="Times New Roman" w:hAnsi="Times New Roman"/>
                <w:lang w:val="bs-Latn-BA"/>
              </w:rPr>
              <w:t xml:space="preserve"> Primijenjena Ergonomija, Veleučilište u Karlovcu, Karlovac, 2008</w:t>
            </w:r>
            <w:r>
              <w:rPr>
                <w:rFonts w:ascii="Times New Roman" w:hAnsi="Times New Roman"/>
                <w:lang w:val="bs-Latn-BA"/>
              </w:rPr>
              <w:t>.</w:t>
            </w: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365F9A"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791360" w:rsidRPr="004F31C2" w:rsidRDefault="00791360" w:rsidP="002A1ECE">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791360" w:rsidRPr="00793697" w:rsidTr="00791360">
        <w:trPr>
          <w:trHeight w:val="300"/>
        </w:trPr>
        <w:tc>
          <w:tcPr>
            <w:tcW w:w="3165"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3150" w:type="dxa"/>
            <w:gridSpan w:val="5"/>
            <w:tcBorders>
              <w:top w:val="single" w:sz="4" w:space="0" w:color="auto"/>
              <w:left w:val="nil"/>
              <w:bottom w:val="single" w:sz="4" w:space="0" w:color="auto"/>
              <w:right w:val="single" w:sz="4" w:space="0" w:color="000000"/>
            </w:tcBorders>
            <w:shd w:val="clear" w:color="000000" w:fill="E5E0EC"/>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285" w:type="dxa"/>
            <w:gridSpan w:val="2"/>
            <w:tcBorders>
              <w:top w:val="single" w:sz="4" w:space="0" w:color="auto"/>
              <w:left w:val="nil"/>
              <w:bottom w:val="single" w:sz="4" w:space="0" w:color="auto"/>
              <w:right w:val="single" w:sz="4" w:space="0" w:color="000000"/>
            </w:tcBorders>
            <w:shd w:val="clear" w:color="000000" w:fill="E5E0EC"/>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791360" w:rsidRPr="004F31C2" w:rsidTr="0079136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u nastavi</w:t>
            </w:r>
          </w:p>
        </w:tc>
        <w:tc>
          <w:tcPr>
            <w:tcW w:w="1245" w:type="dxa"/>
            <w:tcBorders>
              <w:top w:val="nil"/>
              <w:left w:val="nil"/>
              <w:bottom w:val="single" w:sz="4" w:space="0" w:color="auto"/>
              <w:right w:val="single" w:sz="4" w:space="0" w:color="auto"/>
            </w:tcBorders>
            <w:shd w:val="clear" w:color="auto" w:fill="auto"/>
            <w:noWrap/>
            <w:vAlign w:val="bottom"/>
            <w:hideMark/>
          </w:tcPr>
          <w:p w:rsidR="00791360" w:rsidRPr="004F31C2" w:rsidRDefault="00791360" w:rsidP="0079136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21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91360" w:rsidRPr="004F31C2" w:rsidRDefault="00791360" w:rsidP="0079136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Usmeni ispit</w:t>
            </w:r>
          </w:p>
        </w:tc>
        <w:tc>
          <w:tcPr>
            <w:tcW w:w="990" w:type="dxa"/>
            <w:gridSpan w:val="2"/>
            <w:tcBorders>
              <w:top w:val="nil"/>
              <w:left w:val="nil"/>
              <w:bottom w:val="single" w:sz="4" w:space="0" w:color="auto"/>
              <w:right w:val="single" w:sz="4" w:space="0" w:color="auto"/>
            </w:tcBorders>
            <w:shd w:val="clear" w:color="auto" w:fill="auto"/>
            <w:noWrap/>
            <w:vAlign w:val="center"/>
            <w:hideMark/>
          </w:tcPr>
          <w:p w:rsidR="00791360" w:rsidRPr="004F31C2" w:rsidRDefault="00791360" w:rsidP="0079136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30</w:t>
            </w:r>
          </w:p>
        </w:tc>
        <w:tc>
          <w:tcPr>
            <w:tcW w:w="3285"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91360" w:rsidRPr="004F31C2" w:rsidRDefault="00791360" w:rsidP="002A1ECE">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791360" w:rsidRPr="004F31C2" w:rsidTr="0079136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Provjera znanja iz vježbi</w:t>
            </w:r>
          </w:p>
        </w:tc>
        <w:tc>
          <w:tcPr>
            <w:tcW w:w="1245" w:type="dxa"/>
            <w:tcBorders>
              <w:top w:val="nil"/>
              <w:left w:val="nil"/>
              <w:bottom w:val="single" w:sz="4" w:space="0" w:color="auto"/>
              <w:right w:val="single" w:sz="4" w:space="0" w:color="auto"/>
            </w:tcBorders>
            <w:shd w:val="clear" w:color="auto" w:fill="auto"/>
            <w:noWrap/>
            <w:vAlign w:val="bottom"/>
            <w:hideMark/>
          </w:tcPr>
          <w:p w:rsidR="00791360" w:rsidRPr="004F31C2" w:rsidRDefault="00791360" w:rsidP="0079136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21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285" w:type="dxa"/>
            <w:gridSpan w:val="2"/>
            <w:vMerge/>
            <w:tcBorders>
              <w:top w:val="nil"/>
              <w:left w:val="nil"/>
              <w:bottom w:val="single" w:sz="4" w:space="0" w:color="auto"/>
              <w:right w:val="single" w:sz="4" w:space="0" w:color="auto"/>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Kolokvijumi (2)</w:t>
            </w:r>
          </w:p>
        </w:tc>
        <w:tc>
          <w:tcPr>
            <w:tcW w:w="1245" w:type="dxa"/>
            <w:tcBorders>
              <w:top w:val="nil"/>
              <w:left w:val="nil"/>
              <w:bottom w:val="single" w:sz="4" w:space="0" w:color="auto"/>
              <w:right w:val="single" w:sz="4" w:space="0" w:color="auto"/>
            </w:tcBorders>
            <w:shd w:val="clear" w:color="auto" w:fill="auto"/>
            <w:noWrap/>
            <w:vAlign w:val="bottom"/>
            <w:hideMark/>
          </w:tcPr>
          <w:p w:rsidR="00791360" w:rsidRPr="004F31C2" w:rsidRDefault="00791360" w:rsidP="00791360">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21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90" w:type="dxa"/>
            <w:gridSpan w:val="2"/>
            <w:tcBorders>
              <w:top w:val="nil"/>
              <w:left w:val="nil"/>
              <w:bottom w:val="single" w:sz="4" w:space="0" w:color="auto"/>
              <w:right w:val="single" w:sz="4" w:space="0" w:color="auto"/>
            </w:tcBorders>
            <w:shd w:val="clear" w:color="auto" w:fill="auto"/>
            <w:noWrap/>
            <w:vAlign w:val="bottom"/>
            <w:hideMark/>
          </w:tcPr>
          <w:p w:rsidR="00791360" w:rsidRPr="004F31C2" w:rsidRDefault="00791360" w:rsidP="002A1ECE">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285" w:type="dxa"/>
            <w:gridSpan w:val="2"/>
            <w:vMerge/>
            <w:tcBorders>
              <w:top w:val="nil"/>
              <w:left w:val="nil"/>
              <w:bottom w:val="single" w:sz="4" w:space="0" w:color="auto"/>
              <w:right w:val="single" w:sz="4" w:space="0" w:color="auto"/>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r w:rsidR="00791360" w:rsidRPr="004F31C2" w:rsidTr="00791360">
        <w:trPr>
          <w:trHeight w:val="300"/>
        </w:trPr>
        <w:tc>
          <w:tcPr>
            <w:tcW w:w="9600" w:type="dxa"/>
            <w:gridSpan w:val="9"/>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791360" w:rsidRPr="004F31C2" w:rsidRDefault="00791360" w:rsidP="002A1ECE">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791360" w:rsidRPr="004F31C2" w:rsidTr="00791360">
        <w:trPr>
          <w:trHeight w:val="300"/>
        </w:trPr>
        <w:tc>
          <w:tcPr>
            <w:tcW w:w="9600" w:type="dxa"/>
            <w:gridSpan w:val="9"/>
            <w:tcBorders>
              <w:top w:val="single" w:sz="4" w:space="0" w:color="auto"/>
              <w:left w:val="single" w:sz="4" w:space="0" w:color="auto"/>
              <w:bottom w:val="single" w:sz="4" w:space="0" w:color="000000"/>
              <w:right w:val="single" w:sz="4" w:space="0" w:color="000000"/>
            </w:tcBorders>
            <w:vAlign w:val="center"/>
            <w:hideMark/>
          </w:tcPr>
          <w:p w:rsidR="00791360" w:rsidRPr="004F31C2" w:rsidRDefault="00791360" w:rsidP="002A1ECE">
            <w:pPr>
              <w:spacing w:after="0" w:line="240" w:lineRule="auto"/>
              <w:rPr>
                <w:rFonts w:ascii="Times New Roman" w:eastAsia="Times New Roman" w:hAnsi="Times New Roman"/>
                <w:color w:val="000000"/>
                <w:lang w:val="bs-Latn-BA"/>
              </w:rPr>
            </w:pPr>
          </w:p>
        </w:tc>
      </w:tr>
    </w:tbl>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0D3C" w:rsidP="009968FF">
      <w:pP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tbl>
      <w:tblPr>
        <w:tblW w:w="9513" w:type="dxa"/>
        <w:tblInd w:w="93" w:type="dxa"/>
        <w:tblLook w:val="04A0"/>
      </w:tblPr>
      <w:tblGrid>
        <w:gridCol w:w="1920"/>
        <w:gridCol w:w="960"/>
        <w:gridCol w:w="960"/>
        <w:gridCol w:w="960"/>
        <w:gridCol w:w="318"/>
        <w:gridCol w:w="642"/>
        <w:gridCol w:w="2477"/>
        <w:gridCol w:w="1276"/>
      </w:tblGrid>
      <w:tr w:rsidR="00930D3C" w:rsidRPr="00365F9A" w:rsidTr="00930D3C">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593"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ZDRAVSTVENA  NJEGA U VANREDNIM PRILIKAMA</w:t>
            </w:r>
          </w:p>
        </w:tc>
      </w:tr>
      <w:tr w:rsidR="00930D3C" w:rsidRPr="00365F9A" w:rsidTr="00930D3C">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c>
          <w:tcPr>
            <w:tcW w:w="7593" w:type="dxa"/>
            <w:gridSpan w:val="7"/>
            <w:vMerge/>
            <w:tcBorders>
              <w:top w:val="single" w:sz="8" w:space="0" w:color="auto"/>
              <w:left w:val="single" w:sz="8" w:space="0" w:color="auto"/>
              <w:bottom w:val="single" w:sz="8" w:space="0" w:color="000000"/>
              <w:right w:val="single" w:sz="8"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r>
      <w:tr w:rsidR="00930D3C" w:rsidRPr="004F31C2" w:rsidTr="00930D3C">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278"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119"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27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930D3C" w:rsidRPr="004F31C2" w:rsidTr="00930D3C">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c>
          <w:tcPr>
            <w:tcW w:w="1278" w:type="dxa"/>
            <w:gridSpan w:val="2"/>
            <w:vMerge/>
            <w:tcBorders>
              <w:top w:val="nil"/>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c>
          <w:tcPr>
            <w:tcW w:w="3119" w:type="dxa"/>
            <w:gridSpan w:val="2"/>
            <w:vMerge/>
            <w:tcBorders>
              <w:top w:val="nil"/>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c>
          <w:tcPr>
            <w:tcW w:w="1276" w:type="dxa"/>
            <w:vMerge/>
            <w:tcBorders>
              <w:top w:val="nil"/>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b/>
                <w:bCs/>
                <w:color w:val="000000"/>
                <w:lang w:val="bs-Latn-BA"/>
              </w:rPr>
            </w:pPr>
          </w:p>
        </w:tc>
      </w:tr>
      <w:tr w:rsidR="00930D3C" w:rsidRPr="004F31C2" w:rsidTr="00930D3C">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Obavezan</w:t>
            </w:r>
          </w:p>
        </w:tc>
        <w:tc>
          <w:tcPr>
            <w:tcW w:w="127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VIII</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163C32" w:rsidP="004F31C2">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w:t>
            </w:r>
            <w:r w:rsidR="00930D3C" w:rsidRPr="004F31C2">
              <w:rPr>
                <w:rFonts w:ascii="Times New Roman" w:eastAsia="Times New Roman" w:hAnsi="Times New Roman"/>
                <w:color w:val="000000"/>
                <w:lang w:val="bs-Latn-BA"/>
              </w:rPr>
              <w:t>V+(45)SRS=90</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3</w:t>
            </w:r>
          </w:p>
        </w:tc>
      </w:tr>
      <w:tr w:rsidR="00930D3C" w:rsidRPr="004F31C2" w:rsidTr="00930D3C">
        <w:trPr>
          <w:trHeight w:val="300"/>
        </w:trPr>
        <w:tc>
          <w:tcPr>
            <w:tcW w:w="1920" w:type="dxa"/>
            <w:tcBorders>
              <w:top w:val="single" w:sz="4" w:space="0" w:color="auto"/>
              <w:left w:val="single" w:sz="4" w:space="0" w:color="auto"/>
              <w:bottom w:val="single" w:sz="4" w:space="0" w:color="000000"/>
              <w:right w:val="single" w:sz="4" w:space="0" w:color="000000"/>
            </w:tcBorders>
            <w:shd w:val="clear" w:color="000000" w:fill="F2DDDC"/>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593" w:type="dxa"/>
            <w:gridSpan w:val="7"/>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30D3C" w:rsidRPr="004F31C2" w:rsidRDefault="00BA0CF0" w:rsidP="00930D3C">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Dr Slobodan Stanić, profesor</w:t>
            </w:r>
            <w:r w:rsidR="001A61CE">
              <w:rPr>
                <w:rFonts w:ascii="Times New Roman" w:eastAsia="Times New Roman" w:hAnsi="Times New Roman"/>
                <w:color w:val="000000"/>
                <w:lang w:val="bs-Latn-BA"/>
              </w:rPr>
              <w:t xml:space="preserve"> visoke škole</w:t>
            </w:r>
          </w:p>
        </w:tc>
      </w:tr>
      <w:tr w:rsidR="00930D3C" w:rsidRPr="00365F9A" w:rsidTr="00930D3C">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593" w:type="dxa"/>
            <w:gridSpan w:val="7"/>
            <w:tcBorders>
              <w:top w:val="single" w:sz="4" w:space="0" w:color="auto"/>
              <w:left w:val="single" w:sz="4" w:space="0" w:color="auto"/>
              <w:bottom w:val="single" w:sz="4" w:space="0" w:color="auto"/>
              <w:right w:val="single" w:sz="4" w:space="0" w:color="000000"/>
            </w:tcBorders>
            <w:shd w:val="clear" w:color="auto" w:fill="auto"/>
          </w:tcPr>
          <w:p w:rsidR="00930D3C" w:rsidRPr="004F31C2" w:rsidRDefault="00930D3C"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930D3C" w:rsidRPr="004F31C2" w:rsidRDefault="00930D3C"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930D3C" w:rsidRPr="004F31C2" w:rsidTr="00930D3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713"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930D3C" w:rsidRPr="004F31C2" w:rsidTr="00930D3C">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30D3C" w:rsidRPr="004F31C2" w:rsidRDefault="00930D3C"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Nema uslovljenosti</w:t>
            </w:r>
          </w:p>
        </w:tc>
        <w:tc>
          <w:tcPr>
            <w:tcW w:w="4713"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30D3C" w:rsidRPr="004F31C2" w:rsidRDefault="00930D3C"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930D3C" w:rsidRPr="004F31C2"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0D3C" w:rsidRPr="004F31C2" w:rsidRDefault="00930D3C" w:rsidP="00930D3C">
            <w:pPr>
              <w:shd w:val="clear" w:color="auto" w:fill="FFFFFF"/>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Upoznati studente sa osnovnim načelima, vrstama kriznih stanja kao i znanjima i vještinama potrebnim za razumijevanje i efikasno upravljanje u kriznim situacijama unutar zdravstvenog sistema, zdravstvenih organizacija, a i izvan njih.</w:t>
            </w: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vAlign w:val="center"/>
            <w:hideMark/>
          </w:tcPr>
          <w:p w:rsidR="00930D3C" w:rsidRPr="004F31C2" w:rsidRDefault="00930D3C"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930D3C" w:rsidRPr="00365F9A"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hideMark/>
          </w:tcPr>
          <w:p w:rsidR="00930D3C" w:rsidRPr="004F31C2" w:rsidRDefault="00930D3C" w:rsidP="004F31C2">
            <w:pPr>
              <w:spacing w:after="0" w:line="240" w:lineRule="auto"/>
              <w:rPr>
                <w:rFonts w:ascii="Times New Roman" w:hAnsi="Times New Roman"/>
                <w:lang w:val="bs-Latn-BA"/>
              </w:rPr>
            </w:pPr>
            <w:r w:rsidRPr="004F31C2">
              <w:rPr>
                <w:rFonts w:ascii="Times New Roman" w:hAnsi="Times New Roman"/>
                <w:lang w:val="bs-Latn-BA"/>
              </w:rPr>
              <w:t>CA. 5: Istraživanje, razvoj i liderstvo/upravljanje (Direktiva, kompetencija A, G)</w:t>
            </w:r>
          </w:p>
          <w:p w:rsidR="00930D3C" w:rsidRPr="004F31C2" w:rsidRDefault="00930D3C" w:rsidP="004F31C2">
            <w:pPr>
              <w:spacing w:after="0" w:line="240" w:lineRule="auto"/>
              <w:rPr>
                <w:rFonts w:ascii="Times New Roman" w:hAnsi="Times New Roman"/>
                <w:lang w:val="bs-Latn-BA"/>
              </w:rPr>
            </w:pPr>
            <w:r w:rsidRPr="004F31C2">
              <w:rPr>
                <w:rFonts w:ascii="Times New Roman" w:hAnsi="Times New Roman"/>
                <w:lang w:val="bs-Latn-BA"/>
              </w:rPr>
              <w:t>CA. 6: Zdravstvena njega (teorijska edukacija i obuka) (Direktiva, kompetencija A, D, E)</w:t>
            </w:r>
          </w:p>
          <w:p w:rsidR="00930D3C" w:rsidRPr="004F31C2" w:rsidRDefault="00930D3C" w:rsidP="004F31C2">
            <w:pPr>
              <w:spacing w:after="0" w:line="240" w:lineRule="auto"/>
              <w:rPr>
                <w:rFonts w:ascii="Times New Roman" w:hAnsi="Times New Roman"/>
                <w:lang w:val="bs-Latn-BA"/>
              </w:rPr>
            </w:pPr>
            <w:r w:rsidRPr="004F31C2">
              <w:rPr>
                <w:rFonts w:ascii="Times New Roman" w:hAnsi="Times New Roman"/>
                <w:lang w:val="bs-Latn-BA"/>
              </w:rPr>
              <w:t>CA. 6: Zdravstvena njega (praktično-klinička edukacija i obuka) (Direktiva, kompetencija A, E)</w:t>
            </w:r>
          </w:p>
        </w:tc>
      </w:tr>
      <w:tr w:rsidR="00930D3C" w:rsidRPr="00365F9A"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930D3C" w:rsidRPr="004F31C2"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30D3C" w:rsidRPr="004F31C2" w:rsidRDefault="00930D3C" w:rsidP="00930D3C">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Uvod u pojam katastrofe; Upoznavanje sa razlikama katastrofe i nesreće sa većim brojem žrtava i povrijeđenih; Upoznavanje sa specifičnostima pojedinih vrsta katastrofa; Procjena izloženosti rizicima </w:t>
            </w:r>
            <w:r w:rsidRPr="004F31C2">
              <w:rPr>
                <w:rFonts w:ascii="Times New Roman" w:eastAsia="Times New Roman" w:hAnsi="Times New Roman"/>
                <w:color w:val="000000"/>
                <w:lang w:val="bs-Latn-BA"/>
              </w:rPr>
              <w:lastRenderedPageBreak/>
              <w:t>različitih katastrofa; Pojam trijaže i pojam klasifikacije povrijeđenih i razlikovanje tih pojmova,; Obuka za adekvatnu prioritizaciju i nivoe prioriteta u pogledu terapeutske pomoći; Obuka za sačinjavanje konkretnih akcionih planova za pojedine vrste akcidenata; Upoznavanje sa korištenjem resursa u slučaju katastrofa; Zakonska regulativa i Studija slučaja.</w:t>
            </w: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930D3C" w:rsidRPr="00365F9A"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0D3C" w:rsidRPr="004F31C2" w:rsidRDefault="00930D3C" w:rsidP="00930D3C">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Nastava se izvodi u obliku predavanja, interaktivnih vježbi sa takmičenjem više grupa studenata, kolokvija, konsultacija i samostalnog rada studenta. Stručna praksa će se odvijati tokom školske godine u saradnji sa Crvenim krstom i Civilnom zaštitom.</w:t>
            </w:r>
          </w:p>
        </w:tc>
      </w:tr>
      <w:tr w:rsidR="00930D3C" w:rsidRPr="00365F9A"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930D3C" w:rsidRPr="004F31C2"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0D3C" w:rsidRPr="004F31C2" w:rsidRDefault="00930D3C" w:rsidP="00930D3C">
            <w:pPr>
              <w:shd w:val="clear" w:color="auto" w:fill="FFFFFF"/>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 će nakon odslušanog kolegija i položenog ispita moći: razumjeti djelovanje zdravstvenog sistema u kriznim situacijama  kao i svoju buduću ulogu; razumjeti krize i efikasno moći planirati prevenciju, djelovanje i sanaciju; da razlikuje koncept katastrofe od onog  "nesreća sa više žrtava"; moći će da efikasno izvrši trijažu, transport povrijeđenih i razlikuje tu trijažu od  klasifikacije u slučaju  “nesreće sa više žrtava”; da izradi samostalno akcioni plan za različite tipove katastrofa; da odredi nivoe prioriteta u pogledu terapeutske pomoći; da zna upravljati resursima i da upozna specifičnosti transporta povrijeđenih;</w:t>
            </w: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930D3C" w:rsidRPr="00365F9A" w:rsidTr="00930D3C">
        <w:trPr>
          <w:trHeight w:val="300"/>
        </w:trPr>
        <w:tc>
          <w:tcPr>
            <w:tcW w:w="9513"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30D3C" w:rsidRPr="004F31C2" w:rsidRDefault="00930D3C" w:rsidP="00380030">
            <w:pPr>
              <w:pStyle w:val="NoSpacing"/>
              <w:numPr>
                <w:ilvl w:val="0"/>
                <w:numId w:val="42"/>
              </w:numPr>
              <w:rPr>
                <w:rFonts w:ascii="Times New Roman" w:hAnsi="Times New Roman"/>
                <w:lang w:val="bs-Latn-BA"/>
              </w:rPr>
            </w:pPr>
            <w:r w:rsidRPr="004F31C2">
              <w:rPr>
                <w:rFonts w:ascii="Times New Roman" w:hAnsi="Times New Roman"/>
                <w:lang w:val="bs-Latn-BA"/>
              </w:rPr>
              <w:t>Tomanovi</w:t>
            </w:r>
            <w:r w:rsidR="000164F8">
              <w:rPr>
                <w:rFonts w:ascii="Times New Roman" w:hAnsi="Times New Roman"/>
                <w:lang w:val="bs-Latn-BA"/>
              </w:rPr>
              <w:t>ć A , Gavrilović S, Branković N.:</w:t>
            </w:r>
            <w:r w:rsidRPr="004F31C2">
              <w:rPr>
                <w:rFonts w:ascii="Times New Roman" w:hAnsi="Times New Roman"/>
                <w:lang w:val="bs-Latn-BA"/>
              </w:rPr>
              <w:t xml:space="preserve">  Prva pomoć na mjestu traume, odnosno oboljenja  u slučaju vitalno ugroženih funkcija,  Srp.arh.celok.;</w:t>
            </w:r>
          </w:p>
          <w:p w:rsidR="00930D3C" w:rsidRPr="004F31C2" w:rsidRDefault="00930D3C" w:rsidP="000164F8">
            <w:pPr>
              <w:pStyle w:val="NoSpacing"/>
              <w:numPr>
                <w:ilvl w:val="0"/>
                <w:numId w:val="42"/>
              </w:numPr>
              <w:rPr>
                <w:rFonts w:ascii="Times New Roman" w:hAnsi="Times New Roman"/>
                <w:lang w:val="bs-Latn-BA"/>
              </w:rPr>
            </w:pPr>
            <w:r w:rsidRPr="004F31C2">
              <w:rPr>
                <w:rFonts w:ascii="Times New Roman" w:hAnsi="Times New Roman"/>
                <w:lang w:val="bs-Latn-BA"/>
              </w:rPr>
              <w:t>Milić</w:t>
            </w:r>
            <w:r w:rsidR="000164F8">
              <w:rPr>
                <w:rFonts w:ascii="Times New Roman" w:hAnsi="Times New Roman"/>
                <w:lang w:val="bs-Latn-BA"/>
              </w:rPr>
              <w:t xml:space="preserve"> S, </w:t>
            </w:r>
            <w:r w:rsidRPr="004F31C2">
              <w:rPr>
                <w:rFonts w:ascii="Times New Roman" w:hAnsi="Times New Roman"/>
                <w:lang w:val="bs-Latn-BA"/>
              </w:rPr>
              <w:t>Petrović</w:t>
            </w:r>
            <w:r w:rsidR="000164F8">
              <w:rPr>
                <w:rFonts w:ascii="Times New Roman" w:hAnsi="Times New Roman"/>
                <w:lang w:val="bs-Latn-BA"/>
              </w:rPr>
              <w:t xml:space="preserve"> V, </w:t>
            </w:r>
            <w:r w:rsidRPr="004F31C2">
              <w:rPr>
                <w:rFonts w:ascii="Times New Roman" w:hAnsi="Times New Roman"/>
                <w:lang w:val="bs-Latn-BA"/>
              </w:rPr>
              <w:t>Trifunović</w:t>
            </w:r>
            <w:r w:rsidR="000164F8">
              <w:rPr>
                <w:rFonts w:ascii="Times New Roman" w:hAnsi="Times New Roman"/>
                <w:lang w:val="bs-Latn-BA"/>
              </w:rPr>
              <w:t xml:space="preserve">Lj, </w:t>
            </w:r>
            <w:r w:rsidRPr="004F31C2">
              <w:rPr>
                <w:rFonts w:ascii="Times New Roman" w:hAnsi="Times New Roman"/>
                <w:lang w:val="bs-Latn-BA"/>
              </w:rPr>
              <w:t>Gvozdenović</w:t>
            </w:r>
            <w:r w:rsidR="000164F8">
              <w:rPr>
                <w:rFonts w:ascii="Times New Roman" w:hAnsi="Times New Roman"/>
                <w:lang w:val="bs-Latn-BA"/>
              </w:rPr>
              <w:t xml:space="preserve"> Lj.:</w:t>
            </w:r>
            <w:r w:rsidRPr="004F31C2">
              <w:rPr>
                <w:rFonts w:ascii="Times New Roman" w:hAnsi="Times New Roman"/>
                <w:lang w:val="bs-Latn-BA"/>
              </w:rPr>
              <w:t xml:space="preserve">  Prehospitalna trijaža u zbrinjavanju masovnih nesreća, Prikaz slučaja (htt p//www.singidunum.ac.rs/content/1658)</w:t>
            </w:r>
          </w:p>
        </w:tc>
      </w:tr>
      <w:tr w:rsidR="00930D3C" w:rsidRPr="00365F9A"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365F9A" w:rsidTr="00930D3C">
        <w:trPr>
          <w:trHeight w:val="300"/>
        </w:trPr>
        <w:tc>
          <w:tcPr>
            <w:tcW w:w="9513" w:type="dxa"/>
            <w:gridSpan w:val="8"/>
            <w:vMerge/>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365F9A"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30D3C" w:rsidRPr="004F31C2" w:rsidRDefault="00930D3C"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930D3C" w:rsidRPr="004F31C2" w:rsidTr="00930D3C">
        <w:trPr>
          <w:trHeight w:val="544"/>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753" w:type="dxa"/>
            <w:gridSpan w:val="2"/>
            <w:tcBorders>
              <w:top w:val="single" w:sz="4" w:space="0" w:color="auto"/>
              <w:left w:val="nil"/>
              <w:bottom w:val="single" w:sz="4" w:space="0" w:color="auto"/>
              <w:right w:val="single" w:sz="4" w:space="0" w:color="000000"/>
            </w:tcBorders>
            <w:shd w:val="clear" w:color="000000" w:fill="E5E0EC"/>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930D3C" w:rsidRPr="004F31C2" w:rsidTr="00930D3C">
        <w:trPr>
          <w:trHeight w:val="62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0D3C" w:rsidRPr="004F31C2" w:rsidRDefault="00930D3C" w:rsidP="00930D3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930D3C" w:rsidRPr="004F31C2" w:rsidRDefault="00930D3C" w:rsidP="00930D3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930D3C" w:rsidP="00930D3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Pismeni ispit</w:t>
            </w:r>
          </w:p>
        </w:tc>
        <w:tc>
          <w:tcPr>
            <w:tcW w:w="960" w:type="dxa"/>
            <w:gridSpan w:val="2"/>
            <w:vMerge w:val="restart"/>
            <w:tcBorders>
              <w:top w:val="nil"/>
              <w:left w:val="nil"/>
              <w:right w:val="single" w:sz="4" w:space="0" w:color="auto"/>
            </w:tcBorders>
            <w:shd w:val="clear" w:color="auto" w:fill="auto"/>
            <w:noWrap/>
            <w:vAlign w:val="center"/>
            <w:hideMark/>
          </w:tcPr>
          <w:p w:rsidR="00930D3C" w:rsidRPr="004F31C2" w:rsidRDefault="00930D3C" w:rsidP="00930D3C">
            <w:pPr>
              <w:spacing w:after="0" w:line="240" w:lineRule="auto"/>
              <w:jc w:val="center"/>
              <w:rPr>
                <w:rFonts w:ascii="Times New Roman" w:eastAsia="Times New Roman" w:hAnsi="Times New Roman"/>
                <w:color w:val="000000"/>
                <w:lang w:val="bs-Latn-BA"/>
              </w:rPr>
            </w:pPr>
          </w:p>
          <w:p w:rsidR="00930D3C" w:rsidRPr="004F31C2" w:rsidRDefault="00930D3C" w:rsidP="00930D3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753"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930D3C" w:rsidRPr="004F31C2" w:rsidRDefault="00930D3C"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930D3C" w:rsidRPr="004F31C2" w:rsidTr="00930D3C">
        <w:trPr>
          <w:trHeight w:val="44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0D3C" w:rsidRPr="004F31C2" w:rsidRDefault="00930D3C" w:rsidP="00930D3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w:t>
            </w:r>
          </w:p>
        </w:tc>
        <w:tc>
          <w:tcPr>
            <w:tcW w:w="960" w:type="dxa"/>
            <w:tcBorders>
              <w:top w:val="nil"/>
              <w:left w:val="nil"/>
              <w:bottom w:val="single" w:sz="4" w:space="0" w:color="auto"/>
              <w:right w:val="single" w:sz="4" w:space="0" w:color="auto"/>
            </w:tcBorders>
            <w:shd w:val="clear" w:color="auto" w:fill="auto"/>
            <w:noWrap/>
            <w:vAlign w:val="center"/>
            <w:hideMark/>
          </w:tcPr>
          <w:p w:rsidR="00930D3C" w:rsidRPr="004F31C2" w:rsidRDefault="00930D3C" w:rsidP="00930D3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0D3C" w:rsidRPr="004F31C2" w:rsidRDefault="00930D3C" w:rsidP="00930D3C">
            <w:pPr>
              <w:jc w:val="center"/>
              <w:rPr>
                <w:rFonts w:ascii="Times New Roman" w:hAnsi="Times New Roman"/>
                <w:lang w:val="bs-Latn-BA"/>
              </w:rPr>
            </w:pPr>
            <w:r w:rsidRPr="004F31C2">
              <w:rPr>
                <w:rFonts w:ascii="Times New Roman" w:hAnsi="Times New Roman"/>
                <w:lang w:val="bs-Latn-BA"/>
              </w:rPr>
              <w:t>Usmeni ispit</w:t>
            </w:r>
          </w:p>
        </w:tc>
        <w:tc>
          <w:tcPr>
            <w:tcW w:w="960" w:type="dxa"/>
            <w:gridSpan w:val="2"/>
            <w:vMerge/>
            <w:tcBorders>
              <w:left w:val="nil"/>
              <w:right w:val="single" w:sz="4" w:space="0" w:color="auto"/>
            </w:tcBorders>
            <w:shd w:val="clear" w:color="auto" w:fill="auto"/>
            <w:noWrap/>
            <w:vAlign w:val="bottom"/>
            <w:hideMark/>
          </w:tcPr>
          <w:p w:rsidR="00930D3C" w:rsidRPr="004F31C2" w:rsidRDefault="00930D3C" w:rsidP="004F31C2">
            <w:pPr>
              <w:spacing w:after="0" w:line="240" w:lineRule="auto"/>
              <w:rPr>
                <w:rFonts w:ascii="Times New Roman" w:eastAsia="Times New Roman" w:hAnsi="Times New Roman"/>
                <w:color w:val="000000"/>
                <w:lang w:val="bs-Latn-BA"/>
              </w:rPr>
            </w:pPr>
          </w:p>
        </w:tc>
        <w:tc>
          <w:tcPr>
            <w:tcW w:w="3753" w:type="dxa"/>
            <w:gridSpan w:val="2"/>
            <w:vMerge/>
            <w:tcBorders>
              <w:left w:val="single" w:sz="4" w:space="0" w:color="auto"/>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471"/>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30D3C" w:rsidRPr="004F31C2" w:rsidRDefault="00930D3C" w:rsidP="00930D3C">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Seminarski rad</w:t>
            </w:r>
          </w:p>
        </w:tc>
        <w:tc>
          <w:tcPr>
            <w:tcW w:w="960" w:type="dxa"/>
            <w:tcBorders>
              <w:top w:val="nil"/>
              <w:left w:val="nil"/>
              <w:bottom w:val="single" w:sz="4" w:space="0" w:color="auto"/>
              <w:right w:val="single" w:sz="4" w:space="0" w:color="auto"/>
            </w:tcBorders>
            <w:shd w:val="clear" w:color="auto" w:fill="auto"/>
            <w:noWrap/>
            <w:vAlign w:val="center"/>
            <w:hideMark/>
          </w:tcPr>
          <w:p w:rsidR="00930D3C" w:rsidRPr="004F31C2" w:rsidRDefault="00930D3C" w:rsidP="00930D3C">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30D3C" w:rsidRPr="004F31C2" w:rsidRDefault="00930D3C"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vMerge/>
            <w:tcBorders>
              <w:left w:val="nil"/>
              <w:bottom w:val="single" w:sz="4" w:space="0" w:color="auto"/>
              <w:right w:val="single" w:sz="4" w:space="0" w:color="auto"/>
            </w:tcBorders>
            <w:shd w:val="clear" w:color="auto" w:fill="auto"/>
            <w:noWrap/>
            <w:vAlign w:val="bottom"/>
            <w:hideMark/>
          </w:tcPr>
          <w:p w:rsidR="00930D3C" w:rsidRPr="004F31C2" w:rsidRDefault="00930D3C" w:rsidP="004F31C2">
            <w:pPr>
              <w:spacing w:after="0" w:line="240" w:lineRule="auto"/>
              <w:rPr>
                <w:rFonts w:ascii="Times New Roman" w:eastAsia="Times New Roman" w:hAnsi="Times New Roman"/>
                <w:color w:val="000000"/>
                <w:lang w:val="bs-Latn-BA"/>
              </w:rPr>
            </w:pPr>
          </w:p>
        </w:tc>
        <w:tc>
          <w:tcPr>
            <w:tcW w:w="3753" w:type="dxa"/>
            <w:gridSpan w:val="2"/>
            <w:vMerge/>
            <w:tcBorders>
              <w:left w:val="single" w:sz="4" w:space="0" w:color="auto"/>
              <w:bottom w:val="single" w:sz="4" w:space="0" w:color="auto"/>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r w:rsidR="00930D3C" w:rsidRPr="004F31C2" w:rsidTr="00930D3C">
        <w:trPr>
          <w:trHeight w:val="300"/>
        </w:trPr>
        <w:tc>
          <w:tcPr>
            <w:tcW w:w="9513"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930D3C" w:rsidRPr="004F31C2" w:rsidRDefault="00930D3C"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930D3C" w:rsidRPr="004F31C2" w:rsidTr="00930D3C">
        <w:trPr>
          <w:trHeight w:val="300"/>
        </w:trPr>
        <w:tc>
          <w:tcPr>
            <w:tcW w:w="9513" w:type="dxa"/>
            <w:gridSpan w:val="8"/>
            <w:tcBorders>
              <w:top w:val="single" w:sz="4" w:space="0" w:color="auto"/>
              <w:left w:val="single" w:sz="4" w:space="0" w:color="auto"/>
              <w:bottom w:val="single" w:sz="4" w:space="0" w:color="000000"/>
              <w:right w:val="single" w:sz="4" w:space="0" w:color="000000"/>
            </w:tcBorders>
            <w:vAlign w:val="center"/>
            <w:hideMark/>
          </w:tcPr>
          <w:p w:rsidR="00930D3C" w:rsidRPr="004F31C2" w:rsidRDefault="00930D3C" w:rsidP="004F31C2">
            <w:pPr>
              <w:spacing w:after="0" w:line="240" w:lineRule="auto"/>
              <w:rPr>
                <w:rFonts w:ascii="Times New Roman" w:eastAsia="Times New Roman" w:hAnsi="Times New Roman"/>
                <w:color w:val="000000"/>
                <w:lang w:val="bs-Latn-BA"/>
              </w:rPr>
            </w:pPr>
          </w:p>
        </w:tc>
      </w:tr>
    </w:tbl>
    <w:p w:rsidR="00930D3C" w:rsidRPr="004F31C2" w:rsidRDefault="00930D3C"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791360" w:rsidRPr="004F31C2" w:rsidRDefault="00791360" w:rsidP="00B939BB">
      <w:pPr>
        <w:jc w:val="center"/>
        <w:rPr>
          <w:rFonts w:ascii="Times New Roman" w:hAnsi="Times New Roman"/>
          <w:sz w:val="24"/>
          <w:szCs w:val="24"/>
          <w:lang w:val="bs-Latn-BA"/>
        </w:rPr>
      </w:pPr>
    </w:p>
    <w:p w:rsidR="00AF7077" w:rsidRDefault="00AF7077"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7EC2" w:rsidRDefault="00937EC2"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930D3C" w:rsidRPr="004F31C2" w:rsidRDefault="00937EC2" w:rsidP="00937EC2">
      <w:pPr>
        <w:jc w:val="center"/>
        <w:rPr>
          <w:rFonts w:ascii="Times New Roman" w:hAnsi="Times New Roman"/>
          <w:sz w:val="24"/>
          <w:szCs w:val="24"/>
          <w:lang w:val="bs-Latn-BA"/>
        </w:rPr>
      </w:pPr>
      <w:r>
        <w:rPr>
          <w:rFonts w:ascii="Times New Roman" w:hAnsi="Times New Roman"/>
          <w:sz w:val="24"/>
          <w:szCs w:val="24"/>
          <w:lang w:val="bs-Latn-BA"/>
        </w:rPr>
        <w:t>Izborni predmeti</w:t>
      </w:r>
    </w:p>
    <w:p w:rsidR="00930D3C" w:rsidRPr="004F31C2" w:rsidRDefault="00930D3C" w:rsidP="00B939BB">
      <w:pPr>
        <w:jc w:val="center"/>
        <w:rPr>
          <w:rFonts w:ascii="Times New Roman" w:hAnsi="Times New Roman"/>
          <w:sz w:val="24"/>
          <w:szCs w:val="24"/>
          <w:lang w:val="bs-Latn-BA"/>
        </w:rPr>
      </w:pPr>
    </w:p>
    <w:tbl>
      <w:tblPr>
        <w:tblW w:w="9654" w:type="dxa"/>
        <w:tblInd w:w="93" w:type="dxa"/>
        <w:tblLook w:val="04A0"/>
      </w:tblPr>
      <w:tblGrid>
        <w:gridCol w:w="1920"/>
        <w:gridCol w:w="960"/>
        <w:gridCol w:w="960"/>
        <w:gridCol w:w="960"/>
        <w:gridCol w:w="460"/>
        <w:gridCol w:w="500"/>
        <w:gridCol w:w="2335"/>
        <w:gridCol w:w="1559"/>
      </w:tblGrid>
      <w:tr w:rsidR="00F165F9" w:rsidRPr="004F31C2" w:rsidTr="004F31C2">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734"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NJEMAČKI JEZIK</w:t>
            </w:r>
          </w:p>
        </w:tc>
      </w:tr>
      <w:tr w:rsidR="00F165F9" w:rsidRPr="004F31C2" w:rsidTr="004F31C2">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7734" w:type="dxa"/>
            <w:gridSpan w:val="7"/>
            <w:vMerge/>
            <w:tcBorders>
              <w:top w:val="single" w:sz="8" w:space="0" w:color="auto"/>
              <w:left w:val="single" w:sz="8" w:space="0" w:color="auto"/>
              <w:bottom w:val="single" w:sz="8" w:space="0" w:color="000000"/>
              <w:right w:val="single" w:sz="8"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r>
      <w:tr w:rsidR="00F165F9" w:rsidRPr="004F31C2" w:rsidTr="004F31C2">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4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283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55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F165F9" w:rsidRPr="004F31C2" w:rsidTr="004F31C2">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1420" w:type="dxa"/>
            <w:gridSpan w:val="2"/>
            <w:vMerge/>
            <w:tcBorders>
              <w:top w:val="nil"/>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2835" w:type="dxa"/>
            <w:gridSpan w:val="2"/>
            <w:vMerge/>
            <w:tcBorders>
              <w:top w:val="nil"/>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1559" w:type="dxa"/>
            <w:vMerge/>
            <w:tcBorders>
              <w:top w:val="nil"/>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r>
      <w:tr w:rsidR="00F165F9"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Izborni </w:t>
            </w:r>
          </w:p>
        </w:tc>
        <w:tc>
          <w:tcPr>
            <w:tcW w:w="14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VIII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165F9" w:rsidRPr="004F31C2" w:rsidRDefault="00540333" w:rsidP="004F31C2">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2(30)P+1(15)</w:t>
            </w:r>
            <w:r w:rsidR="00D83C30">
              <w:rPr>
                <w:rFonts w:ascii="Times New Roman" w:eastAsia="Times New Roman" w:hAnsi="Times New Roman"/>
                <w:color w:val="000000"/>
                <w:lang w:val="bs-Latn-BA"/>
              </w:rPr>
              <w:t>V</w:t>
            </w:r>
            <w:r w:rsidR="00F165F9" w:rsidRPr="004F31C2">
              <w:rPr>
                <w:rFonts w:ascii="Times New Roman" w:eastAsia="Times New Roman" w:hAnsi="Times New Roman"/>
                <w:color w:val="000000"/>
                <w:lang w:val="bs-Latn-BA"/>
              </w:rPr>
              <w:t>+(45)SRS=90</w:t>
            </w:r>
          </w:p>
        </w:tc>
        <w:tc>
          <w:tcPr>
            <w:tcW w:w="1559" w:type="dxa"/>
            <w:tcBorders>
              <w:top w:val="single" w:sz="4" w:space="0" w:color="auto"/>
              <w:left w:val="nil"/>
              <w:bottom w:val="single" w:sz="4" w:space="0" w:color="auto"/>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F165F9" w:rsidRPr="00A77BC1" w:rsidTr="004F31C2">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734"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B71E2A" w:rsidRPr="004F31C2" w:rsidRDefault="007C49D4" w:rsidP="007C49D4">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Valentina Sovilj</w:t>
            </w:r>
            <w:r w:rsidR="00F165F9" w:rsidRPr="004F31C2">
              <w:rPr>
                <w:rFonts w:ascii="Times New Roman" w:eastAsia="Times New Roman" w:hAnsi="Times New Roman"/>
                <w:color w:val="000000"/>
                <w:lang w:val="bs-Latn-BA"/>
              </w:rPr>
              <w:t xml:space="preserve">, </w:t>
            </w:r>
            <w:r w:rsidR="00B71E2A">
              <w:rPr>
                <w:rFonts w:ascii="Times New Roman" w:eastAsia="Times New Roman" w:hAnsi="Times New Roman"/>
                <w:color w:val="000000"/>
                <w:lang w:val="bs-Latn-BA"/>
              </w:rPr>
              <w:t>Mr. Njemačkog jezika</w:t>
            </w:r>
          </w:p>
        </w:tc>
      </w:tr>
      <w:tr w:rsidR="00F165F9" w:rsidRPr="00A77BC1" w:rsidTr="004F31C2">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b/>
                <w:bCs/>
                <w:color w:val="000000"/>
                <w:lang w:val="bs-Latn-BA"/>
              </w:rPr>
            </w:pPr>
          </w:p>
        </w:tc>
        <w:tc>
          <w:tcPr>
            <w:tcW w:w="7734" w:type="dxa"/>
            <w:gridSpan w:val="7"/>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734" w:type="dxa"/>
            <w:gridSpan w:val="7"/>
            <w:tcBorders>
              <w:top w:val="single" w:sz="4" w:space="0" w:color="auto"/>
              <w:left w:val="single" w:sz="4" w:space="0" w:color="auto"/>
              <w:bottom w:val="single" w:sz="4" w:space="0" w:color="auto"/>
              <w:right w:val="single" w:sz="4" w:space="0" w:color="000000"/>
            </w:tcBorders>
            <w:shd w:val="clear" w:color="auto" w:fill="auto"/>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F165F9" w:rsidRPr="004F31C2" w:rsidTr="004F31C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54" w:type="dxa"/>
            <w:gridSpan w:val="4"/>
            <w:tcBorders>
              <w:top w:val="single" w:sz="4" w:space="0" w:color="auto"/>
              <w:left w:val="nil"/>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F165F9" w:rsidRPr="00365F9A" w:rsidTr="004F31C2">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Ne postoji uslovljenost drugim predmetima</w:t>
            </w:r>
          </w:p>
        </w:tc>
        <w:tc>
          <w:tcPr>
            <w:tcW w:w="485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F165F9" w:rsidRPr="004F31C2" w:rsidTr="004F31C2">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Po uspješnom završetku ovog kursa studenti će biti u stanju da se predstave, pozdrave, razgovaraju o porodici, prijateljima, stanovanju, brojevima, kupovini, razgovaraju o namještaju u kući, da razumiju oglase u novinama, da kažu tačno vrijeme i dane u sedmici, da poznaju godišnja doba, znaju reći kakvo je vrijeme, da iskažu namjeru, da znaju predložiti i protivriječiti i da pišu u prošlom vremenu.</w:t>
            </w:r>
          </w:p>
        </w:tc>
      </w:tr>
      <w:tr w:rsidR="00F165F9" w:rsidRPr="004F31C2"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4F31C2" w:rsidTr="004F31C2">
        <w:trPr>
          <w:trHeight w:val="253"/>
        </w:trPr>
        <w:tc>
          <w:tcPr>
            <w:tcW w:w="9654" w:type="dxa"/>
            <w:gridSpan w:val="8"/>
            <w:vMerge/>
            <w:tcBorders>
              <w:top w:val="single" w:sz="4" w:space="0" w:color="auto"/>
              <w:left w:val="single" w:sz="4" w:space="0" w:color="auto"/>
              <w:bottom w:val="single" w:sz="4" w:space="0" w:color="auto"/>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vAlign w:val="center"/>
            <w:hideMark/>
          </w:tcPr>
          <w:p w:rsidR="00F165F9" w:rsidRPr="004F31C2" w:rsidRDefault="00F165F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F165F9" w:rsidRPr="00365F9A" w:rsidTr="004F31C2">
        <w:trPr>
          <w:trHeight w:val="300"/>
        </w:trPr>
        <w:tc>
          <w:tcPr>
            <w:tcW w:w="9654" w:type="dxa"/>
            <w:gridSpan w:val="8"/>
            <w:tcBorders>
              <w:top w:val="single" w:sz="4" w:space="0" w:color="auto"/>
              <w:left w:val="single" w:sz="4" w:space="0" w:color="auto"/>
              <w:bottom w:val="single" w:sz="4" w:space="0" w:color="000000"/>
              <w:right w:val="single" w:sz="4" w:space="0" w:color="000000"/>
            </w:tcBorders>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4: Komunikacija i timski rad (Direktiva kompetencija B, G)</w:t>
            </w: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Sadržaj predmeta:</w:t>
            </w:r>
          </w:p>
        </w:tc>
      </w:tr>
      <w:tr w:rsidR="00F165F9" w:rsidRPr="00365F9A" w:rsidTr="004F31C2">
        <w:trPr>
          <w:trHeight w:val="300"/>
        </w:trPr>
        <w:tc>
          <w:tcPr>
            <w:tcW w:w="9654"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F165F9" w:rsidRPr="004F31C2" w:rsidRDefault="00F165F9" w:rsidP="00F165F9">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Upoznavanje, uvod; 1A: Guten Tag. -Hallo! (pravila čitanja, slušni tekst, pozdravi, doba dana);                                                                                         </w:t>
            </w:r>
          </w:p>
          <w:p w:rsidR="00F165F9" w:rsidRPr="004F31C2" w:rsidRDefault="00F165F9" w:rsidP="00F165F9">
            <w:pPr>
              <w:spacing w:after="0" w:line="240" w:lineRule="auto"/>
              <w:jc w:val="both"/>
              <w:rPr>
                <w:rFonts w:ascii="Times New Roman" w:eastAsia="Times New Roman" w:hAnsi="Times New Roman"/>
                <w:b/>
                <w:color w:val="000000"/>
                <w:lang w:val="bs-Latn-BA"/>
              </w:rPr>
            </w:pPr>
            <w:r w:rsidRPr="004F31C2">
              <w:rPr>
                <w:rFonts w:ascii="Times New Roman" w:eastAsia="Times New Roman" w:hAnsi="Times New Roman"/>
                <w:color w:val="000000"/>
                <w:lang w:val="bs-Latn-BA"/>
              </w:rPr>
              <w:t>1 B: Ich heiße Timo. (Predstaviti sebe i druge); 1C: Ich komme aus Finnland. (Pitati i reći odakle je neko i koje jezike govori); 1D/E: Buchstaben/Adresse (Alfabet, telefonski razgovor, popunjavanje formulara); 2A: Wie geht's? - Danke, sehr gut. (Pitati nekoga, kako je); 2B: Das ist mein Freund Timo. (Predsavljanje prijatelja i članova porodice); 2C: Sie wohnt in der Baaderstraße. (Reći mjesto stanovanja); 2D/E: Zahlen und Personalien/Sich vorstellen. (Brojevi 0-20, popunjavanje formulara, reći nešto o sebi); 3A: Das ist doch kein Apfel, oder? (Opisivati namirnice);</w:t>
            </w:r>
            <w:r w:rsidR="00247FE4"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3B: Erdäpfel sind Kartoffeln. (Navesti količinu u kupovini); 3C: Haben Sie Äpfel? (Razgovor u kupovini); 3D/E: Gewichte und Maßeinheiten/Mein Lieblingsessen. (Brojevi 21-100, cijene, količine, mjerne jedin.);</w:t>
            </w:r>
            <w:r w:rsidR="004F31C2"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 xml:space="preserve">4A: Das ist das Wohnzimmer. (Dijelovi kuće ili stana); 4B: Die Wohnung gefällt mir sehr gut... (Opis kuće ili stana, iskaziti dopadanje ili nedopadanje); </w:t>
            </w:r>
            <w:r w:rsidRPr="004F31C2">
              <w:rPr>
                <w:rFonts w:ascii="Times New Roman" w:eastAsia="Times New Roman" w:hAnsi="Times New Roman"/>
                <w:b/>
                <w:color w:val="000000"/>
                <w:lang w:val="bs-Latn-BA"/>
              </w:rPr>
              <w:t xml:space="preserve">Kolokvijum; </w:t>
            </w:r>
            <w:r w:rsidRPr="004F31C2">
              <w:rPr>
                <w:rFonts w:ascii="Times New Roman" w:eastAsia="Times New Roman" w:hAnsi="Times New Roman"/>
                <w:color w:val="000000"/>
                <w:lang w:val="bs-Latn-BA"/>
              </w:rPr>
              <w:t>4C Hast du aber schöne Möbel (namještaj, kućanski aparati, boje; izraziti dopadanje ili nedopadanje); 4D/E  Wohnungsanzeigen / Wohnstile (brojevi od 100 do 1.000 000, oglasi u novinama, razumijevanje  novinskog članka);</w:t>
            </w:r>
            <w:r w:rsidR="004F31C2"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5A Wie spät ist es? Es ist... (neoficijelno vrijeme); 5B Ich räume die Wohnung auf. (omiljene svakodnevne aktivnosti); 5C Ich stehe von Montag bis Freitag um halb acht auf. (dani u sedmici);</w:t>
            </w:r>
            <w:r w:rsidR="004F31C2"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5D/E Tageszeiten / Öffnungszeiten (tok dana, poruke na telefonskoj sekretarici, radno vrijeme, oficijelno vrijeme); 6A Das Wetter ist doch schön. Die Sonne scheint. (opisivanje vremena, godišnjih doba i strana svijeta); 6B Sie haben ja einen jogginganzug, oder? (razgovor u kupovini ili restoranu);</w:t>
            </w:r>
            <w:r w:rsidR="004F31C2" w:rsidRPr="004F31C2">
              <w:rPr>
                <w:rFonts w:ascii="Times New Roman" w:eastAsia="Times New Roman" w:hAnsi="Times New Roman"/>
                <w:color w:val="000000"/>
                <w:lang w:val="bs-Latn-BA"/>
              </w:rPr>
              <w:t xml:space="preserve">  </w:t>
            </w:r>
            <w:r w:rsidRPr="004F31C2">
              <w:rPr>
                <w:rFonts w:ascii="Times New Roman" w:eastAsia="Times New Roman" w:hAnsi="Times New Roman"/>
                <w:color w:val="000000"/>
                <w:lang w:val="bs-Latn-BA"/>
              </w:rPr>
              <w:t>6C Habe ich das Geld wirklich nicht dabei? Doch, da ist es ja. (potvrditi, protivriječiti, odbiti);     6D/E Freizeit und Hobbys / Wetter (slobodno vrijeme, vremenska prognoza, pisnje oglasa); 7A Ich kann aber nicht Tango Tanzen. (govoriti o sposobnostima); 7B Corinna will einen Tangokurs machen. (iskazati namjeru);  7C Hast du das gehört Koko? (opisivanje događaja u prošlosti); 7D/E Ich bin noch nie in eine Tanzschule gegangen / Deutsch lernen (opisivanje aktivnosti u prošlosti, iskazivanje mišljenja);</w:t>
            </w:r>
            <w:r w:rsidRPr="004F31C2">
              <w:rPr>
                <w:rFonts w:ascii="Times New Roman" w:eastAsia="Times New Roman" w:hAnsi="Times New Roman"/>
                <w:b/>
                <w:color w:val="000000"/>
                <w:lang w:val="bs-Latn-BA"/>
              </w:rPr>
              <w:t xml:space="preserve">  Kolokvijum.</w:t>
            </w: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365F9A" w:rsidTr="004F31C2">
        <w:trPr>
          <w:trHeight w:val="300"/>
        </w:trPr>
        <w:tc>
          <w:tcPr>
            <w:tcW w:w="9654" w:type="dxa"/>
            <w:gridSpan w:val="8"/>
            <w:vMerge/>
            <w:tcBorders>
              <w:top w:val="single" w:sz="4" w:space="0" w:color="auto"/>
              <w:left w:val="single" w:sz="4" w:space="0" w:color="auto"/>
              <w:bottom w:val="single" w:sz="4" w:space="0" w:color="000000"/>
              <w:right w:val="single" w:sz="4" w:space="0" w:color="000000"/>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F165F9" w:rsidRPr="00365F9A" w:rsidTr="004F31C2">
        <w:trPr>
          <w:trHeight w:val="300"/>
        </w:trPr>
        <w:tc>
          <w:tcPr>
            <w:tcW w:w="9654"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Predavanja, vježbe, samostalan rad studenata, aktivnost studenta na nastavi, kolokvijumi i ispit.</w:t>
            </w: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F165F9" w:rsidRPr="00365F9A" w:rsidTr="004F31C2">
        <w:trPr>
          <w:trHeight w:val="300"/>
        </w:trPr>
        <w:tc>
          <w:tcPr>
            <w:tcW w:w="9654"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Studenti su u stanju da se pismeno i usmeno izraze na nivou A1/1 evropskog referentnog okvira za jezike.</w:t>
            </w: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F165F9" w:rsidRPr="004F31C2" w:rsidTr="004F31C2">
        <w:trPr>
          <w:trHeight w:val="300"/>
        </w:trPr>
        <w:tc>
          <w:tcPr>
            <w:tcW w:w="9654" w:type="dxa"/>
            <w:gridSpan w:val="8"/>
            <w:tcBorders>
              <w:top w:val="single" w:sz="4" w:space="0" w:color="auto"/>
              <w:left w:val="single" w:sz="4" w:space="0" w:color="auto"/>
              <w:bottom w:val="single" w:sz="4" w:space="0" w:color="000000"/>
              <w:right w:val="single" w:sz="4" w:space="0" w:color="000000"/>
            </w:tcBorders>
            <w:shd w:val="clear" w:color="auto" w:fill="auto"/>
            <w:noWrap/>
            <w:hideMark/>
          </w:tcPr>
          <w:p w:rsidR="00F165F9" w:rsidRPr="004F31C2" w:rsidRDefault="00F165F9" w:rsidP="00380030">
            <w:pPr>
              <w:pStyle w:val="ListParagraph"/>
              <w:numPr>
                <w:ilvl w:val="0"/>
                <w:numId w:val="43"/>
              </w:numPr>
              <w:spacing w:after="0" w:line="240" w:lineRule="auto"/>
              <w:rPr>
                <w:rFonts w:ascii="Times New Roman" w:eastAsia="Times New Roman" w:hAnsi="Times New Roman"/>
                <w:color w:val="000000"/>
                <w:lang w:val="bs-Latn-BA"/>
              </w:rPr>
            </w:pPr>
            <w:r w:rsidRPr="004F31C2">
              <w:rPr>
                <w:rFonts w:ascii="Times New Roman" w:hAnsi="Times New Roman"/>
                <w:lang w:val="bs-Latn-BA"/>
              </w:rPr>
              <w:t xml:space="preserve">Niebisch, Daniela: </w:t>
            </w:r>
            <w:r w:rsidRPr="004F31C2">
              <w:rPr>
                <w:rFonts w:ascii="Times New Roman" w:hAnsi="Times New Roman"/>
                <w:i/>
                <w:lang w:val="bs-Latn-BA"/>
              </w:rPr>
              <w:t>Schritte international</w:t>
            </w:r>
            <w:r w:rsidRPr="004F31C2">
              <w:rPr>
                <w:rFonts w:ascii="Times New Roman" w:hAnsi="Times New Roman"/>
                <w:lang w:val="bs-Latn-BA"/>
              </w:rPr>
              <w:t xml:space="preserve"> 1, Hueber Verlag, Ismaning, Deutschland, 2006</w:t>
            </w:r>
          </w:p>
        </w:tc>
      </w:tr>
      <w:tr w:rsidR="00F165F9" w:rsidRPr="00365F9A"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F165F9" w:rsidRPr="004F31C2" w:rsidRDefault="00F165F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F165F9" w:rsidRPr="004F31C2" w:rsidTr="004F31C2">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94" w:type="dxa"/>
            <w:gridSpan w:val="2"/>
            <w:tcBorders>
              <w:top w:val="single" w:sz="4" w:space="0" w:color="auto"/>
              <w:left w:val="nil"/>
              <w:bottom w:val="single" w:sz="4" w:space="0" w:color="auto"/>
              <w:right w:val="single" w:sz="4" w:space="0" w:color="000000"/>
            </w:tcBorders>
            <w:shd w:val="clear" w:color="000000" w:fill="E5E0EC"/>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F165F9"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5F9" w:rsidRPr="004F31C2" w:rsidRDefault="00F165F9" w:rsidP="00F165F9">
            <w:pPr>
              <w:pStyle w:val="ListParagraph"/>
              <w:spacing w:after="0" w:line="240" w:lineRule="auto"/>
              <w:ind w:left="0"/>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 1</w:t>
            </w:r>
          </w:p>
        </w:tc>
        <w:tc>
          <w:tcPr>
            <w:tcW w:w="960" w:type="dxa"/>
            <w:tcBorders>
              <w:top w:val="nil"/>
              <w:left w:val="nil"/>
              <w:bottom w:val="single" w:sz="4" w:space="0" w:color="auto"/>
              <w:right w:val="single" w:sz="4" w:space="0" w:color="auto"/>
            </w:tcBorders>
            <w:shd w:val="clear" w:color="auto" w:fill="auto"/>
            <w:noWrap/>
            <w:vAlign w:val="center"/>
            <w:hideMark/>
          </w:tcPr>
          <w:p w:rsidR="00F165F9" w:rsidRPr="004F31C2" w:rsidRDefault="00F165F9" w:rsidP="00F165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 ispit</w:t>
            </w:r>
          </w:p>
        </w:tc>
        <w:tc>
          <w:tcPr>
            <w:tcW w:w="960" w:type="dxa"/>
            <w:gridSpan w:val="2"/>
            <w:tcBorders>
              <w:top w:val="nil"/>
              <w:left w:val="nil"/>
              <w:bottom w:val="single" w:sz="4" w:space="0" w:color="auto"/>
              <w:right w:val="single" w:sz="4" w:space="0" w:color="auto"/>
            </w:tcBorders>
            <w:shd w:val="clear" w:color="auto" w:fill="auto"/>
            <w:noWrap/>
            <w:vAlign w:val="center"/>
            <w:hideMark/>
          </w:tcPr>
          <w:p w:rsidR="00F165F9" w:rsidRPr="004F31C2" w:rsidRDefault="00F165F9" w:rsidP="00F165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9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165F9" w:rsidRPr="004F31C2" w:rsidRDefault="00F165F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 bodova</w:t>
            </w:r>
          </w:p>
        </w:tc>
      </w:tr>
      <w:tr w:rsidR="00F165F9"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5F9" w:rsidRPr="004F31C2" w:rsidRDefault="00F165F9" w:rsidP="00F165F9">
            <w:pPr>
              <w:pStyle w:val="ListParagraph"/>
              <w:spacing w:after="0" w:line="240" w:lineRule="auto"/>
              <w:ind w:left="0"/>
              <w:rPr>
                <w:rFonts w:ascii="Times New Roman" w:eastAsia="Times New Roman" w:hAnsi="Times New Roman"/>
                <w:color w:val="000000"/>
                <w:lang w:val="bs-Latn-BA"/>
              </w:rPr>
            </w:pPr>
            <w:r w:rsidRPr="004F31C2">
              <w:rPr>
                <w:rFonts w:ascii="Times New Roman" w:eastAsia="Times New Roman" w:hAnsi="Times New Roman"/>
                <w:color w:val="000000"/>
                <w:lang w:val="bs-Latn-BA"/>
              </w:rPr>
              <w:t>Kolokvijum 2</w:t>
            </w:r>
          </w:p>
        </w:tc>
        <w:tc>
          <w:tcPr>
            <w:tcW w:w="960" w:type="dxa"/>
            <w:tcBorders>
              <w:top w:val="nil"/>
              <w:left w:val="nil"/>
              <w:bottom w:val="single" w:sz="4" w:space="0" w:color="auto"/>
              <w:right w:val="single" w:sz="4" w:space="0" w:color="auto"/>
            </w:tcBorders>
            <w:shd w:val="clear" w:color="auto" w:fill="auto"/>
            <w:noWrap/>
            <w:vAlign w:val="center"/>
            <w:hideMark/>
          </w:tcPr>
          <w:p w:rsidR="00F165F9" w:rsidRPr="004F31C2" w:rsidRDefault="00F165F9" w:rsidP="00F165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94" w:type="dxa"/>
            <w:gridSpan w:val="2"/>
            <w:vMerge/>
            <w:tcBorders>
              <w:top w:val="nil"/>
              <w:left w:val="nil"/>
              <w:bottom w:val="single" w:sz="4" w:space="0" w:color="auto"/>
              <w:right w:val="single" w:sz="4" w:space="0" w:color="auto"/>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4F31C2" w:rsidTr="004F31C2">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65F9" w:rsidRPr="004F31C2" w:rsidRDefault="00F165F9" w:rsidP="00F165F9">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Aktivnost na nastavi</w:t>
            </w:r>
          </w:p>
        </w:tc>
        <w:tc>
          <w:tcPr>
            <w:tcW w:w="960" w:type="dxa"/>
            <w:tcBorders>
              <w:top w:val="nil"/>
              <w:left w:val="nil"/>
              <w:bottom w:val="single" w:sz="4" w:space="0" w:color="auto"/>
              <w:right w:val="single" w:sz="4" w:space="0" w:color="auto"/>
            </w:tcBorders>
            <w:shd w:val="clear" w:color="auto" w:fill="auto"/>
            <w:noWrap/>
            <w:vAlign w:val="center"/>
            <w:hideMark/>
          </w:tcPr>
          <w:p w:rsidR="00F165F9" w:rsidRPr="004F31C2" w:rsidRDefault="00F165F9" w:rsidP="00F165F9">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94" w:type="dxa"/>
            <w:gridSpan w:val="2"/>
            <w:vMerge/>
            <w:tcBorders>
              <w:top w:val="nil"/>
              <w:left w:val="nil"/>
              <w:bottom w:val="single" w:sz="4" w:space="0" w:color="auto"/>
              <w:right w:val="single" w:sz="4" w:space="0" w:color="auto"/>
            </w:tcBorders>
            <w:vAlign w:val="center"/>
            <w:hideMark/>
          </w:tcPr>
          <w:p w:rsidR="00F165F9" w:rsidRPr="004F31C2" w:rsidRDefault="00F165F9" w:rsidP="004F31C2">
            <w:pPr>
              <w:spacing w:after="0" w:line="240" w:lineRule="auto"/>
              <w:rPr>
                <w:rFonts w:ascii="Times New Roman" w:eastAsia="Times New Roman" w:hAnsi="Times New Roman"/>
                <w:color w:val="000000"/>
                <w:lang w:val="bs-Latn-BA"/>
              </w:rPr>
            </w:pPr>
          </w:p>
        </w:tc>
      </w:tr>
      <w:tr w:rsidR="00F165F9" w:rsidRPr="004F31C2" w:rsidTr="004F31C2">
        <w:trPr>
          <w:trHeight w:val="300"/>
        </w:trPr>
        <w:tc>
          <w:tcPr>
            <w:tcW w:w="9654"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F165F9" w:rsidRPr="004F31C2" w:rsidRDefault="00F165F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F165F9" w:rsidRPr="00365F9A" w:rsidTr="004F31C2">
        <w:trPr>
          <w:trHeight w:val="300"/>
        </w:trPr>
        <w:tc>
          <w:tcPr>
            <w:tcW w:w="9654" w:type="dxa"/>
            <w:gridSpan w:val="8"/>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F165F9" w:rsidRPr="004F31C2" w:rsidRDefault="00F165F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 predavanjima i vježbama je obavezno.</w:t>
            </w:r>
          </w:p>
        </w:tc>
      </w:tr>
    </w:tbl>
    <w:p w:rsidR="00930D3C" w:rsidRPr="004F31C2" w:rsidRDefault="00930D3C" w:rsidP="00B939BB">
      <w:pPr>
        <w:jc w:val="center"/>
        <w:rPr>
          <w:rFonts w:ascii="Times New Roman" w:hAnsi="Times New Roman"/>
          <w:sz w:val="24"/>
          <w:szCs w:val="24"/>
          <w:lang w:val="bs-Latn-BA"/>
        </w:rPr>
      </w:pPr>
    </w:p>
    <w:p w:rsidR="00930D3C" w:rsidRPr="004F31C2" w:rsidRDefault="00930D3C"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937EC2">
      <w:pPr>
        <w:rPr>
          <w:rFonts w:ascii="Times New Roman" w:hAnsi="Times New Roman"/>
          <w:sz w:val="24"/>
          <w:szCs w:val="24"/>
          <w:lang w:val="bs-Latn-BA"/>
        </w:rPr>
      </w:pPr>
    </w:p>
    <w:tbl>
      <w:tblPr>
        <w:tblW w:w="9796" w:type="dxa"/>
        <w:tblInd w:w="93" w:type="dxa"/>
        <w:tblLayout w:type="fixed"/>
        <w:tblLook w:val="04A0"/>
      </w:tblPr>
      <w:tblGrid>
        <w:gridCol w:w="1920"/>
        <w:gridCol w:w="80"/>
        <w:gridCol w:w="880"/>
        <w:gridCol w:w="960"/>
        <w:gridCol w:w="960"/>
        <w:gridCol w:w="35"/>
        <w:gridCol w:w="490"/>
        <w:gridCol w:w="435"/>
        <w:gridCol w:w="2625"/>
        <w:gridCol w:w="1411"/>
      </w:tblGrid>
      <w:tr w:rsidR="00C87499" w:rsidRPr="004F31C2" w:rsidTr="00247FE4">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876" w:type="dxa"/>
            <w:gridSpan w:val="9"/>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ASISTIRANJE KOD ENDOSKOPSKIH PROCEDURA</w:t>
            </w:r>
          </w:p>
        </w:tc>
      </w:tr>
      <w:tr w:rsidR="00C87499" w:rsidRPr="004F31C2" w:rsidTr="00247FE4">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7876" w:type="dxa"/>
            <w:gridSpan w:val="9"/>
            <w:vMerge/>
            <w:tcBorders>
              <w:top w:val="single" w:sz="8" w:space="0" w:color="auto"/>
              <w:left w:val="single" w:sz="8" w:space="0" w:color="auto"/>
              <w:bottom w:val="single" w:sz="8" w:space="0" w:color="000000"/>
              <w:right w:val="single" w:sz="8"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r>
      <w:tr w:rsidR="00C87499" w:rsidRPr="004F31C2" w:rsidTr="00247FE4">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485"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306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41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C87499" w:rsidRPr="004F31C2" w:rsidTr="00247FE4">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1485" w:type="dxa"/>
            <w:gridSpan w:val="3"/>
            <w:vMerge/>
            <w:tcBorders>
              <w:top w:val="nil"/>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3060" w:type="dxa"/>
            <w:gridSpan w:val="2"/>
            <w:vMerge/>
            <w:tcBorders>
              <w:top w:val="nil"/>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1411" w:type="dxa"/>
            <w:vMerge/>
            <w:tcBorders>
              <w:top w:val="nil"/>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r>
      <w:tr w:rsidR="00C87499" w:rsidRPr="004F31C2" w:rsidTr="00247FE4">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Izborni</w:t>
            </w:r>
          </w:p>
        </w:tc>
        <w:tc>
          <w:tcPr>
            <w:tcW w:w="148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VII</w:t>
            </w:r>
          </w:p>
        </w:tc>
        <w:tc>
          <w:tcPr>
            <w:tcW w:w="3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2(30)+2(30)KV+(30)SRS=90</w:t>
            </w:r>
          </w:p>
        </w:tc>
        <w:tc>
          <w:tcPr>
            <w:tcW w:w="1411" w:type="dxa"/>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C87499" w:rsidRPr="00365F9A" w:rsidTr="00247FE4">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876" w:type="dxa"/>
            <w:gridSpan w:val="9"/>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Default="00C87499" w:rsidP="00B71E2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Slavko Manojlović, profesor visoke škole</w:t>
            </w:r>
          </w:p>
          <w:p w:rsidR="00B71E2A" w:rsidRPr="004F31C2" w:rsidRDefault="00B71E2A" w:rsidP="00B71E2A">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Marija Kecman, saradnik u nastavi</w:t>
            </w:r>
          </w:p>
        </w:tc>
      </w:tr>
      <w:tr w:rsidR="00C87499" w:rsidRPr="00365F9A" w:rsidTr="00247FE4">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b/>
                <w:bCs/>
                <w:color w:val="000000"/>
                <w:lang w:val="bs-Latn-BA"/>
              </w:rPr>
            </w:pPr>
          </w:p>
        </w:tc>
        <w:tc>
          <w:tcPr>
            <w:tcW w:w="7876" w:type="dxa"/>
            <w:gridSpan w:val="9"/>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365F9A" w:rsidTr="00247FE4">
        <w:trPr>
          <w:trHeight w:val="662"/>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876"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C87499" w:rsidRPr="004F31C2" w:rsidTr="00247FE4">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996" w:type="dxa"/>
            <w:gridSpan w:val="5"/>
            <w:tcBorders>
              <w:top w:val="single" w:sz="4" w:space="0" w:color="auto"/>
              <w:left w:val="nil"/>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uslovljenosti:</w:t>
            </w:r>
          </w:p>
        </w:tc>
      </w:tr>
      <w:tr w:rsidR="00C87499" w:rsidRPr="004F31C2" w:rsidTr="00247FE4">
        <w:trPr>
          <w:trHeight w:val="379"/>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99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C87499" w:rsidRPr="004F31C2" w:rsidTr="00247FE4">
        <w:trPr>
          <w:trHeight w:val="300"/>
        </w:trPr>
        <w:tc>
          <w:tcPr>
            <w:tcW w:w="9796"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jc w:val="both"/>
              <w:rPr>
                <w:rFonts w:ascii="Times New Roman" w:eastAsia="Times New Roman" w:hAnsi="Times New Roman"/>
                <w:color w:val="000000"/>
                <w:lang w:val="bs-Latn-BA"/>
              </w:rPr>
            </w:pPr>
            <w:r w:rsidRPr="004F31C2">
              <w:rPr>
                <w:rFonts w:ascii="Times New Roman" w:hAnsi="Times New Roman"/>
                <w:lang w:val="bs-Latn-BA"/>
              </w:rPr>
              <w:t>da diplomirana medicinska sestra kroz proces nastave stekne znanja i usvoji vještine potrebne za samostalno asistiranje tokom različitih endoskopskih procedura; da poznaje osnove sterilizacije i dezinfekcije endoskopskih aparata; održavanje i pripremu kabineta za endoskopske procedure; poznaje pripremu, pozicioniranje i njegu pacijenta za pojedinačne endoskopske procedure.</w:t>
            </w: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579"/>
        </w:trPr>
        <w:tc>
          <w:tcPr>
            <w:tcW w:w="9796" w:type="dxa"/>
            <w:gridSpan w:val="10"/>
            <w:vMerge/>
            <w:tcBorders>
              <w:top w:val="single" w:sz="4" w:space="0" w:color="auto"/>
              <w:left w:val="single" w:sz="4" w:space="0" w:color="auto"/>
              <w:bottom w:val="single" w:sz="4" w:space="0" w:color="auto"/>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vAlign w:val="center"/>
            <w:hideMark/>
          </w:tcPr>
          <w:p w:rsidR="00C87499" w:rsidRPr="004F31C2" w:rsidRDefault="00C8749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p>
        </w:tc>
      </w:tr>
      <w:tr w:rsidR="00C87499" w:rsidRPr="00365F9A" w:rsidTr="00247FE4">
        <w:trPr>
          <w:trHeight w:val="300"/>
        </w:trPr>
        <w:tc>
          <w:tcPr>
            <w:tcW w:w="9796" w:type="dxa"/>
            <w:gridSpan w:val="10"/>
            <w:vMerge w:val="restart"/>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C87499" w:rsidRPr="004F31C2" w:rsidRDefault="00C87499" w:rsidP="004F31C2">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lastRenderedPageBreak/>
              <w:t>CA.6: Zdravstvena njega (praktično – klinička edukacija i obuka) (Direktiva, kompetencije A,E)</w:t>
            </w:r>
          </w:p>
        </w:tc>
      </w:tr>
      <w:tr w:rsidR="00C87499" w:rsidRPr="00365F9A"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lastRenderedPageBreak/>
              <w:t>Sadržaj predmeta:</w:t>
            </w:r>
          </w:p>
        </w:tc>
      </w:tr>
      <w:tr w:rsidR="00C87499" w:rsidRPr="004F31C2" w:rsidTr="00247FE4">
        <w:trPr>
          <w:trHeight w:val="300"/>
        </w:trPr>
        <w:tc>
          <w:tcPr>
            <w:tcW w:w="9796"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C87499">
            <w:pPr>
              <w:pStyle w:val="ListParagraph"/>
              <w:spacing w:after="0" w:line="276" w:lineRule="auto"/>
              <w:ind w:left="0"/>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Uloga medicinske sestre u endoskopskim procedurama. Procesi dezinfekcije i sterilizacije endoskopskih aparata. Priprema i održavanje kabineta ili sale za endoskopske procedure. Priprema pacijenta za endoskopske procedure. Psihološka priprema pacijenta. Položaji pacijenta tokom endoskopskih procedura. Endoskopske procedure gornjih partija gastrointestinalnog trakta – uloga medicinske sestre. Endoskopske procedure donjih patrija gastrointestinalnog trakta – uloga medicinske sestre. Endoskopske procedure u hirurugiji - uloga medicinske sestre. Endoskopske procedure u urologiji - uloga medicinske sestre. Endoskopske procedure u otorinolaringologiji - uloga medicinske sestre. Endoskopske procedure u ginekologiji - uloga medicinske sestre. Endoskopske procedure u ortopediji - uloga medicinske sestre. Endoskopske procedure u pulmologiji - uloga medicinske sestre. Endoskopske procedure u neurologiji - uloga medicinske sestre.</w:t>
            </w: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C87499" w:rsidRPr="00365F9A" w:rsidTr="00247FE4">
        <w:trPr>
          <w:trHeight w:val="300"/>
        </w:trPr>
        <w:tc>
          <w:tcPr>
            <w:tcW w:w="9796" w:type="dxa"/>
            <w:gridSpan w:val="10"/>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Predavanja, kliničke vježbe, pisanje tematskog seminarskog rada, polaganje ispita.</w:t>
            </w: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C87499" w:rsidRPr="004F31C2" w:rsidTr="00247FE4">
        <w:trPr>
          <w:trHeight w:val="300"/>
        </w:trPr>
        <w:tc>
          <w:tcPr>
            <w:tcW w:w="9796"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Pr="004F31C2" w:rsidRDefault="00C87499" w:rsidP="004F31C2">
            <w:pPr>
              <w:spacing w:after="0"/>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r w:rsidRPr="004F31C2">
              <w:rPr>
                <w:rFonts w:ascii="Times New Roman" w:hAnsi="Times New Roman"/>
                <w:lang w:val="bs-Latn-BA"/>
              </w:rPr>
              <w:t>Po završetku nastave iz predmeta od studenta se očekuje da samostalno obavlja održavanje, sterilizaciju i dezinfekciju endoskopskih aparata; održavanje i pripremu kabineta za endoskopske procedure; poznaje osnovne endoskopske procedure u različitim granama medicine; samostalno asistira tokom izvođenja endoskopskih procedura; obavlja pripremu i njegu pacijenta prije, tokom i po završetku endoskopske procedure; savjetuje pacijenta o potrebnoj njezi nakon izvođenja endoskopske procedure.</w:t>
            </w: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C87499" w:rsidRPr="004F31C2" w:rsidTr="00247FE4">
        <w:trPr>
          <w:trHeight w:val="300"/>
        </w:trPr>
        <w:tc>
          <w:tcPr>
            <w:tcW w:w="9796"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C87499" w:rsidRPr="004F31C2" w:rsidRDefault="000164F8" w:rsidP="00380030">
            <w:pPr>
              <w:numPr>
                <w:ilvl w:val="0"/>
                <w:numId w:val="44"/>
              </w:num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Grupa autora -</w:t>
            </w:r>
            <w:r w:rsidR="00C87499" w:rsidRPr="004F31C2">
              <w:rPr>
                <w:rFonts w:ascii="Times New Roman" w:eastAsia="Times New Roman" w:hAnsi="Times New Roman"/>
                <w:color w:val="000000"/>
                <w:lang w:val="bs-Latn-BA"/>
              </w:rPr>
              <w:t xml:space="preserve"> Asistiranje kod endoskospkih procedura- uloga medicinske sestre u endoskopskim pro</w:t>
            </w:r>
            <w:r>
              <w:rPr>
                <w:rFonts w:ascii="Times New Roman" w:eastAsia="Times New Roman" w:hAnsi="Times New Roman"/>
                <w:color w:val="000000"/>
                <w:lang w:val="bs-Latn-BA"/>
              </w:rPr>
              <w:t>cedurama. Skripta sa predavanja, Prijedor,</w:t>
            </w:r>
            <w:r w:rsidR="00C87499" w:rsidRPr="004F31C2">
              <w:rPr>
                <w:rFonts w:ascii="Times New Roman" w:eastAsia="Times New Roman" w:hAnsi="Times New Roman"/>
                <w:color w:val="000000"/>
                <w:lang w:val="bs-Latn-BA"/>
              </w:rPr>
              <w:t xml:space="preserve"> Visoka medicinska škola, 2017.</w:t>
            </w:r>
          </w:p>
        </w:tc>
      </w:tr>
      <w:tr w:rsidR="00C87499" w:rsidRPr="004F31C2" w:rsidTr="00247FE4">
        <w:trPr>
          <w:trHeight w:val="300"/>
        </w:trPr>
        <w:tc>
          <w:tcPr>
            <w:tcW w:w="9796" w:type="dxa"/>
            <w:gridSpan w:val="10"/>
            <w:vMerge/>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365F9A"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C87499" w:rsidRPr="004F31C2" w:rsidRDefault="00C87499" w:rsidP="004F31C2">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C87499" w:rsidRPr="004F31C2" w:rsidTr="00247FE4">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5"/>
            <w:tcBorders>
              <w:top w:val="single" w:sz="4" w:space="0" w:color="auto"/>
              <w:left w:val="nil"/>
              <w:bottom w:val="single" w:sz="4" w:space="0" w:color="auto"/>
              <w:right w:val="single" w:sz="4" w:space="0" w:color="000000"/>
            </w:tcBorders>
            <w:shd w:val="clear" w:color="000000" w:fill="E5E0EC"/>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4036" w:type="dxa"/>
            <w:gridSpan w:val="2"/>
            <w:tcBorders>
              <w:top w:val="single" w:sz="4" w:space="0" w:color="auto"/>
              <w:left w:val="nil"/>
              <w:bottom w:val="single" w:sz="4" w:space="0" w:color="auto"/>
              <w:right w:val="single" w:sz="4" w:space="0" w:color="000000"/>
            </w:tcBorders>
            <w:shd w:val="clear" w:color="000000" w:fill="E5E0EC"/>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C87499" w:rsidRPr="004F31C2" w:rsidTr="00247FE4">
        <w:trPr>
          <w:trHeight w:val="376"/>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 u nastavi</w:t>
            </w:r>
          </w:p>
        </w:tc>
        <w:tc>
          <w:tcPr>
            <w:tcW w:w="880" w:type="dxa"/>
            <w:tcBorders>
              <w:top w:val="nil"/>
              <w:left w:val="nil"/>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usmeni ispit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4036" w:type="dxa"/>
            <w:gridSpan w:val="2"/>
            <w:vMerge w:val="restart"/>
            <w:tcBorders>
              <w:top w:val="single" w:sz="4" w:space="0" w:color="auto"/>
              <w:left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51 –   60 =   6</w:t>
            </w:r>
          </w:p>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61 –   70 =   7</w:t>
            </w:r>
          </w:p>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71 –   80 =   8</w:t>
            </w:r>
          </w:p>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81 –   90 =   9</w:t>
            </w:r>
          </w:p>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91 – 100 = 10</w:t>
            </w:r>
          </w:p>
        </w:tc>
      </w:tr>
      <w:tr w:rsidR="00C87499" w:rsidRPr="004F31C2" w:rsidTr="00247FE4">
        <w:trPr>
          <w:trHeight w:val="376"/>
        </w:trPr>
        <w:tc>
          <w:tcPr>
            <w:tcW w:w="20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880" w:type="dxa"/>
            <w:tcBorders>
              <w:top w:val="nil"/>
              <w:left w:val="nil"/>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25" w:type="dxa"/>
            <w:gridSpan w:val="2"/>
            <w:tcBorders>
              <w:top w:val="nil"/>
              <w:left w:val="nil"/>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jc w:val="center"/>
              <w:rPr>
                <w:rFonts w:ascii="Times New Roman" w:eastAsia="Times New Roman" w:hAnsi="Times New Roman"/>
                <w:color w:val="000000"/>
                <w:lang w:val="bs-Latn-BA"/>
              </w:rPr>
            </w:pPr>
          </w:p>
        </w:tc>
        <w:tc>
          <w:tcPr>
            <w:tcW w:w="4036" w:type="dxa"/>
            <w:gridSpan w:val="2"/>
            <w:vMerge/>
            <w:tcBorders>
              <w:left w:val="single" w:sz="4" w:space="0" w:color="auto"/>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76"/>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kliničke vježbe</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jc w:val="center"/>
              <w:rPr>
                <w:rFonts w:ascii="Times New Roman" w:eastAsia="Times New Roman" w:hAnsi="Times New Roman"/>
                <w:color w:val="000000"/>
                <w:lang w:val="bs-Latn-BA"/>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jc w:val="center"/>
              <w:rPr>
                <w:rFonts w:ascii="Times New Roman" w:eastAsia="Times New Roman" w:hAnsi="Times New Roman"/>
                <w:color w:val="000000"/>
                <w:lang w:val="bs-Latn-BA"/>
              </w:rPr>
            </w:pPr>
          </w:p>
        </w:tc>
        <w:tc>
          <w:tcPr>
            <w:tcW w:w="4036" w:type="dxa"/>
            <w:gridSpan w:val="2"/>
            <w:vMerge/>
            <w:tcBorders>
              <w:left w:val="single" w:sz="4" w:space="0" w:color="auto"/>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76"/>
        </w:trPr>
        <w:tc>
          <w:tcPr>
            <w:tcW w:w="2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87499" w:rsidRPr="004F31C2" w:rsidRDefault="00C87499" w:rsidP="004F31C2">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 kolokvijum</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rPr>
                <w:rFonts w:ascii="Times New Roman" w:eastAsia="Times New Roman" w:hAnsi="Times New Roman"/>
                <w:color w:val="000000"/>
                <w:lang w:val="bs-Latn-BA"/>
              </w:rPr>
            </w:pPr>
          </w:p>
        </w:tc>
        <w:tc>
          <w:tcPr>
            <w:tcW w:w="9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7499" w:rsidRPr="004F31C2" w:rsidRDefault="00C87499" w:rsidP="004F31C2">
            <w:pPr>
              <w:spacing w:after="0" w:line="240" w:lineRule="auto"/>
              <w:rPr>
                <w:rFonts w:ascii="Times New Roman" w:eastAsia="Times New Roman" w:hAnsi="Times New Roman"/>
                <w:color w:val="000000"/>
                <w:lang w:val="bs-Latn-BA"/>
              </w:rPr>
            </w:pPr>
          </w:p>
        </w:tc>
        <w:tc>
          <w:tcPr>
            <w:tcW w:w="4036" w:type="dxa"/>
            <w:gridSpan w:val="2"/>
            <w:vMerge/>
            <w:tcBorders>
              <w:left w:val="single" w:sz="4" w:space="0" w:color="auto"/>
              <w:bottom w:val="single" w:sz="4" w:space="0" w:color="auto"/>
              <w:right w:val="single" w:sz="4" w:space="0" w:color="000000"/>
            </w:tcBorders>
            <w:vAlign w:val="center"/>
          </w:tcPr>
          <w:p w:rsidR="00C87499" w:rsidRPr="004F31C2" w:rsidRDefault="00C87499" w:rsidP="004F31C2">
            <w:pPr>
              <w:spacing w:after="0" w:line="240" w:lineRule="auto"/>
              <w:rPr>
                <w:rFonts w:ascii="Times New Roman" w:eastAsia="Times New Roman" w:hAnsi="Times New Roman"/>
                <w:color w:val="000000"/>
                <w:lang w:val="bs-Latn-BA"/>
              </w:rPr>
            </w:pPr>
          </w:p>
        </w:tc>
      </w:tr>
      <w:tr w:rsidR="00C87499" w:rsidRPr="004F31C2" w:rsidTr="00247FE4">
        <w:trPr>
          <w:trHeight w:val="300"/>
        </w:trPr>
        <w:tc>
          <w:tcPr>
            <w:tcW w:w="9796" w:type="dxa"/>
            <w:gridSpan w:val="10"/>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C87499" w:rsidRPr="004F31C2" w:rsidRDefault="00C87499" w:rsidP="004F31C2">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C87499" w:rsidRPr="004F31C2" w:rsidTr="00247FE4">
        <w:trPr>
          <w:trHeight w:val="300"/>
        </w:trPr>
        <w:tc>
          <w:tcPr>
            <w:tcW w:w="9796" w:type="dxa"/>
            <w:gridSpan w:val="10"/>
            <w:tcBorders>
              <w:top w:val="single" w:sz="4" w:space="0" w:color="auto"/>
              <w:left w:val="single" w:sz="4" w:space="0" w:color="auto"/>
              <w:bottom w:val="single" w:sz="4" w:space="0" w:color="000000"/>
              <w:right w:val="single" w:sz="4" w:space="0" w:color="000000"/>
            </w:tcBorders>
            <w:vAlign w:val="center"/>
            <w:hideMark/>
          </w:tcPr>
          <w:p w:rsidR="00C87499" w:rsidRPr="004F31C2" w:rsidRDefault="00C87499" w:rsidP="004F31C2">
            <w:pPr>
              <w:spacing w:after="0" w:line="240" w:lineRule="auto"/>
              <w:rPr>
                <w:rFonts w:ascii="Times New Roman" w:eastAsia="Times New Roman" w:hAnsi="Times New Roman"/>
                <w:color w:val="000000"/>
                <w:lang w:val="bs-Latn-BA"/>
              </w:rPr>
            </w:pPr>
          </w:p>
        </w:tc>
      </w:tr>
    </w:tbl>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tbl>
      <w:tblPr>
        <w:tblW w:w="12480" w:type="dxa"/>
        <w:tblInd w:w="98" w:type="dxa"/>
        <w:tblLook w:val="04A0"/>
      </w:tblPr>
      <w:tblGrid>
        <w:gridCol w:w="960"/>
        <w:gridCol w:w="960"/>
        <w:gridCol w:w="960"/>
        <w:gridCol w:w="960"/>
        <w:gridCol w:w="960"/>
        <w:gridCol w:w="345"/>
        <w:gridCol w:w="615"/>
        <w:gridCol w:w="960"/>
        <w:gridCol w:w="960"/>
        <w:gridCol w:w="615"/>
        <w:gridCol w:w="345"/>
        <w:gridCol w:w="960"/>
        <w:gridCol w:w="960"/>
        <w:gridCol w:w="960"/>
        <w:gridCol w:w="960"/>
      </w:tblGrid>
      <w:tr w:rsidR="008350F6" w:rsidRPr="00590397" w:rsidTr="004F3EFA">
        <w:trPr>
          <w:trHeight w:val="300"/>
        </w:trPr>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Default="008350F6" w:rsidP="004F3EFA">
            <w:pPr>
              <w:spacing w:after="0" w:line="240" w:lineRule="auto"/>
              <w:rPr>
                <w:rFonts w:eastAsia="Times New Roman"/>
                <w:color w:val="000000"/>
              </w:rPr>
            </w:pPr>
          </w:p>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r>
      <w:tr w:rsidR="008350F6" w:rsidRPr="00590397" w:rsidTr="004F3EFA">
        <w:trPr>
          <w:trHeight w:val="300"/>
        </w:trPr>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r>
      <w:tr w:rsidR="008350F6" w:rsidRPr="00590397" w:rsidTr="004F3EFA">
        <w:trPr>
          <w:trHeight w:val="315"/>
        </w:trPr>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gridSpan w:val="2"/>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c>
          <w:tcPr>
            <w:tcW w:w="960" w:type="dxa"/>
            <w:tcBorders>
              <w:top w:val="nil"/>
              <w:left w:val="nil"/>
              <w:bottom w:val="nil"/>
              <w:right w:val="nil"/>
            </w:tcBorders>
            <w:shd w:val="clear" w:color="auto" w:fill="auto"/>
            <w:noWrap/>
            <w:vAlign w:val="bottom"/>
            <w:hideMark/>
          </w:tcPr>
          <w:p w:rsidR="008350F6" w:rsidRPr="00590397" w:rsidRDefault="008350F6" w:rsidP="004F3EFA">
            <w:pPr>
              <w:spacing w:after="0" w:line="240" w:lineRule="auto"/>
              <w:rPr>
                <w:rFonts w:eastAsia="Times New Roman"/>
                <w:color w:val="000000"/>
              </w:rPr>
            </w:pPr>
          </w:p>
        </w:tc>
      </w:tr>
      <w:tr w:rsidR="008350F6" w:rsidRPr="00D67F37" w:rsidTr="004F3EFA">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Naziv predmeta</w:t>
            </w:r>
          </w:p>
        </w:tc>
        <w:tc>
          <w:tcPr>
            <w:tcW w:w="7680" w:type="dxa"/>
            <w:gridSpan w:val="10"/>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8350F6" w:rsidRPr="000164F8" w:rsidRDefault="008350F6" w:rsidP="000164F8">
            <w:pPr>
              <w:spacing w:after="0" w:line="240" w:lineRule="auto"/>
              <w:jc w:val="center"/>
              <w:rPr>
                <w:rFonts w:ascii="Times New Roman" w:eastAsia="Times New Roman" w:hAnsi="Times New Roman"/>
                <w:b/>
                <w:bCs/>
                <w:color w:val="000000"/>
              </w:rPr>
            </w:pPr>
            <w:r w:rsidRPr="000164F8">
              <w:rPr>
                <w:rFonts w:ascii="Times New Roman" w:eastAsia="Times New Roman" w:hAnsi="Times New Roman"/>
                <w:b/>
                <w:bCs/>
                <w:color w:val="000000"/>
              </w:rPr>
              <w:t>MENTALNO ZDRAVLJE U ZAJEDNICI</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15"/>
        </w:trPr>
        <w:tc>
          <w:tcPr>
            <w:tcW w:w="1920" w:type="dxa"/>
            <w:gridSpan w:val="2"/>
            <w:vMerge/>
            <w:tcBorders>
              <w:top w:val="single" w:sz="8" w:space="0" w:color="auto"/>
              <w:left w:val="single" w:sz="8" w:space="0" w:color="auto"/>
              <w:bottom w:val="single" w:sz="8" w:space="0" w:color="000000"/>
              <w:right w:val="single" w:sz="8"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7680" w:type="dxa"/>
            <w:gridSpan w:val="10"/>
            <w:vMerge/>
            <w:tcBorders>
              <w:top w:val="single" w:sz="8" w:space="0" w:color="auto"/>
              <w:left w:val="single" w:sz="8" w:space="0" w:color="auto"/>
              <w:bottom w:val="single" w:sz="8" w:space="0" w:color="000000"/>
              <w:right w:val="single" w:sz="8"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Status predmeta</w:t>
            </w:r>
          </w:p>
        </w:tc>
        <w:tc>
          <w:tcPr>
            <w:tcW w:w="130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Semestar</w:t>
            </w:r>
          </w:p>
        </w:tc>
        <w:tc>
          <w:tcPr>
            <w:tcW w:w="3150" w:type="dxa"/>
            <w:gridSpan w:val="4"/>
            <w:vMerge w:val="restart"/>
            <w:tcBorders>
              <w:top w:val="nil"/>
              <w:left w:val="single" w:sz="4" w:space="0" w:color="auto"/>
              <w:bottom w:val="single" w:sz="4" w:space="0" w:color="000000"/>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Fond časova</w:t>
            </w:r>
          </w:p>
        </w:tc>
        <w:tc>
          <w:tcPr>
            <w:tcW w:w="1305"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 xml:space="preserve">Broj ECTS </w:t>
            </w:r>
            <w:r w:rsidRPr="00BE39C5">
              <w:rPr>
                <w:rFonts w:ascii="Times New Roman" w:eastAsia="Times New Roman" w:hAnsi="Times New Roman"/>
                <w:b/>
                <w:bCs/>
                <w:color w:val="000000"/>
              </w:rPr>
              <w:lastRenderedPageBreak/>
              <w:t>bodova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vMerge/>
            <w:tcBorders>
              <w:top w:val="nil"/>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1305" w:type="dxa"/>
            <w:gridSpan w:val="2"/>
            <w:vMerge/>
            <w:tcBorders>
              <w:top w:val="nil"/>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3150" w:type="dxa"/>
            <w:gridSpan w:val="4"/>
            <w:vMerge/>
            <w:tcBorders>
              <w:top w:val="nil"/>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1305" w:type="dxa"/>
            <w:gridSpan w:val="2"/>
            <w:vMerge/>
            <w:tcBorders>
              <w:top w:val="nil"/>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color w:val="000000"/>
              </w:rPr>
            </w:pPr>
            <w:r w:rsidRPr="00BE39C5">
              <w:rPr>
                <w:rFonts w:ascii="Times New Roman" w:eastAsia="Times New Roman" w:hAnsi="Times New Roman"/>
                <w:color w:val="000000"/>
              </w:rPr>
              <w:lastRenderedPageBreak/>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50F6" w:rsidRPr="00BE39C5" w:rsidRDefault="008350F6" w:rsidP="004F3EFA">
            <w:pPr>
              <w:spacing w:after="0" w:line="240" w:lineRule="auto"/>
              <w:rPr>
                <w:rFonts w:ascii="Times New Roman" w:eastAsia="Times New Roman" w:hAnsi="Times New Roman"/>
              </w:rPr>
            </w:pPr>
            <w:r w:rsidRPr="00BE39C5">
              <w:rPr>
                <w:rFonts w:ascii="Times New Roman" w:eastAsia="Times New Roman" w:hAnsi="Times New Roman"/>
              </w:rPr>
              <w:t xml:space="preserve"> izborni             </w:t>
            </w:r>
          </w:p>
        </w:tc>
        <w:tc>
          <w:tcPr>
            <w:tcW w:w="13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color w:val="000000"/>
              </w:rPr>
            </w:pPr>
            <w:r w:rsidRPr="00BE39C5">
              <w:rPr>
                <w:rFonts w:ascii="Times New Roman" w:eastAsia="Times New Roman" w:hAnsi="Times New Roman"/>
                <w:b/>
                <w:color w:val="000000"/>
              </w:rPr>
              <w:t>VI</w:t>
            </w:r>
          </w:p>
        </w:tc>
        <w:tc>
          <w:tcPr>
            <w:tcW w:w="315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color w:val="000000"/>
                <w:lang w:val="sr-Latn-BA"/>
              </w:rPr>
            </w:pPr>
            <w:r w:rsidRPr="00BE39C5">
              <w:rPr>
                <w:rFonts w:ascii="Times New Roman" w:eastAsia="Times New Roman" w:hAnsi="Times New Roman"/>
                <w:color w:val="000000"/>
                <w:lang w:val="sr-Latn-BA"/>
              </w:rPr>
              <w:t>1(15)P+1(15)S+(30)SRS=60</w:t>
            </w:r>
          </w:p>
        </w:tc>
        <w:tc>
          <w:tcPr>
            <w:tcW w:w="130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rPr>
            </w:pPr>
            <w:r w:rsidRPr="00BE39C5">
              <w:rPr>
                <w:rFonts w:ascii="Times New Roman" w:eastAsia="Times New Roman" w:hAnsi="Times New Roman"/>
                <w:b/>
              </w:rPr>
              <w:t xml:space="preserve">2  </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Nastavnici i saradnici</w:t>
            </w:r>
          </w:p>
        </w:tc>
        <w:tc>
          <w:tcPr>
            <w:tcW w:w="7680"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BE39C5" w:rsidRDefault="00BA0CF0"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Dr Nera Zivlak -Radulović, profesor</w:t>
            </w:r>
            <w:r w:rsidR="008350F6" w:rsidRPr="00BE39C5">
              <w:rPr>
                <w:rFonts w:ascii="Times New Roman" w:eastAsia="Times New Roman" w:hAnsi="Times New Roman"/>
                <w:color w:val="000000"/>
                <w:lang w:val="sr-Latn-BA"/>
              </w:rPr>
              <w:t xml:space="preserve"> visoke škole</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b/>
                <w:bCs/>
                <w:color w:val="000000"/>
              </w:rPr>
            </w:pPr>
          </w:p>
        </w:tc>
      </w:tr>
      <w:tr w:rsidR="008350F6" w:rsidRPr="00D67F37" w:rsidTr="004F3EFA">
        <w:trPr>
          <w:trHeight w:val="300"/>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7680" w:type="dxa"/>
            <w:gridSpan w:val="10"/>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98"/>
        </w:trPr>
        <w:tc>
          <w:tcPr>
            <w:tcW w:w="1920" w:type="dxa"/>
            <w:gridSpan w:val="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b/>
                <w:bCs/>
                <w:color w:val="000000"/>
              </w:rPr>
            </w:pPr>
          </w:p>
        </w:tc>
        <w:tc>
          <w:tcPr>
            <w:tcW w:w="7680" w:type="dxa"/>
            <w:gridSpan w:val="10"/>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50F6" w:rsidRPr="00BE39C5" w:rsidRDefault="008350F6" w:rsidP="004F3EFA">
            <w:pPr>
              <w:spacing w:after="0" w:line="240" w:lineRule="auto"/>
              <w:jc w:val="center"/>
              <w:rPr>
                <w:rFonts w:ascii="Times New Roman" w:eastAsia="Times New Roman" w:hAnsi="Times New Roman"/>
                <w:b/>
                <w:color w:val="000000"/>
              </w:rPr>
            </w:pPr>
            <w:r w:rsidRPr="00BE39C5">
              <w:rPr>
                <w:rFonts w:ascii="Times New Roman" w:eastAsia="Times New Roman" w:hAnsi="Times New Roman"/>
                <w:b/>
                <w:color w:val="000000"/>
              </w:rPr>
              <w:t>Vrsta i nivo studija</w:t>
            </w:r>
          </w:p>
        </w:tc>
        <w:tc>
          <w:tcPr>
            <w:tcW w:w="7680" w:type="dxa"/>
            <w:gridSpan w:val="10"/>
            <w:tcBorders>
              <w:top w:val="single" w:sz="4" w:space="0" w:color="auto"/>
              <w:left w:val="single" w:sz="4" w:space="0" w:color="auto"/>
              <w:bottom w:val="single" w:sz="4" w:space="0" w:color="auto"/>
              <w:right w:val="single" w:sz="4" w:space="0" w:color="000000"/>
            </w:tcBorders>
            <w:shd w:val="clear" w:color="auto" w:fill="auto"/>
          </w:tcPr>
          <w:p w:rsidR="008350F6" w:rsidRPr="00BE39C5" w:rsidRDefault="008350F6" w:rsidP="004F3EFA">
            <w:pPr>
              <w:spacing w:after="0" w:line="240" w:lineRule="auto"/>
              <w:rPr>
                <w:rFonts w:ascii="Times New Roman" w:eastAsia="Times New Roman" w:hAnsi="Times New Roman"/>
                <w:color w:val="000000"/>
              </w:rPr>
            </w:pPr>
            <w:r w:rsidRPr="00BE39C5">
              <w:rPr>
                <w:rFonts w:ascii="Times New Roman" w:eastAsia="Times New Roman" w:hAnsi="Times New Roman"/>
                <w:color w:val="000000"/>
              </w:rPr>
              <w:t>Zdravstvena njega</w:t>
            </w:r>
          </w:p>
          <w:p w:rsidR="008350F6" w:rsidRPr="00BE39C5" w:rsidRDefault="008350F6" w:rsidP="004F3EFA">
            <w:pPr>
              <w:spacing w:after="0" w:line="240" w:lineRule="auto"/>
              <w:rPr>
                <w:rFonts w:ascii="Times New Roman" w:eastAsia="Times New Roman" w:hAnsi="Times New Roman"/>
                <w:color w:val="000000"/>
              </w:rPr>
            </w:pPr>
            <w:r w:rsidRPr="00BE39C5">
              <w:rPr>
                <w:rFonts w:ascii="Times New Roman" w:eastAsia="Times New Roman" w:hAnsi="Times New Roman"/>
                <w:color w:val="000000"/>
              </w:rPr>
              <w:t>Akademski studij;  Prvi ciklus-240 ECTS bodova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Uslovljenost drugim predmetom:</w:t>
            </w:r>
          </w:p>
        </w:tc>
        <w:tc>
          <w:tcPr>
            <w:tcW w:w="4800" w:type="dxa"/>
            <w:gridSpan w:val="7"/>
            <w:tcBorders>
              <w:top w:val="single" w:sz="4" w:space="0" w:color="auto"/>
              <w:left w:val="nil"/>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Oblik uslovljenosti:</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0F6" w:rsidRPr="00BE39C5" w:rsidRDefault="008350F6" w:rsidP="004F3EFA">
            <w:pPr>
              <w:spacing w:after="0" w:line="240" w:lineRule="auto"/>
              <w:rPr>
                <w:rFonts w:ascii="Times New Roman" w:eastAsia="Times New Roman" w:hAnsi="Times New Roman"/>
                <w:color w:val="000000"/>
              </w:rPr>
            </w:pPr>
            <w:r w:rsidRPr="00BE39C5">
              <w:rPr>
                <w:rFonts w:ascii="Times New Roman" w:eastAsia="Times New Roman" w:hAnsi="Times New Roman"/>
                <w:color w:val="000000"/>
              </w:rPr>
              <w:t>Nema uslovljenosti</w:t>
            </w:r>
          </w:p>
        </w:tc>
        <w:tc>
          <w:tcPr>
            <w:tcW w:w="4800"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350F6" w:rsidRPr="00BE39C5" w:rsidRDefault="008350F6" w:rsidP="004F3EFA">
            <w:pPr>
              <w:spacing w:after="0" w:line="240" w:lineRule="auto"/>
              <w:rPr>
                <w:rFonts w:ascii="Times New Roman" w:eastAsia="Times New Roman" w:hAnsi="Times New Roman"/>
                <w:color w:val="000000"/>
              </w:rPr>
            </w:pPr>
            <w:r w:rsidRPr="00BE39C5">
              <w:rPr>
                <w:rFonts w:ascii="Times New Roman" w:eastAsia="Times New Roman" w:hAnsi="Times New Roman"/>
                <w:color w:val="000000"/>
              </w:rPr>
              <w:t> </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Ciljevi izučavanja predmeta: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7E7602" w:rsidRDefault="008350F6" w:rsidP="004F3EFA">
            <w:pPr>
              <w:spacing w:after="0" w:line="240" w:lineRule="auto"/>
              <w:rPr>
                <w:rFonts w:ascii="Times New Roman" w:eastAsia="Times New Roman" w:hAnsi="Times New Roman"/>
                <w:b/>
                <w:smallCaps/>
                <w:lang w:val="pl-PL"/>
              </w:rPr>
            </w:pPr>
          </w:p>
          <w:p w:rsidR="008350F6" w:rsidRPr="006F5CEC" w:rsidRDefault="008350F6" w:rsidP="004F3EFA">
            <w:pPr>
              <w:spacing w:after="0" w:line="240" w:lineRule="auto"/>
              <w:rPr>
                <w:rFonts w:ascii="Times New Roman" w:eastAsia="Times New Roman" w:hAnsi="Times New Roman"/>
                <w:b/>
                <w:smallCaps/>
                <w:lang w:val="sr-Cyrl-CS"/>
              </w:rPr>
            </w:pPr>
            <w:r w:rsidRPr="007E7602">
              <w:rPr>
                <w:rFonts w:ascii="Times New Roman" w:eastAsia="Times New Roman" w:hAnsi="Times New Roman"/>
                <w:b/>
                <w:smallCaps/>
                <w:lang w:val="pl-PL"/>
              </w:rPr>
              <w:t>-</w:t>
            </w:r>
            <w:r w:rsidR="006F5CEC" w:rsidRPr="006F5CEC">
              <w:rPr>
                <w:rFonts w:ascii="Times New Roman" w:eastAsia="Times New Roman" w:hAnsi="Times New Roman"/>
                <w:b/>
                <w:smallCaps/>
                <w:lang w:val="pl-PL"/>
              </w:rPr>
              <w:t xml:space="preserve">upoznavanje   istorijata nastanka mentalne higijene    i prepoznavanje  granice između  mentalnog  zdravlja   i mentalne  bolesti. </w:t>
            </w:r>
            <w:r w:rsidR="006F5CEC" w:rsidRPr="006F5CEC">
              <w:rPr>
                <w:rFonts w:ascii="Times New Roman" w:eastAsia="Times New Roman" w:hAnsi="Times New Roman"/>
                <w:b/>
                <w:smallCaps/>
                <w:lang w:val="sr-Cyrl-CS"/>
              </w:rPr>
              <w:t xml:space="preserve">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-pojasniti  principe  primarne,  sekundarne i tercijarne  prevencije i razlike među njima.   -upoznati   razvojne   faze   u životu svakog čovjeka , njegove    interreakcije sa užom i širom okolinom  što  može da utiče na razvoj,  sazrevanje  i opstanak ličnosti.</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 xml:space="preserve"> </w:t>
            </w:r>
            <w:r w:rsidRPr="006F5CEC">
              <w:rPr>
                <w:rFonts w:ascii="Times New Roman" w:eastAsia="Times New Roman" w:hAnsi="Times New Roman"/>
                <w:b/>
                <w:smallCaps/>
                <w:lang w:val="sr-Cyrl-CS"/>
              </w:rPr>
              <w:t xml:space="preserve"> </w:t>
            </w:r>
            <w:r w:rsidRPr="006F5CEC">
              <w:rPr>
                <w:rFonts w:ascii="Times New Roman" w:eastAsia="Times New Roman" w:hAnsi="Times New Roman"/>
                <w:b/>
                <w:smallCaps/>
                <w:lang w:val="bs-Latn-BA"/>
              </w:rPr>
              <w:t xml:space="preserve">-objasniti  stres  i krizne  periode   u životu čovjeka, njihove  uticaje  na mentalno zdravlje  i krizne  intervencije  koje se mogu poduzeti.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 xml:space="preserve">-naučiti šta su  bolesti  zavisnosti i   kakav je njihov   uticaj  na čovjeka ali  i na širu društvenu zajednicu.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 xml:space="preserve">-pojasniti društveni  fenomen nasilja u porodici i  mogućnosti  prevencije.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 xml:space="preserve">-upoznati  reformu mentalnog zdravlja  uz novu organizaciju psihijatrijskih službi .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 xml:space="preserve">-pojasniti   zakon  o zaštiti lica sa mentalnim poremećajima, stigmu i diskriminaciju osoba sa mentalnim poremećajima, hiv   pozitivnih osoba   i transrodnih osoba. </w:t>
            </w:r>
          </w:p>
          <w:p w:rsidR="008350F6" w:rsidRPr="006F5CEC" w:rsidRDefault="006F5CEC" w:rsidP="004F3EFA">
            <w:pPr>
              <w:spacing w:after="0" w:line="240" w:lineRule="auto"/>
              <w:rPr>
                <w:rFonts w:ascii="Times New Roman" w:eastAsia="Times New Roman" w:hAnsi="Times New Roman"/>
                <w:b/>
                <w:smallCaps/>
                <w:lang w:val="bs-Latn-BA"/>
              </w:rPr>
            </w:pPr>
            <w:r w:rsidRPr="006F5CEC">
              <w:rPr>
                <w:rFonts w:ascii="Times New Roman" w:eastAsia="Times New Roman" w:hAnsi="Times New Roman"/>
                <w:b/>
                <w:smallCaps/>
                <w:lang w:val="bs-Latn-BA"/>
              </w:rPr>
              <w:t>-naučiti  studente  koji su  načini  socijalne  inkluzije  za ove osobe.</w:t>
            </w:r>
          </w:p>
          <w:p w:rsidR="008350F6" w:rsidRPr="00BE39C5"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auto"/>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c>
          <w:tcPr>
            <w:tcW w:w="960" w:type="dxa"/>
            <w:tcBorders>
              <w:top w:val="nil"/>
              <w:left w:val="nil"/>
              <w:bottom w:val="nil"/>
              <w:right w:val="nil"/>
            </w:tcBorders>
            <w:shd w:val="clear" w:color="auto" w:fill="auto"/>
            <w:noWrap/>
            <w:vAlign w:val="bottom"/>
            <w:hideMark/>
          </w:tcPr>
          <w:p w:rsidR="008350F6" w:rsidRPr="00D80106" w:rsidRDefault="008350F6" w:rsidP="004F3EFA">
            <w:pPr>
              <w:spacing w:after="0" w:line="240" w:lineRule="auto"/>
              <w:rPr>
                <w:rFonts w:ascii="Times New Roman" w:eastAsia="Times New Roman" w:hAnsi="Times New Roman"/>
                <w:color w:val="000000"/>
                <w:lang w:val="sr-Cyrl-CS"/>
              </w:rPr>
            </w:pPr>
          </w:p>
        </w:tc>
      </w:tr>
      <w:tr w:rsidR="008350F6" w:rsidRPr="00D67F37"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vAlign w:val="center"/>
            <w:hideMark/>
          </w:tcPr>
          <w:p w:rsidR="008350F6" w:rsidRPr="00BE39C5" w:rsidRDefault="008350F6" w:rsidP="004F3EFA">
            <w:pPr>
              <w:spacing w:after="0" w:line="240" w:lineRule="auto"/>
              <w:jc w:val="center"/>
              <w:rPr>
                <w:rFonts w:ascii="Times New Roman" w:eastAsia="Times New Roman" w:hAnsi="Times New Roman"/>
                <w:b/>
                <w:color w:val="000000"/>
              </w:rPr>
            </w:pPr>
            <w:r w:rsidRPr="00BE39C5">
              <w:rPr>
                <w:rFonts w:ascii="Times New Roman" w:eastAsia="Times New Roman" w:hAnsi="Times New Roman"/>
                <w:b/>
                <w:color w:val="000000"/>
              </w:rPr>
              <w:t>Kompetencije:</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hideMark/>
          </w:tcPr>
          <w:p w:rsidR="008350F6" w:rsidRPr="004F31C2" w:rsidRDefault="008350F6" w:rsidP="004F3EFA">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8350F6" w:rsidRPr="004F31C2" w:rsidRDefault="008350F6" w:rsidP="004F3EFA">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D67F37"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Sadržaj predmeta: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BA0CF0" w:rsidRDefault="008350F6" w:rsidP="004F3EFA">
            <w:pPr>
              <w:spacing w:after="0" w:line="240" w:lineRule="auto"/>
              <w:rPr>
                <w:rFonts w:ascii="Times New Roman" w:hAnsi="Times New Roman"/>
                <w:lang w:val="bs-Latn-BA"/>
              </w:rPr>
            </w:pPr>
            <w:r w:rsidRPr="00BA0CF0">
              <w:rPr>
                <w:rFonts w:ascii="Times New Roman" w:hAnsi="Times New Roman"/>
                <w:lang w:val="pl-PL"/>
              </w:rPr>
              <w:t xml:space="preserve">Istorijat razvoja mentalne higijene. </w:t>
            </w:r>
            <w:r w:rsidR="006F5CEC" w:rsidRPr="00BA0CF0">
              <w:rPr>
                <w:rFonts w:ascii="Times New Roman" w:hAnsi="Times New Roman"/>
                <w:lang w:val="pl-PL"/>
              </w:rPr>
              <w:t>Mentalno zdravlje i</w:t>
            </w:r>
            <w:r w:rsidRPr="00BA0CF0">
              <w:rPr>
                <w:rFonts w:ascii="Times New Roman" w:hAnsi="Times New Roman"/>
                <w:lang w:val="pl-PL"/>
              </w:rPr>
              <w:t xml:space="preserve"> mentalna bolest. </w:t>
            </w:r>
            <w:r w:rsidR="006F5CEC" w:rsidRPr="00BA0CF0">
              <w:rPr>
                <w:rFonts w:ascii="Times New Roman" w:hAnsi="Times New Roman"/>
                <w:lang w:val="bs-Latn-BA"/>
              </w:rPr>
              <w:t>Ličnost, prepreke, frustracije</w:t>
            </w:r>
            <w:r w:rsidRPr="00BA0CF0">
              <w:rPr>
                <w:rFonts w:ascii="Times New Roman" w:hAnsi="Times New Roman"/>
                <w:lang w:val="bs-Latn-BA"/>
              </w:rPr>
              <w:t>,</w:t>
            </w:r>
            <w:r w:rsidR="006F5CEC" w:rsidRPr="00BA0CF0">
              <w:rPr>
                <w:rFonts w:ascii="Times New Roman" w:hAnsi="Times New Roman"/>
                <w:lang w:val="bs-Latn-BA"/>
              </w:rPr>
              <w:t xml:space="preserve"> </w:t>
            </w:r>
            <w:r w:rsidRPr="00BA0CF0">
              <w:rPr>
                <w:rFonts w:ascii="Times New Roman" w:hAnsi="Times New Roman"/>
                <w:lang w:val="bs-Latn-BA"/>
              </w:rPr>
              <w:t>mehanizmi odbrane ličnosti.</w:t>
            </w:r>
            <w:r w:rsidR="006F5CEC" w:rsidRPr="00BA0CF0">
              <w:rPr>
                <w:rFonts w:ascii="Times New Roman" w:hAnsi="Times New Roman"/>
                <w:lang w:val="bs-Latn-BA"/>
              </w:rPr>
              <w:t xml:space="preserve"> </w:t>
            </w:r>
            <w:r w:rsidRPr="00BA0CF0">
              <w:rPr>
                <w:rFonts w:ascii="Times New Roman" w:hAnsi="Times New Roman"/>
                <w:lang w:val="pl-PL"/>
              </w:rPr>
              <w:t>Epidemiologija</w:t>
            </w:r>
            <w:r w:rsidRPr="00BA0CF0">
              <w:rPr>
                <w:rFonts w:ascii="Times New Roman" w:hAnsi="Times New Roman"/>
                <w:lang w:val="sr-Cyrl-BA"/>
              </w:rPr>
              <w:t xml:space="preserve">, </w:t>
            </w:r>
            <w:r w:rsidRPr="00BA0CF0">
              <w:rPr>
                <w:rFonts w:ascii="Times New Roman" w:hAnsi="Times New Roman"/>
                <w:lang w:val="pl-PL"/>
              </w:rPr>
              <w:t>etiologija</w:t>
            </w:r>
            <w:r w:rsidRPr="00BA0CF0">
              <w:rPr>
                <w:rFonts w:ascii="Times New Roman" w:hAnsi="Times New Roman"/>
                <w:lang w:val="sr-Cyrl-BA"/>
              </w:rPr>
              <w:t xml:space="preserve">, </w:t>
            </w:r>
            <w:r w:rsidRPr="00BA0CF0">
              <w:rPr>
                <w:rFonts w:ascii="Times New Roman" w:hAnsi="Times New Roman"/>
                <w:lang w:val="pl-PL"/>
              </w:rPr>
              <w:t>klasifikacija</w:t>
            </w:r>
            <w:r w:rsidRPr="00BA0CF0">
              <w:rPr>
                <w:rFonts w:ascii="Times New Roman" w:hAnsi="Times New Roman"/>
                <w:lang w:val="sr-Cyrl-BA"/>
              </w:rPr>
              <w:t xml:space="preserve"> i lije</w:t>
            </w:r>
            <w:r w:rsidRPr="00BA0CF0">
              <w:rPr>
                <w:rFonts w:ascii="Times New Roman" w:hAnsi="Times New Roman"/>
                <w:lang w:val="bs-Latn-BA"/>
              </w:rPr>
              <w:t xml:space="preserve">čenje mentalnih poremećaja. Mentalna higijena djece preškolske dobi. Mentalna  higijena školske dobi. Problemi puberteta i adolescencije. </w:t>
            </w:r>
            <w:r w:rsidR="006F5CEC" w:rsidRPr="00BA0CF0">
              <w:rPr>
                <w:rFonts w:ascii="Times New Roman" w:hAnsi="Times New Roman"/>
                <w:lang w:val="bs-Latn-BA"/>
              </w:rPr>
              <w:t>Etiologija, klasifikacija</w:t>
            </w:r>
            <w:r w:rsidRPr="00BA0CF0">
              <w:rPr>
                <w:rFonts w:ascii="Times New Roman" w:hAnsi="Times New Roman"/>
                <w:lang w:val="bs-Latn-BA"/>
              </w:rPr>
              <w:t>, prevencija i liječenje mentalnih poremećaja dječje i adolescentne dobi. Najčešći vidovi uskraćivanja roditeljske brige i prevencija.</w:t>
            </w:r>
            <w:r w:rsidR="006F5CEC" w:rsidRPr="00BA0CF0">
              <w:rPr>
                <w:rFonts w:ascii="Times New Roman" w:hAnsi="Times New Roman"/>
                <w:lang w:val="bs-Latn-BA"/>
              </w:rPr>
              <w:t xml:space="preserve"> </w:t>
            </w:r>
            <w:r w:rsidRPr="00BA0CF0">
              <w:rPr>
                <w:rFonts w:ascii="Times New Roman" w:hAnsi="Times New Roman"/>
                <w:lang w:val="bs-Latn-BA"/>
              </w:rPr>
              <w:t>Mentalnohigijenski problemi tjelesno oštećene djece i mentalno retardirane djece.</w:t>
            </w:r>
            <w:r w:rsidR="006F5CEC" w:rsidRPr="00BA0CF0">
              <w:rPr>
                <w:rFonts w:ascii="Times New Roman" w:hAnsi="Times New Roman"/>
                <w:lang w:val="bs-Latn-BA"/>
              </w:rPr>
              <w:t xml:space="preserve"> </w:t>
            </w:r>
            <w:r w:rsidRPr="00BA0CF0">
              <w:rPr>
                <w:rFonts w:ascii="Times New Roman" w:hAnsi="Times New Roman"/>
                <w:lang w:val="sr-Cyrl-BA"/>
              </w:rPr>
              <w:t>Mentalnohigijenski problemi vaspitnozapuštene djece  i maloljetnog prestupništva.</w:t>
            </w:r>
            <w:r w:rsidRPr="00BA0CF0">
              <w:rPr>
                <w:rFonts w:ascii="Times New Roman" w:hAnsi="Times New Roman"/>
                <w:lang w:val="bs-Latn-BA"/>
              </w:rPr>
              <w:t xml:space="preserve"> </w:t>
            </w:r>
            <w:r w:rsidRPr="00BA0CF0">
              <w:rPr>
                <w:rFonts w:ascii="Times New Roman" w:hAnsi="Times New Roman"/>
                <w:lang w:val="sr-Cyrl-BA"/>
              </w:rPr>
              <w:t xml:space="preserve">Mentalnohigijenski problemi odrasle dobi  i braka. </w:t>
            </w:r>
          </w:p>
          <w:p w:rsidR="008350F6" w:rsidRPr="006F5CEC" w:rsidRDefault="008350F6" w:rsidP="004F3EFA">
            <w:pPr>
              <w:spacing w:after="0" w:line="240" w:lineRule="auto"/>
              <w:rPr>
                <w:rFonts w:ascii="Times New Roman" w:hAnsi="Times New Roman"/>
                <w:sz w:val="20"/>
                <w:szCs w:val="20"/>
                <w:lang w:val="bs-Latn-BA"/>
              </w:rPr>
            </w:pPr>
            <w:r w:rsidRPr="00BA0CF0">
              <w:rPr>
                <w:rFonts w:ascii="Times New Roman" w:hAnsi="Times New Roman"/>
                <w:lang w:val="bs-Latn-BA"/>
              </w:rPr>
              <w:t>Izbor zanimanja, si</w:t>
            </w:r>
            <w:r w:rsidR="006F5CEC" w:rsidRPr="00BA0CF0">
              <w:rPr>
                <w:rFonts w:ascii="Times New Roman" w:hAnsi="Times New Roman"/>
                <w:lang w:val="bs-Latn-BA"/>
              </w:rPr>
              <w:t xml:space="preserve">mptomi i posljedice burnout –a. </w:t>
            </w:r>
            <w:r w:rsidRPr="00BA0CF0">
              <w:rPr>
                <w:rFonts w:ascii="Times New Roman" w:hAnsi="Times New Roman"/>
                <w:lang w:val="bs-Latn-BA"/>
              </w:rPr>
              <w:t>Prevencija profesionalnog sagorjevanja.</w:t>
            </w:r>
            <w:r w:rsidR="006F5CEC" w:rsidRPr="00BA0CF0">
              <w:rPr>
                <w:rFonts w:ascii="Times New Roman" w:hAnsi="Times New Roman"/>
                <w:lang w:val="bs-Latn-BA"/>
              </w:rPr>
              <w:t xml:space="preserve"> </w:t>
            </w:r>
            <w:r w:rsidRPr="00BA0CF0">
              <w:rPr>
                <w:rFonts w:ascii="Times New Roman" w:hAnsi="Times New Roman"/>
                <w:lang w:val="sr-Cyrl-BA"/>
              </w:rPr>
              <w:t xml:space="preserve">Mentalnohigijenski problemi </w:t>
            </w:r>
            <w:r w:rsidRPr="00BA0CF0">
              <w:rPr>
                <w:rFonts w:ascii="Times New Roman" w:hAnsi="Times New Roman"/>
                <w:lang w:val="bs-Latn-BA"/>
              </w:rPr>
              <w:t>žene u raznim generativnim fazama</w:t>
            </w:r>
            <w:r w:rsidR="006F5CEC" w:rsidRPr="00BA0CF0">
              <w:rPr>
                <w:rFonts w:ascii="Times New Roman" w:hAnsi="Times New Roman"/>
                <w:lang w:val="bs-Latn-BA"/>
              </w:rPr>
              <w:t xml:space="preserve">. </w:t>
            </w:r>
            <w:r w:rsidRPr="00BA0CF0">
              <w:rPr>
                <w:rFonts w:ascii="Times New Roman" w:hAnsi="Times New Roman"/>
                <w:lang w:val="bs-Latn-BA"/>
              </w:rPr>
              <w:t>Mentalni aspekti starenja.</w:t>
            </w:r>
            <w:r w:rsidR="006F5CEC" w:rsidRPr="00BA0CF0">
              <w:rPr>
                <w:rFonts w:ascii="Times New Roman" w:hAnsi="Times New Roman"/>
                <w:lang w:val="bs-Latn-BA"/>
              </w:rPr>
              <w:t xml:space="preserve"> </w:t>
            </w:r>
            <w:r w:rsidRPr="00BA0CF0">
              <w:rPr>
                <w:rFonts w:ascii="Times New Roman" w:hAnsi="Times New Roman"/>
                <w:lang w:val="bs-Latn-BA"/>
              </w:rPr>
              <w:t>Bolesti zavisnosti ( hemijske i nehemijske)</w:t>
            </w:r>
            <w:r w:rsidR="006F5CEC" w:rsidRPr="00BA0CF0">
              <w:rPr>
                <w:rFonts w:ascii="Times New Roman" w:hAnsi="Times New Roman"/>
                <w:lang w:val="bs-Latn-BA"/>
              </w:rPr>
              <w:t xml:space="preserve">. </w:t>
            </w:r>
            <w:r w:rsidRPr="00BA0CF0">
              <w:rPr>
                <w:rFonts w:ascii="Times New Roman" w:hAnsi="Times New Roman"/>
                <w:lang w:val="bs-Latn-BA"/>
              </w:rPr>
              <w:t xml:space="preserve">Nasilje u porodici i prevencija. </w:t>
            </w:r>
            <w:r w:rsidRPr="00BA0CF0">
              <w:rPr>
                <w:rFonts w:ascii="Times New Roman" w:hAnsi="Times New Roman"/>
                <w:lang w:val="sr-Cyrl-BA"/>
              </w:rPr>
              <w:t>Mentalnohigijenski problemi osoba  oboljelih od AIDs-a i hepatitisa C.</w:t>
            </w:r>
            <w:r w:rsidR="006F5CEC" w:rsidRPr="00BA0CF0">
              <w:rPr>
                <w:rFonts w:ascii="Times New Roman" w:hAnsi="Times New Roman"/>
                <w:lang w:val="bs-Latn-BA"/>
              </w:rPr>
              <w:t xml:space="preserve"> </w:t>
            </w:r>
            <w:r w:rsidRPr="00BA0CF0">
              <w:rPr>
                <w:rFonts w:ascii="Times New Roman" w:hAnsi="Times New Roman"/>
                <w:lang w:val="bs-Latn-BA"/>
              </w:rPr>
              <w:t xml:space="preserve">Mentalnohigijenski problemi sa kojima se susreće LGBT populacija. </w:t>
            </w:r>
            <w:r w:rsidRPr="00BA0CF0">
              <w:rPr>
                <w:rFonts w:ascii="Times New Roman" w:hAnsi="Times New Roman"/>
                <w:lang w:val="sr-Cyrl-BA"/>
              </w:rPr>
              <w:t>Stre</w:t>
            </w:r>
            <w:r w:rsidRPr="00BA0CF0">
              <w:rPr>
                <w:rFonts w:ascii="Times New Roman" w:hAnsi="Times New Roman"/>
                <w:lang w:val="bs-Latn-BA"/>
              </w:rPr>
              <w:t>s</w:t>
            </w:r>
            <w:r w:rsidRPr="00BA0CF0">
              <w:rPr>
                <w:rFonts w:ascii="Times New Roman" w:hAnsi="Times New Roman"/>
                <w:lang w:val="sr-Cyrl-BA"/>
              </w:rPr>
              <w:t xml:space="preserve">, kriza  i način prevazilaženja. </w:t>
            </w:r>
            <w:r w:rsidR="006F5CEC" w:rsidRPr="00BA0CF0">
              <w:rPr>
                <w:rFonts w:ascii="Times New Roman" w:hAnsi="Times New Roman"/>
                <w:lang w:val="bs-Latn-BA"/>
              </w:rPr>
              <w:t>Stigma i diskriminacija</w:t>
            </w:r>
            <w:r w:rsidRPr="00BA0CF0">
              <w:rPr>
                <w:rFonts w:ascii="Times New Roman" w:hAnsi="Times New Roman"/>
                <w:lang w:val="bs-Latn-BA"/>
              </w:rPr>
              <w:t>.</w:t>
            </w:r>
            <w:r w:rsidR="006F5CEC" w:rsidRPr="00BA0CF0">
              <w:rPr>
                <w:rFonts w:ascii="Times New Roman" w:hAnsi="Times New Roman"/>
                <w:lang w:val="bs-Latn-BA"/>
              </w:rPr>
              <w:t xml:space="preserve"> </w:t>
            </w:r>
            <w:r w:rsidRPr="00BA0CF0">
              <w:rPr>
                <w:rFonts w:ascii="Times New Roman" w:hAnsi="Times New Roman"/>
                <w:lang w:val="bs-Latn-BA"/>
              </w:rPr>
              <w:t>Socijalna inkluzija.</w:t>
            </w:r>
            <w:r w:rsidR="006F5CEC" w:rsidRPr="00BA0CF0">
              <w:rPr>
                <w:rFonts w:ascii="Times New Roman" w:hAnsi="Times New Roman"/>
                <w:lang w:val="bs-Latn-BA"/>
              </w:rPr>
              <w:t xml:space="preserve"> </w:t>
            </w:r>
            <w:r w:rsidRPr="00BA0CF0">
              <w:rPr>
                <w:rFonts w:ascii="Times New Roman" w:hAnsi="Times New Roman"/>
                <w:lang w:val="bs-Latn-BA"/>
              </w:rPr>
              <w:t>Organizacija zdravstvene službe  i ustanova za liječenje i rehabilitaciju osoba sa mentalnim pormećajima</w:t>
            </w: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365F9A" w:rsidTr="00B37415">
        <w:trPr>
          <w:trHeight w:val="70"/>
        </w:trPr>
        <w:tc>
          <w:tcPr>
            <w:tcW w:w="9600" w:type="dxa"/>
            <w:gridSpan w:val="12"/>
            <w:vMerge/>
            <w:tcBorders>
              <w:top w:val="single" w:sz="4" w:space="0" w:color="auto"/>
              <w:left w:val="single" w:sz="4" w:space="0" w:color="auto"/>
              <w:bottom w:val="single" w:sz="4" w:space="0" w:color="000000"/>
              <w:right w:val="single" w:sz="4" w:space="0" w:color="000000"/>
            </w:tcBorders>
            <w:hideMark/>
          </w:tcPr>
          <w:p w:rsidR="008350F6" w:rsidRPr="00BE39C5"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Cyrl-BA"/>
              </w:rPr>
            </w:pPr>
          </w:p>
        </w:tc>
      </w:tr>
      <w:tr w:rsidR="008350F6" w:rsidRPr="006F5CEC"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hideMark/>
          </w:tcPr>
          <w:p w:rsidR="008350F6" w:rsidRPr="00BE39C5" w:rsidRDefault="008350F6" w:rsidP="004F3EFA">
            <w:pPr>
              <w:rPr>
                <w:rFonts w:ascii="Times New Roman" w:hAnsi="Times New Roman"/>
                <w:sz w:val="20"/>
                <w:szCs w:val="20"/>
                <w:lang w:val="sr-Cyrl-BA"/>
              </w:rPr>
            </w:pPr>
            <w:r w:rsidRPr="00BE39C5">
              <w:rPr>
                <w:rFonts w:ascii="Times New Roman" w:hAnsi="Times New Roman"/>
                <w:b/>
                <w:bCs/>
                <w:sz w:val="20"/>
                <w:szCs w:val="20"/>
              </w:rPr>
              <w:t>Metode</w:t>
            </w:r>
            <w:r w:rsidRPr="006F5CEC">
              <w:rPr>
                <w:rFonts w:ascii="Times New Roman" w:hAnsi="Times New Roman"/>
                <w:b/>
                <w:bCs/>
                <w:sz w:val="20"/>
                <w:szCs w:val="20"/>
                <w:lang w:val="bs-Latn-BA"/>
              </w:rPr>
              <w:t xml:space="preserve">  </w:t>
            </w:r>
            <w:r w:rsidRPr="00BE39C5">
              <w:rPr>
                <w:rFonts w:ascii="Times New Roman" w:hAnsi="Times New Roman"/>
                <w:b/>
                <w:bCs/>
                <w:sz w:val="20"/>
                <w:szCs w:val="20"/>
              </w:rPr>
              <w:t>nastave</w:t>
            </w:r>
            <w:r w:rsidRPr="006F5CEC">
              <w:rPr>
                <w:rFonts w:ascii="Times New Roman" w:hAnsi="Times New Roman"/>
                <w:b/>
                <w:bCs/>
                <w:sz w:val="20"/>
                <w:szCs w:val="20"/>
                <w:lang w:val="bs-Latn-BA"/>
              </w:rPr>
              <w:t xml:space="preserve"> </w:t>
            </w:r>
            <w:r w:rsidRPr="00BE39C5">
              <w:rPr>
                <w:rFonts w:ascii="Times New Roman" w:hAnsi="Times New Roman"/>
                <w:b/>
                <w:bCs/>
                <w:sz w:val="20"/>
                <w:szCs w:val="20"/>
              </w:rPr>
              <w:t>i</w:t>
            </w:r>
            <w:r w:rsidRPr="006F5CEC">
              <w:rPr>
                <w:rFonts w:ascii="Times New Roman" w:hAnsi="Times New Roman"/>
                <w:b/>
                <w:bCs/>
                <w:sz w:val="20"/>
                <w:szCs w:val="20"/>
                <w:lang w:val="bs-Latn-BA"/>
              </w:rPr>
              <w:t xml:space="preserve">  </w:t>
            </w:r>
            <w:r w:rsidRPr="00BE39C5">
              <w:rPr>
                <w:rFonts w:ascii="Times New Roman" w:hAnsi="Times New Roman"/>
                <w:b/>
                <w:bCs/>
                <w:sz w:val="20"/>
                <w:szCs w:val="20"/>
              </w:rPr>
              <w:t>savladavanje</w:t>
            </w:r>
            <w:r w:rsidRPr="006F5CEC">
              <w:rPr>
                <w:rFonts w:ascii="Times New Roman" w:hAnsi="Times New Roman"/>
                <w:b/>
                <w:bCs/>
                <w:sz w:val="20"/>
                <w:szCs w:val="20"/>
                <w:lang w:val="bs-Latn-BA"/>
              </w:rPr>
              <w:t xml:space="preserve"> </w:t>
            </w:r>
            <w:r w:rsidRPr="00BE39C5">
              <w:rPr>
                <w:rFonts w:ascii="Times New Roman" w:hAnsi="Times New Roman"/>
                <w:b/>
                <w:bCs/>
                <w:sz w:val="20"/>
                <w:szCs w:val="20"/>
              </w:rPr>
              <w:t>gradiva</w:t>
            </w:r>
            <w:r w:rsidRPr="006F5CEC">
              <w:rPr>
                <w:rFonts w:ascii="Times New Roman" w:hAnsi="Times New Roman"/>
                <w:b/>
                <w:bCs/>
                <w:sz w:val="20"/>
                <w:szCs w:val="20"/>
                <w:lang w:val="bs-Latn-BA"/>
              </w:rPr>
              <w:t>:</w:t>
            </w: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Predavanja  prema  utvrđenom rasporedu uz  korištenje savremenih prezentacionih tehnika ( usmena  izlaganja, demonstracije  i ilustracije ) sa primjenom interaktivne metode rada sa studentima. </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Praćenja rada studenata i savladavanja  gradiva se vrši dodjeljivanjem bodova za svaki oblik aktivnosti i provjere znanja u toku semestra kao i na završnom ispitu. </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Prisutstvo nastavi se boduje do 10 bodova . </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Seminarski rad na zadatu temu iz preventivnih aktivnosti  treba da se sastoji od uvoda , obrade teme, zaključka i literature . </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Rad se prezentuje do 5 minuta pred studentskim auditorijem i nakon toga se postavlja  jedno pitanje iz seminarskog rada. Odbrana seminarskog  rada  je uslov za  izlazak na ispit. Nosi bodova 20.</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Prvi i drugi parcijalni  ispit se boduju po 35 bodova, ukupno 70. Parcijalni ispit </w:t>
            </w:r>
            <w:r w:rsidR="00B37415" w:rsidRPr="00BA0CF0">
              <w:rPr>
                <w:rFonts w:ascii="Times New Roman" w:eastAsia="Times New Roman" w:hAnsi="Times New Roman"/>
                <w:lang w:val="sr-Latn-CS"/>
              </w:rPr>
              <w:t xml:space="preserve">  je organizovan u obliku testa</w:t>
            </w:r>
            <w:r w:rsidRPr="00BA0CF0">
              <w:rPr>
                <w:rFonts w:ascii="Times New Roman" w:eastAsia="Times New Roman" w:hAnsi="Times New Roman"/>
                <w:lang w:val="sr-Latn-CS"/>
              </w:rPr>
              <w:t>.</w:t>
            </w:r>
          </w:p>
          <w:p w:rsidR="008350F6" w:rsidRPr="00BA0CF0" w:rsidRDefault="008350F6" w:rsidP="004F3EFA">
            <w:pPr>
              <w:spacing w:before="120" w:after="120" w:line="240" w:lineRule="auto"/>
              <w:rPr>
                <w:rFonts w:ascii="Times New Roman" w:eastAsia="Times New Roman" w:hAnsi="Times New Roman"/>
                <w:lang w:val="sr-Latn-CS"/>
              </w:rPr>
            </w:pPr>
            <w:r w:rsidRPr="00BA0CF0">
              <w:rPr>
                <w:rFonts w:ascii="Times New Roman" w:eastAsia="Times New Roman" w:hAnsi="Times New Roman"/>
                <w:lang w:val="sr-Latn-CS"/>
              </w:rPr>
              <w:t xml:space="preserve">Ukoliko student ne zadovolji na parcijalnim </w:t>
            </w:r>
            <w:r w:rsidR="00B37415" w:rsidRPr="00BA0CF0">
              <w:rPr>
                <w:rFonts w:ascii="Times New Roman" w:eastAsia="Times New Roman" w:hAnsi="Times New Roman"/>
                <w:lang w:val="sr-Latn-CS"/>
              </w:rPr>
              <w:t>ispitima izlazi na usmeni ispit</w:t>
            </w:r>
            <w:r w:rsidRPr="00BA0CF0">
              <w:rPr>
                <w:rFonts w:ascii="Times New Roman" w:eastAsia="Times New Roman" w:hAnsi="Times New Roman"/>
                <w:lang w:val="sr-Latn-CS"/>
              </w:rPr>
              <w:t xml:space="preserve">. </w:t>
            </w:r>
          </w:p>
          <w:p w:rsidR="008350F6" w:rsidRPr="00BE39C5" w:rsidRDefault="008350F6" w:rsidP="004F3EFA">
            <w:pPr>
              <w:spacing w:before="120" w:after="120" w:line="240" w:lineRule="auto"/>
              <w:rPr>
                <w:rFonts w:ascii="Times New Roman" w:eastAsia="Times New Roman" w:hAnsi="Times New Roman"/>
                <w:sz w:val="20"/>
                <w:szCs w:val="20"/>
                <w:lang w:val="sr-Latn-CS"/>
              </w:rPr>
            </w:pPr>
          </w:p>
          <w:p w:rsidR="008350F6" w:rsidRPr="00BE39C5" w:rsidRDefault="008350F6" w:rsidP="004F3EFA">
            <w:pPr>
              <w:spacing w:before="120" w:after="120" w:line="240" w:lineRule="auto"/>
              <w:rPr>
                <w:rFonts w:ascii="Times New Roman" w:hAnsi="Times New Roman"/>
                <w:i/>
                <w:sz w:val="20"/>
                <w:szCs w:val="20"/>
                <w:lang w:val="sr-Latn-CS"/>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c>
          <w:tcPr>
            <w:tcW w:w="960" w:type="dxa"/>
            <w:tcBorders>
              <w:top w:val="nil"/>
              <w:left w:val="nil"/>
              <w:bottom w:val="nil"/>
              <w:right w:val="nil"/>
            </w:tcBorders>
            <w:shd w:val="clear" w:color="auto" w:fill="auto"/>
            <w:noWrap/>
            <w:vAlign w:val="bottom"/>
            <w:hideMark/>
          </w:tcPr>
          <w:p w:rsidR="008350F6" w:rsidRPr="0086770C" w:rsidRDefault="008350F6" w:rsidP="004F3EFA">
            <w:pPr>
              <w:spacing w:after="0" w:line="240" w:lineRule="auto"/>
              <w:rPr>
                <w:rFonts w:ascii="Times New Roman" w:eastAsia="Times New Roman" w:hAnsi="Times New Roman"/>
                <w:color w:val="000000"/>
                <w:lang w:val="bs-Latn-BA"/>
              </w:rPr>
            </w:pPr>
          </w:p>
        </w:tc>
      </w:tr>
      <w:tr w:rsidR="008350F6" w:rsidRPr="0077678F"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lang w:val="sr-Latn-CS"/>
              </w:rPr>
            </w:pPr>
            <w:r w:rsidRPr="00BE39C5">
              <w:rPr>
                <w:rFonts w:ascii="Times New Roman" w:eastAsia="Times New Roman" w:hAnsi="Times New Roman"/>
                <w:b/>
                <w:bCs/>
                <w:color w:val="000000"/>
              </w:rPr>
              <w:t>Ishod</w:t>
            </w:r>
            <w:r w:rsidRPr="00BE39C5">
              <w:rPr>
                <w:rFonts w:ascii="Times New Roman" w:eastAsia="Times New Roman" w:hAnsi="Times New Roman"/>
                <w:b/>
                <w:bCs/>
                <w:color w:val="000000"/>
                <w:lang w:val="sr-Latn-CS"/>
              </w:rPr>
              <w:t xml:space="preserve"> </w:t>
            </w:r>
            <w:r w:rsidRPr="00BE39C5">
              <w:rPr>
                <w:rFonts w:ascii="Times New Roman" w:eastAsia="Times New Roman" w:hAnsi="Times New Roman"/>
                <w:b/>
                <w:bCs/>
                <w:color w:val="000000"/>
              </w:rPr>
              <w:t>u</w:t>
            </w:r>
            <w:r w:rsidRPr="00BE39C5">
              <w:rPr>
                <w:rFonts w:ascii="Times New Roman" w:eastAsia="Times New Roman" w:hAnsi="Times New Roman"/>
                <w:b/>
                <w:bCs/>
                <w:color w:val="000000"/>
                <w:lang w:val="sr-Latn-CS"/>
              </w:rPr>
              <w:t>č</w:t>
            </w:r>
            <w:r w:rsidRPr="00BE39C5">
              <w:rPr>
                <w:rFonts w:ascii="Times New Roman" w:eastAsia="Times New Roman" w:hAnsi="Times New Roman"/>
                <w:b/>
                <w:bCs/>
                <w:color w:val="000000"/>
              </w:rPr>
              <w:t>enja</w:t>
            </w:r>
            <w:r w:rsidRPr="00BE39C5">
              <w:rPr>
                <w:rFonts w:ascii="Times New Roman" w:eastAsia="Times New Roman" w:hAnsi="Times New Roman"/>
                <w:b/>
                <w:bCs/>
                <w:color w:val="000000"/>
                <w:lang w:val="sr-Latn-CS"/>
              </w:rPr>
              <w:t xml:space="preserve"> (</w:t>
            </w:r>
            <w:r w:rsidRPr="00BE39C5">
              <w:rPr>
                <w:rFonts w:ascii="Times New Roman" w:eastAsia="Times New Roman" w:hAnsi="Times New Roman"/>
                <w:b/>
                <w:bCs/>
                <w:color w:val="000000"/>
              </w:rPr>
              <w:t>ste</w:t>
            </w:r>
            <w:r w:rsidRPr="00BE39C5">
              <w:rPr>
                <w:rFonts w:ascii="Times New Roman" w:eastAsia="Times New Roman" w:hAnsi="Times New Roman"/>
                <w:b/>
                <w:bCs/>
                <w:color w:val="000000"/>
                <w:lang w:val="sr-Latn-CS"/>
              </w:rPr>
              <w:t>č</w:t>
            </w:r>
            <w:r w:rsidRPr="00BE39C5">
              <w:rPr>
                <w:rFonts w:ascii="Times New Roman" w:eastAsia="Times New Roman" w:hAnsi="Times New Roman"/>
                <w:b/>
                <w:bCs/>
                <w:color w:val="000000"/>
              </w:rPr>
              <w:t>ena</w:t>
            </w:r>
            <w:r w:rsidRPr="00BE39C5">
              <w:rPr>
                <w:rFonts w:ascii="Times New Roman" w:eastAsia="Times New Roman" w:hAnsi="Times New Roman"/>
                <w:b/>
                <w:bCs/>
                <w:color w:val="000000"/>
                <w:lang w:val="sr-Latn-CS"/>
              </w:rPr>
              <w:t xml:space="preserve"> </w:t>
            </w:r>
            <w:r w:rsidRPr="00BE39C5">
              <w:rPr>
                <w:rFonts w:ascii="Times New Roman" w:eastAsia="Times New Roman" w:hAnsi="Times New Roman"/>
                <w:b/>
                <w:bCs/>
                <w:color w:val="000000"/>
              </w:rPr>
              <w:t>znanja</w:t>
            </w:r>
            <w:r w:rsidRPr="00BE39C5">
              <w:rPr>
                <w:rFonts w:ascii="Times New Roman" w:eastAsia="Times New Roman" w:hAnsi="Times New Roman"/>
                <w:b/>
                <w:bCs/>
                <w:color w:val="000000"/>
                <w:lang w:val="sr-Latn-CS"/>
              </w:rPr>
              <w:t>):</w:t>
            </w:r>
          </w:p>
        </w:tc>
        <w:tc>
          <w:tcPr>
            <w:tcW w:w="960" w:type="dxa"/>
            <w:tcBorders>
              <w:top w:val="nil"/>
              <w:left w:val="nil"/>
              <w:bottom w:val="nil"/>
              <w:right w:val="nil"/>
            </w:tcBorders>
            <w:shd w:val="clear" w:color="auto" w:fill="auto"/>
            <w:noWrap/>
            <w:vAlign w:val="bottom"/>
            <w:hideMark/>
          </w:tcPr>
          <w:p w:rsidR="008350F6" w:rsidRPr="0077678F" w:rsidRDefault="008350F6" w:rsidP="004F3EFA">
            <w:pPr>
              <w:spacing w:after="0" w:line="240" w:lineRule="auto"/>
              <w:rPr>
                <w:rFonts w:ascii="Times New Roman" w:eastAsia="Times New Roman" w:hAnsi="Times New Roman"/>
                <w:color w:val="000000"/>
                <w:lang w:val="sr-Latn-CS"/>
              </w:rPr>
            </w:pPr>
          </w:p>
        </w:tc>
        <w:tc>
          <w:tcPr>
            <w:tcW w:w="960" w:type="dxa"/>
            <w:tcBorders>
              <w:top w:val="nil"/>
              <w:left w:val="nil"/>
              <w:bottom w:val="nil"/>
              <w:right w:val="nil"/>
            </w:tcBorders>
            <w:shd w:val="clear" w:color="auto" w:fill="auto"/>
            <w:noWrap/>
            <w:vAlign w:val="bottom"/>
            <w:hideMark/>
          </w:tcPr>
          <w:p w:rsidR="008350F6" w:rsidRPr="0077678F" w:rsidRDefault="008350F6" w:rsidP="004F3EFA">
            <w:pPr>
              <w:spacing w:after="0" w:line="240" w:lineRule="auto"/>
              <w:rPr>
                <w:rFonts w:ascii="Times New Roman" w:eastAsia="Times New Roman" w:hAnsi="Times New Roman"/>
                <w:color w:val="000000"/>
                <w:lang w:val="sr-Latn-CS"/>
              </w:rPr>
            </w:pPr>
          </w:p>
        </w:tc>
        <w:tc>
          <w:tcPr>
            <w:tcW w:w="960" w:type="dxa"/>
            <w:tcBorders>
              <w:top w:val="nil"/>
              <w:left w:val="nil"/>
              <w:bottom w:val="nil"/>
              <w:right w:val="nil"/>
            </w:tcBorders>
            <w:shd w:val="clear" w:color="auto" w:fill="auto"/>
            <w:noWrap/>
            <w:vAlign w:val="bottom"/>
            <w:hideMark/>
          </w:tcPr>
          <w:p w:rsidR="008350F6" w:rsidRPr="0077678F" w:rsidRDefault="008350F6" w:rsidP="004F3EFA">
            <w:pPr>
              <w:spacing w:after="0" w:line="240" w:lineRule="auto"/>
              <w:rPr>
                <w:rFonts w:ascii="Times New Roman" w:eastAsia="Times New Roman" w:hAnsi="Times New Roman"/>
                <w:color w:val="000000"/>
                <w:lang w:val="sr-Latn-CS"/>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7E7602" w:rsidRDefault="008350F6" w:rsidP="00B37415">
            <w:pPr>
              <w:spacing w:after="0" w:line="240" w:lineRule="auto"/>
              <w:rPr>
                <w:rFonts w:ascii="Times New Roman" w:eastAsia="Times New Roman" w:hAnsi="Times New Roman"/>
                <w:color w:val="000000"/>
                <w:lang w:val="pl-PL"/>
              </w:rPr>
            </w:pPr>
            <w:r w:rsidRPr="00BE39C5">
              <w:rPr>
                <w:rFonts w:ascii="Times New Roman" w:eastAsia="Times New Roman" w:hAnsi="Times New Roman"/>
                <w:color w:val="000000"/>
              </w:rPr>
              <w:t> Nakon</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uspje</w:t>
            </w:r>
            <w:r w:rsidRPr="00BE39C5">
              <w:rPr>
                <w:rFonts w:ascii="Times New Roman" w:eastAsia="Times New Roman" w:hAnsi="Times New Roman"/>
                <w:color w:val="000000"/>
                <w:lang w:val="sr-Latn-CS"/>
              </w:rPr>
              <w:t>š</w:t>
            </w:r>
            <w:r w:rsidRPr="00BE39C5">
              <w:rPr>
                <w:rFonts w:ascii="Times New Roman" w:eastAsia="Times New Roman" w:hAnsi="Times New Roman"/>
                <w:color w:val="000000"/>
              </w:rPr>
              <w:t>no</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odslu</w:t>
            </w:r>
            <w:r w:rsidRPr="00BE39C5">
              <w:rPr>
                <w:rFonts w:ascii="Times New Roman" w:eastAsia="Times New Roman" w:hAnsi="Times New Roman"/>
                <w:color w:val="000000"/>
                <w:lang w:val="sr-Latn-CS"/>
              </w:rPr>
              <w:t>š</w:t>
            </w:r>
            <w:r w:rsidRPr="00BE39C5">
              <w:rPr>
                <w:rFonts w:ascii="Times New Roman" w:eastAsia="Times New Roman" w:hAnsi="Times New Roman"/>
                <w:color w:val="000000"/>
              </w:rPr>
              <w:t>anog</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predmeta</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student</w:t>
            </w:r>
            <w:r w:rsidRPr="00BE39C5">
              <w:rPr>
                <w:rFonts w:ascii="Times New Roman" w:eastAsia="Times New Roman" w:hAnsi="Times New Roman"/>
                <w:color w:val="000000"/>
                <w:lang w:val="sr-Latn-CS"/>
              </w:rPr>
              <w:t xml:space="preserve"> ć</w:t>
            </w:r>
            <w:r w:rsidRPr="00BE39C5">
              <w:rPr>
                <w:rFonts w:ascii="Times New Roman" w:eastAsia="Times New Roman" w:hAnsi="Times New Roman"/>
                <w:color w:val="000000"/>
              </w:rPr>
              <w:t>e</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biti</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u</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mogu</w:t>
            </w:r>
            <w:r w:rsidRPr="00BE39C5">
              <w:rPr>
                <w:rFonts w:ascii="Times New Roman" w:eastAsia="Times New Roman" w:hAnsi="Times New Roman"/>
                <w:color w:val="000000"/>
                <w:lang w:val="sr-Latn-CS"/>
              </w:rPr>
              <w:t>ć</w:t>
            </w:r>
            <w:r w:rsidRPr="00BE39C5">
              <w:rPr>
                <w:rFonts w:ascii="Times New Roman" w:eastAsia="Times New Roman" w:hAnsi="Times New Roman"/>
                <w:color w:val="000000"/>
              </w:rPr>
              <w:t>nosti</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da</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razumije</w:t>
            </w:r>
            <w:r w:rsidRPr="00BE39C5">
              <w:rPr>
                <w:rFonts w:ascii="Times New Roman" w:eastAsia="Times New Roman" w:hAnsi="Times New Roman"/>
                <w:color w:val="000000"/>
                <w:lang w:val="sr-Latn-CS"/>
              </w:rPr>
              <w:t xml:space="preserve">  </w:t>
            </w:r>
            <w:r w:rsidRPr="00BE39C5">
              <w:rPr>
                <w:rFonts w:ascii="Times New Roman" w:eastAsia="Times New Roman" w:hAnsi="Times New Roman"/>
                <w:color w:val="000000"/>
              </w:rPr>
              <w:t xml:space="preserve">pojam mentalnog  zdravlja i bolesti , potom stigme  I  diskriminacije  sa kojom se susreću osobe oboljele od mentalnih poremećaja. Usvojiće određena znanja  na koji način se može  pomoći osobama sa mentalnim poremećajima  i koji su najbolji način da osobe sa mentalnim pormećajima ne budu socijalno isključene. Takođe na koji način se mogu preduzimati određene preventivne aktivnosti I kako oni mogu učestvovati u  aktivnostima prevencije.  </w:t>
            </w:r>
            <w:r w:rsidRPr="007E7602">
              <w:rPr>
                <w:rFonts w:ascii="Times New Roman" w:eastAsia="Times New Roman" w:hAnsi="Times New Roman"/>
                <w:color w:val="000000"/>
                <w:lang w:val="pl-PL"/>
              </w:rPr>
              <w:t xml:space="preserve">Spoznaje stečene u ovom predmetu student  mogu primjeniti u svakodnevnom radu  ali  </w:t>
            </w:r>
            <w:r w:rsidR="00B37415">
              <w:rPr>
                <w:rFonts w:ascii="Times New Roman" w:eastAsia="Times New Roman" w:hAnsi="Times New Roman"/>
                <w:color w:val="000000"/>
                <w:lang w:val="pl-PL"/>
              </w:rPr>
              <w:t>i</w:t>
            </w:r>
            <w:r w:rsidRPr="007E7602">
              <w:rPr>
                <w:rFonts w:ascii="Times New Roman" w:eastAsia="Times New Roman" w:hAnsi="Times New Roman"/>
                <w:color w:val="000000"/>
                <w:lang w:val="pl-PL"/>
              </w:rPr>
              <w:t xml:space="preserve">   u životu.</w:t>
            </w: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c>
          <w:tcPr>
            <w:tcW w:w="960" w:type="dxa"/>
            <w:tcBorders>
              <w:top w:val="nil"/>
              <w:left w:val="nil"/>
              <w:bottom w:val="nil"/>
              <w:right w:val="nil"/>
            </w:tcBorders>
            <w:shd w:val="clear" w:color="auto" w:fill="auto"/>
            <w:noWrap/>
            <w:vAlign w:val="bottom"/>
            <w:hideMark/>
          </w:tcPr>
          <w:p w:rsidR="008350F6" w:rsidRPr="007E7602" w:rsidRDefault="008350F6" w:rsidP="004F3EFA">
            <w:pPr>
              <w:spacing w:after="0" w:line="240" w:lineRule="auto"/>
              <w:rPr>
                <w:rFonts w:ascii="Times New Roman" w:eastAsia="Times New Roman" w:hAnsi="Times New Roman"/>
                <w:color w:val="000000"/>
                <w:lang w:val="pl-PL"/>
              </w:rPr>
            </w:pPr>
          </w:p>
        </w:tc>
      </w:tr>
      <w:tr w:rsidR="008350F6" w:rsidRPr="00D67F37"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rPr>
            </w:pPr>
            <w:r w:rsidRPr="00BE39C5">
              <w:rPr>
                <w:rFonts w:ascii="Times New Roman" w:eastAsia="Times New Roman" w:hAnsi="Times New Roman"/>
                <w:b/>
                <w:bCs/>
                <w:color w:val="000000"/>
              </w:rPr>
              <w:t>Literatura: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365F9A"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BE39C5" w:rsidRDefault="008350F6" w:rsidP="00380030">
            <w:pPr>
              <w:pStyle w:val="ListParagraph"/>
              <w:numPr>
                <w:ilvl w:val="0"/>
                <w:numId w:val="46"/>
              </w:numPr>
              <w:spacing w:after="0" w:line="240" w:lineRule="auto"/>
              <w:rPr>
                <w:rFonts w:ascii="Times New Roman" w:eastAsia="Times New Roman" w:hAnsi="Times New Roman"/>
                <w:color w:val="000000"/>
                <w:lang w:val="sr-Latn-BA"/>
              </w:rPr>
            </w:pPr>
            <w:r w:rsidRPr="00BE39C5">
              <w:rPr>
                <w:rFonts w:ascii="Times New Roman" w:eastAsia="Times New Roman" w:hAnsi="Times New Roman"/>
                <w:color w:val="000000"/>
                <w:lang w:val="sr-Latn-BA"/>
              </w:rPr>
              <w:t>Vidanović I</w:t>
            </w:r>
            <w:r w:rsidR="00BA0CF0">
              <w:rPr>
                <w:rFonts w:ascii="Times New Roman" w:eastAsia="Times New Roman" w:hAnsi="Times New Roman"/>
                <w:color w:val="000000"/>
                <w:lang w:val="sr-Latn-BA"/>
              </w:rPr>
              <w:t>.</w:t>
            </w:r>
            <w:r w:rsidRPr="00BE39C5">
              <w:rPr>
                <w:rFonts w:ascii="Times New Roman" w:eastAsia="Times New Roman" w:hAnsi="Times New Roman"/>
                <w:color w:val="000000"/>
                <w:lang w:val="sr-Latn-BA"/>
              </w:rPr>
              <w:t>,  Kolar, D. ( 2003 )</w:t>
            </w:r>
            <w:r w:rsidR="00E82B93">
              <w:rPr>
                <w:rFonts w:ascii="Times New Roman" w:eastAsia="Times New Roman" w:hAnsi="Times New Roman"/>
                <w:color w:val="000000"/>
                <w:lang w:val="sr-Latn-BA"/>
              </w:rPr>
              <w:t>:</w:t>
            </w:r>
            <w:r w:rsidRPr="00BE39C5">
              <w:rPr>
                <w:rFonts w:ascii="Times New Roman" w:eastAsia="Times New Roman" w:hAnsi="Times New Roman"/>
                <w:color w:val="000000"/>
                <w:lang w:val="sr-Latn-BA"/>
              </w:rPr>
              <w:t xml:space="preserve"> Mentalna higijena. Beograd </w:t>
            </w:r>
          </w:p>
          <w:p w:rsidR="008350F6" w:rsidRPr="00BE39C5" w:rsidRDefault="008350F6" w:rsidP="00380030">
            <w:pPr>
              <w:pStyle w:val="ListParagraph"/>
              <w:numPr>
                <w:ilvl w:val="0"/>
                <w:numId w:val="46"/>
              </w:numPr>
              <w:spacing w:after="0" w:line="240" w:lineRule="auto"/>
              <w:rPr>
                <w:rFonts w:ascii="Times New Roman" w:eastAsia="Times New Roman" w:hAnsi="Times New Roman"/>
                <w:color w:val="000000"/>
                <w:lang w:val="sr-Latn-BA"/>
              </w:rPr>
            </w:pPr>
            <w:r w:rsidRPr="00BE39C5">
              <w:rPr>
                <w:rFonts w:ascii="Times New Roman" w:hAnsi="Times New Roman"/>
                <w:color w:val="333333"/>
                <w:lang w:val="sr-Latn-BA"/>
              </w:rPr>
              <w:t xml:space="preserve"> Topal A,  Džoli Ulićević J, Isić L,  Žegura I, Dakić T ,  Altabas V,  Budi S.</w:t>
            </w:r>
            <w:r w:rsidR="00BA0CF0">
              <w:rPr>
                <w:rFonts w:ascii="Times New Roman" w:hAnsi="Times New Roman"/>
                <w:color w:val="333333"/>
                <w:lang w:val="sr-Latn-BA"/>
              </w:rPr>
              <w:t>:</w:t>
            </w:r>
            <w:hyperlink r:id="rId15" w:history="1">
              <w:r w:rsidRPr="00BE39C5">
                <w:rPr>
                  <w:rStyle w:val="Hyperlink"/>
                  <w:rFonts w:ascii="Times New Roman" w:hAnsi="Times New Roman"/>
                </w:rPr>
                <w:t>Medicinski</w:t>
              </w:r>
              <w:r w:rsidRPr="00BA0CF0">
                <w:rPr>
                  <w:rStyle w:val="Hyperlink"/>
                  <w:rFonts w:ascii="Times New Roman" w:hAnsi="Times New Roman"/>
                  <w:lang w:val="sr-Latn-BA"/>
                </w:rPr>
                <w:t xml:space="preserve"> </w:t>
              </w:r>
              <w:r w:rsidRPr="00BE39C5">
                <w:rPr>
                  <w:rStyle w:val="Hyperlink"/>
                  <w:rFonts w:ascii="Times New Roman" w:hAnsi="Times New Roman"/>
                </w:rPr>
                <w:t>aspekti</w:t>
              </w:r>
              <w:r w:rsidRPr="00BA0CF0">
                <w:rPr>
                  <w:rStyle w:val="Hyperlink"/>
                  <w:rFonts w:ascii="Times New Roman" w:hAnsi="Times New Roman"/>
                  <w:lang w:val="sr-Latn-BA"/>
                </w:rPr>
                <w:t xml:space="preserve"> </w:t>
              </w:r>
              <w:r w:rsidRPr="00BE39C5">
                <w:rPr>
                  <w:rStyle w:val="Hyperlink"/>
                  <w:rFonts w:ascii="Times New Roman" w:hAnsi="Times New Roman"/>
                </w:rPr>
                <w:t>prilagodbe</w:t>
              </w:r>
              <w:r w:rsidRPr="00BA0CF0">
                <w:rPr>
                  <w:rStyle w:val="Hyperlink"/>
                  <w:rFonts w:ascii="Times New Roman" w:hAnsi="Times New Roman"/>
                  <w:lang w:val="sr-Latn-BA"/>
                </w:rPr>
                <w:t xml:space="preserve"> </w:t>
              </w:r>
              <w:r w:rsidRPr="00BE39C5">
                <w:rPr>
                  <w:rStyle w:val="Hyperlink"/>
                  <w:rFonts w:ascii="Times New Roman" w:hAnsi="Times New Roman"/>
                </w:rPr>
                <w:t>spola</w:t>
              </w:r>
              <w:r w:rsidRPr="00BA0CF0">
                <w:rPr>
                  <w:rStyle w:val="Hyperlink"/>
                  <w:rFonts w:ascii="Times New Roman" w:hAnsi="Times New Roman"/>
                  <w:lang w:val="sr-Latn-BA"/>
                </w:rPr>
                <w:t xml:space="preserve">: </w:t>
              </w:r>
              <w:r w:rsidRPr="00BE39C5">
                <w:rPr>
                  <w:rStyle w:val="Hyperlink"/>
                  <w:rFonts w:ascii="Times New Roman" w:hAnsi="Times New Roman"/>
                </w:rPr>
                <w:t>Priru</w:t>
              </w:r>
              <w:r w:rsidRPr="00BA0CF0">
                <w:rPr>
                  <w:rStyle w:val="Hyperlink"/>
                  <w:rFonts w:ascii="Times New Roman" w:hAnsi="Times New Roman"/>
                  <w:lang w:val="sr-Latn-BA"/>
                </w:rPr>
                <w:t>č</w:t>
              </w:r>
              <w:r w:rsidRPr="00BE39C5">
                <w:rPr>
                  <w:rStyle w:val="Hyperlink"/>
                  <w:rFonts w:ascii="Times New Roman" w:hAnsi="Times New Roman"/>
                </w:rPr>
                <w:t>nik</w:t>
              </w:r>
              <w:r w:rsidRPr="00BA0CF0">
                <w:rPr>
                  <w:rStyle w:val="Hyperlink"/>
                  <w:rFonts w:ascii="Times New Roman" w:hAnsi="Times New Roman"/>
                  <w:lang w:val="sr-Latn-BA"/>
                </w:rPr>
                <w:t xml:space="preserve"> </w:t>
              </w:r>
              <w:r w:rsidRPr="00BE39C5">
                <w:rPr>
                  <w:rStyle w:val="Hyperlink"/>
                  <w:rFonts w:ascii="Times New Roman" w:hAnsi="Times New Roman"/>
                </w:rPr>
                <w:t>za</w:t>
              </w:r>
              <w:r w:rsidRPr="00BA0CF0">
                <w:rPr>
                  <w:rStyle w:val="Hyperlink"/>
                  <w:rFonts w:ascii="Times New Roman" w:hAnsi="Times New Roman"/>
                  <w:lang w:val="sr-Latn-BA"/>
                </w:rPr>
                <w:t xml:space="preserve"> </w:t>
              </w:r>
              <w:r w:rsidRPr="00BE39C5">
                <w:rPr>
                  <w:rStyle w:val="Hyperlink"/>
                  <w:rFonts w:ascii="Times New Roman" w:hAnsi="Times New Roman"/>
                </w:rPr>
                <w:t>medicinske</w:t>
              </w:r>
              <w:r w:rsidRPr="00BA0CF0">
                <w:rPr>
                  <w:rStyle w:val="Hyperlink"/>
                  <w:rFonts w:ascii="Times New Roman" w:hAnsi="Times New Roman"/>
                  <w:lang w:val="sr-Latn-BA"/>
                </w:rPr>
                <w:t xml:space="preserve"> </w:t>
              </w:r>
              <w:r w:rsidRPr="00BE39C5">
                <w:rPr>
                  <w:rStyle w:val="Hyperlink"/>
                  <w:rFonts w:ascii="Times New Roman" w:hAnsi="Times New Roman"/>
                </w:rPr>
                <w:t>stru</w:t>
              </w:r>
              <w:r w:rsidRPr="00BA0CF0">
                <w:rPr>
                  <w:rStyle w:val="Hyperlink"/>
                  <w:rFonts w:ascii="Times New Roman" w:hAnsi="Times New Roman"/>
                  <w:lang w:val="sr-Latn-BA"/>
                </w:rPr>
                <w:t>č</w:t>
              </w:r>
              <w:r w:rsidRPr="00BE39C5">
                <w:rPr>
                  <w:rStyle w:val="Hyperlink"/>
                  <w:rFonts w:ascii="Times New Roman" w:hAnsi="Times New Roman"/>
                </w:rPr>
                <w:t>njake</w:t>
              </w:r>
              <w:r w:rsidRPr="00BA0CF0">
                <w:rPr>
                  <w:rStyle w:val="Hyperlink"/>
                  <w:rFonts w:ascii="Times New Roman" w:hAnsi="Times New Roman"/>
                  <w:lang w:val="sr-Latn-BA"/>
                </w:rPr>
                <w:t>_</w:t>
              </w:r>
              <w:r w:rsidRPr="00BE39C5">
                <w:rPr>
                  <w:rStyle w:val="Hyperlink"/>
                  <w:rFonts w:ascii="Times New Roman" w:hAnsi="Times New Roman"/>
                </w:rPr>
                <w:t>inje</w:t>
              </w:r>
              <w:r w:rsidRPr="00BA0CF0">
                <w:rPr>
                  <w:rStyle w:val="Hyperlink"/>
                  <w:rFonts w:ascii="Times New Roman" w:hAnsi="Times New Roman"/>
                  <w:lang w:val="sr-Latn-BA"/>
                </w:rPr>
                <w:t xml:space="preserve"> </w:t>
              </w:r>
              <w:r w:rsidRPr="00BE39C5">
                <w:rPr>
                  <w:rStyle w:val="Hyperlink"/>
                  <w:rFonts w:ascii="Times New Roman" w:hAnsi="Times New Roman"/>
                </w:rPr>
                <w:t>i</w:t>
              </w:r>
              <w:r w:rsidRPr="00BA0CF0">
                <w:rPr>
                  <w:rStyle w:val="Hyperlink"/>
                  <w:rFonts w:ascii="Times New Roman" w:hAnsi="Times New Roman"/>
                  <w:lang w:val="sr-Latn-BA"/>
                </w:rPr>
                <w:t xml:space="preserve"> </w:t>
              </w:r>
              <w:r w:rsidRPr="00BE39C5">
                <w:rPr>
                  <w:rStyle w:val="Hyperlink"/>
                  <w:rFonts w:ascii="Times New Roman" w:hAnsi="Times New Roman"/>
                </w:rPr>
                <w:t>zdravstvene</w:t>
              </w:r>
              <w:r w:rsidRPr="00BA0CF0">
                <w:rPr>
                  <w:rStyle w:val="Hyperlink"/>
                  <w:rFonts w:ascii="Times New Roman" w:hAnsi="Times New Roman"/>
                  <w:lang w:val="sr-Latn-BA"/>
                </w:rPr>
                <w:t xml:space="preserve"> </w:t>
              </w:r>
              <w:r w:rsidRPr="00BE39C5">
                <w:rPr>
                  <w:rStyle w:val="Hyperlink"/>
                  <w:rFonts w:ascii="Times New Roman" w:hAnsi="Times New Roman"/>
                </w:rPr>
                <w:t>radnike</w:t>
              </w:r>
              <w:r w:rsidRPr="00BA0CF0">
                <w:rPr>
                  <w:rStyle w:val="Hyperlink"/>
                  <w:rFonts w:ascii="Times New Roman" w:hAnsi="Times New Roman"/>
                  <w:lang w:val="sr-Latn-BA"/>
                </w:rPr>
                <w:t>_</w:t>
              </w:r>
              <w:r w:rsidRPr="00BE39C5">
                <w:rPr>
                  <w:rStyle w:val="Hyperlink"/>
                  <w:rFonts w:ascii="Times New Roman" w:hAnsi="Times New Roman"/>
                </w:rPr>
                <w:t>ce</w:t>
              </w:r>
              <w:r w:rsidRPr="00BA0CF0">
                <w:rPr>
                  <w:rStyle w:val="Hyperlink"/>
                  <w:rFonts w:ascii="Times New Roman" w:hAnsi="Times New Roman"/>
                  <w:lang w:val="sr-Latn-BA"/>
                </w:rPr>
                <w:t xml:space="preserve"> </w:t>
              </w:r>
              <w:r w:rsidRPr="00BE39C5">
                <w:rPr>
                  <w:rStyle w:val="Hyperlink"/>
                  <w:rFonts w:ascii="Times New Roman" w:hAnsi="Times New Roman"/>
                </w:rPr>
                <w:t>o</w:t>
              </w:r>
              <w:r w:rsidRPr="00BA0CF0">
                <w:rPr>
                  <w:rStyle w:val="Hyperlink"/>
                  <w:rFonts w:ascii="Times New Roman" w:hAnsi="Times New Roman"/>
                  <w:lang w:val="sr-Latn-BA"/>
                </w:rPr>
                <w:t xml:space="preserve"> </w:t>
              </w:r>
              <w:r w:rsidRPr="00BE39C5">
                <w:rPr>
                  <w:rStyle w:val="Hyperlink"/>
                  <w:rFonts w:ascii="Times New Roman" w:hAnsi="Times New Roman"/>
                </w:rPr>
                <w:t>pru</w:t>
              </w:r>
              <w:r w:rsidRPr="00BA0CF0">
                <w:rPr>
                  <w:rStyle w:val="Hyperlink"/>
                  <w:rFonts w:ascii="Times New Roman" w:hAnsi="Times New Roman"/>
                  <w:lang w:val="sr-Latn-BA"/>
                </w:rPr>
                <w:t>ž</w:t>
              </w:r>
              <w:r w:rsidRPr="00BE39C5">
                <w:rPr>
                  <w:rStyle w:val="Hyperlink"/>
                  <w:rFonts w:ascii="Times New Roman" w:hAnsi="Times New Roman"/>
                </w:rPr>
                <w:t>anju</w:t>
              </w:r>
              <w:r w:rsidRPr="00BA0CF0">
                <w:rPr>
                  <w:rStyle w:val="Hyperlink"/>
                  <w:rFonts w:ascii="Times New Roman" w:hAnsi="Times New Roman"/>
                  <w:lang w:val="sr-Latn-BA"/>
                </w:rPr>
                <w:t xml:space="preserve"> </w:t>
              </w:r>
              <w:r w:rsidRPr="00BE39C5">
                <w:rPr>
                  <w:rStyle w:val="Hyperlink"/>
                  <w:rFonts w:ascii="Times New Roman" w:hAnsi="Times New Roman"/>
                </w:rPr>
                <w:t>usluga</w:t>
              </w:r>
              <w:r w:rsidRPr="00BA0CF0">
                <w:rPr>
                  <w:rStyle w:val="Hyperlink"/>
                  <w:rFonts w:ascii="Times New Roman" w:hAnsi="Times New Roman"/>
                  <w:lang w:val="sr-Latn-BA"/>
                </w:rPr>
                <w:t xml:space="preserve"> </w:t>
              </w:r>
              <w:r w:rsidRPr="00BE39C5">
                <w:rPr>
                  <w:rStyle w:val="Hyperlink"/>
                  <w:rFonts w:ascii="Times New Roman" w:hAnsi="Times New Roman"/>
                </w:rPr>
                <w:t>i</w:t>
              </w:r>
              <w:r w:rsidRPr="00BA0CF0">
                <w:rPr>
                  <w:rStyle w:val="Hyperlink"/>
                  <w:rFonts w:ascii="Times New Roman" w:hAnsi="Times New Roman"/>
                  <w:lang w:val="sr-Latn-BA"/>
                </w:rPr>
                <w:t xml:space="preserve"> </w:t>
              </w:r>
              <w:r w:rsidRPr="00BE39C5">
                <w:rPr>
                  <w:rStyle w:val="Hyperlink"/>
                  <w:rFonts w:ascii="Times New Roman" w:hAnsi="Times New Roman"/>
                </w:rPr>
                <w:t>podr</w:t>
              </w:r>
              <w:r w:rsidRPr="00BA0CF0">
                <w:rPr>
                  <w:rStyle w:val="Hyperlink"/>
                  <w:rFonts w:ascii="Times New Roman" w:hAnsi="Times New Roman"/>
                  <w:lang w:val="sr-Latn-BA"/>
                </w:rPr>
                <w:t>š</w:t>
              </w:r>
              <w:r w:rsidRPr="00BE39C5">
                <w:rPr>
                  <w:rStyle w:val="Hyperlink"/>
                  <w:rFonts w:ascii="Times New Roman" w:hAnsi="Times New Roman"/>
                </w:rPr>
                <w:t>ke</w:t>
              </w:r>
              <w:r w:rsidRPr="00BA0CF0">
                <w:rPr>
                  <w:rStyle w:val="Hyperlink"/>
                  <w:rFonts w:ascii="Times New Roman" w:hAnsi="Times New Roman"/>
                  <w:lang w:val="sr-Latn-BA"/>
                </w:rPr>
                <w:t xml:space="preserve"> </w:t>
              </w:r>
              <w:r w:rsidRPr="00BE39C5">
                <w:rPr>
                  <w:rStyle w:val="Hyperlink"/>
                  <w:rFonts w:ascii="Times New Roman" w:hAnsi="Times New Roman"/>
                </w:rPr>
                <w:t>trans</w:t>
              </w:r>
              <w:r w:rsidRPr="00BA0CF0">
                <w:rPr>
                  <w:rStyle w:val="Hyperlink"/>
                  <w:rFonts w:ascii="Times New Roman" w:hAnsi="Times New Roman"/>
                  <w:lang w:val="sr-Latn-BA"/>
                </w:rPr>
                <w:t xml:space="preserve"> </w:t>
              </w:r>
              <w:r w:rsidRPr="00BE39C5">
                <w:rPr>
                  <w:rStyle w:val="Hyperlink"/>
                  <w:rFonts w:ascii="Times New Roman" w:hAnsi="Times New Roman"/>
                </w:rPr>
                <w:t>osobama</w:t>
              </w:r>
              <w:r w:rsidRPr="00BA0CF0">
                <w:rPr>
                  <w:rStyle w:val="Hyperlink"/>
                  <w:rFonts w:ascii="Times New Roman" w:hAnsi="Times New Roman"/>
                  <w:lang w:val="sr-Latn-BA"/>
                </w:rPr>
                <w:t xml:space="preserve"> </w:t>
              </w:r>
              <w:r w:rsidRPr="00BE39C5">
                <w:rPr>
                  <w:rStyle w:val="Hyperlink"/>
                  <w:rFonts w:ascii="Times New Roman" w:hAnsi="Times New Roman"/>
                </w:rPr>
                <w:t>u</w:t>
              </w:r>
              <w:r w:rsidRPr="00BA0CF0">
                <w:rPr>
                  <w:rStyle w:val="Hyperlink"/>
                  <w:rFonts w:ascii="Times New Roman" w:hAnsi="Times New Roman"/>
                  <w:lang w:val="sr-Latn-BA"/>
                </w:rPr>
                <w:t xml:space="preserve"> </w:t>
              </w:r>
              <w:r w:rsidRPr="00BE39C5">
                <w:rPr>
                  <w:rStyle w:val="Hyperlink"/>
                  <w:rFonts w:ascii="Times New Roman" w:hAnsi="Times New Roman"/>
                </w:rPr>
                <w:t>procesu</w:t>
              </w:r>
              <w:r w:rsidRPr="00BA0CF0">
                <w:rPr>
                  <w:rStyle w:val="Hyperlink"/>
                  <w:rFonts w:ascii="Times New Roman" w:hAnsi="Times New Roman"/>
                  <w:lang w:val="sr-Latn-BA"/>
                </w:rPr>
                <w:t xml:space="preserve"> </w:t>
              </w:r>
              <w:r w:rsidRPr="00BE39C5">
                <w:rPr>
                  <w:rStyle w:val="Hyperlink"/>
                  <w:rFonts w:ascii="Times New Roman" w:hAnsi="Times New Roman"/>
                </w:rPr>
                <w:t>tranzicije</w:t>
              </w:r>
            </w:hyperlink>
            <w:r w:rsidRPr="00BA0CF0">
              <w:rPr>
                <w:rFonts w:ascii="Times New Roman" w:hAnsi="Times New Roman"/>
                <w:lang w:val="sr-Latn-BA"/>
              </w:rPr>
              <w:t xml:space="preserve">. </w:t>
            </w:r>
            <w:r w:rsidRPr="00BE39C5">
              <w:rPr>
                <w:rFonts w:ascii="Times New Roman" w:hAnsi="Times New Roman"/>
              </w:rPr>
              <w:t>Sarajevski</w:t>
            </w:r>
            <w:r w:rsidRPr="00BA0CF0">
              <w:rPr>
                <w:rFonts w:ascii="Times New Roman" w:hAnsi="Times New Roman"/>
                <w:lang w:val="sr-Latn-BA"/>
              </w:rPr>
              <w:t xml:space="preserve"> </w:t>
            </w:r>
            <w:r w:rsidRPr="00BE39C5">
              <w:rPr>
                <w:rFonts w:ascii="Times New Roman" w:hAnsi="Times New Roman"/>
              </w:rPr>
              <w:t>otovreni</w:t>
            </w:r>
            <w:r w:rsidRPr="00BA0CF0">
              <w:rPr>
                <w:rFonts w:ascii="Times New Roman" w:hAnsi="Times New Roman"/>
                <w:lang w:val="sr-Latn-BA"/>
              </w:rPr>
              <w:t xml:space="preserve"> </w:t>
            </w:r>
            <w:r w:rsidRPr="00BE39C5">
              <w:rPr>
                <w:rFonts w:ascii="Times New Roman" w:hAnsi="Times New Roman"/>
              </w:rPr>
              <w:t>centar</w:t>
            </w:r>
            <w:r w:rsidRPr="00BA0CF0">
              <w:rPr>
                <w:rFonts w:ascii="Times New Roman" w:hAnsi="Times New Roman"/>
                <w:lang w:val="sr-Latn-BA"/>
              </w:rPr>
              <w:t>,</w:t>
            </w:r>
            <w:r w:rsidRPr="00BE39C5">
              <w:rPr>
                <w:rFonts w:ascii="Times New Roman" w:hAnsi="Times New Roman"/>
              </w:rPr>
              <w:t>Sarajevo</w:t>
            </w:r>
            <w:r w:rsidRPr="00BA0CF0">
              <w:rPr>
                <w:rFonts w:ascii="Times New Roman" w:hAnsi="Times New Roman"/>
                <w:lang w:val="sr-Latn-BA"/>
              </w:rPr>
              <w:t xml:space="preserve">,2018 </w:t>
            </w:r>
          </w:p>
          <w:p w:rsidR="008350F6" w:rsidRPr="00BE39C5" w:rsidRDefault="008350F6" w:rsidP="00380030">
            <w:pPr>
              <w:pStyle w:val="ListParagraph"/>
              <w:numPr>
                <w:ilvl w:val="0"/>
                <w:numId w:val="46"/>
              </w:numPr>
              <w:spacing w:after="0" w:line="240" w:lineRule="auto"/>
              <w:rPr>
                <w:rFonts w:ascii="Times New Roman" w:eastAsia="Times New Roman" w:hAnsi="Times New Roman"/>
                <w:color w:val="000000"/>
                <w:lang w:val="sr-Latn-BA"/>
              </w:rPr>
            </w:pPr>
            <w:r w:rsidRPr="00BE39C5">
              <w:rPr>
                <w:rFonts w:ascii="Times New Roman" w:eastAsia="Times New Roman" w:hAnsi="Times New Roman"/>
                <w:color w:val="000000"/>
                <w:lang w:val="sr-Latn-BA"/>
              </w:rPr>
              <w:t xml:space="preserve">Projekat u </w:t>
            </w:r>
            <w:r w:rsidR="00BA0CF0">
              <w:rPr>
                <w:rFonts w:ascii="Times New Roman" w:eastAsia="Times New Roman" w:hAnsi="Times New Roman"/>
                <w:color w:val="000000"/>
                <w:lang w:val="sr-Latn-BA"/>
              </w:rPr>
              <w:t xml:space="preserve">oblati mentalnog zdravlja u BiH, </w:t>
            </w:r>
            <w:r w:rsidRPr="00BE39C5">
              <w:rPr>
                <w:rFonts w:ascii="Times New Roman" w:eastAsia="Times New Roman" w:hAnsi="Times New Roman"/>
                <w:color w:val="000000"/>
                <w:lang w:val="sr-Latn-BA"/>
              </w:rPr>
              <w:t xml:space="preserve"> Priručnik  za obuku  medicinskih sestara -tehničara  u oblasti mentalnog zdravlja, 2011</w:t>
            </w:r>
            <w:r w:rsidR="00BA0CF0">
              <w:rPr>
                <w:rFonts w:ascii="Times New Roman" w:eastAsia="Times New Roman" w:hAnsi="Times New Roman"/>
                <w:color w:val="000000"/>
                <w:lang w:val="sr-Latn-BA"/>
              </w:rPr>
              <w:t>.</w:t>
            </w:r>
          </w:p>
          <w:p w:rsidR="008350F6" w:rsidRPr="00BE39C5" w:rsidRDefault="008350F6" w:rsidP="00380030">
            <w:pPr>
              <w:pStyle w:val="ListParagraph"/>
              <w:numPr>
                <w:ilvl w:val="0"/>
                <w:numId w:val="46"/>
              </w:numPr>
              <w:spacing w:after="0" w:line="240" w:lineRule="auto"/>
              <w:rPr>
                <w:rFonts w:ascii="Times New Roman" w:eastAsia="Times New Roman" w:hAnsi="Times New Roman"/>
                <w:color w:val="000000"/>
                <w:lang w:val="sr-Latn-BA"/>
              </w:rPr>
            </w:pPr>
            <w:r w:rsidRPr="00BE39C5">
              <w:rPr>
                <w:rFonts w:ascii="Times New Roman" w:eastAsia="Times New Roman" w:hAnsi="Times New Roman"/>
                <w:color w:val="000000"/>
                <w:lang w:val="sr-Latn-BA"/>
              </w:rPr>
              <w:t xml:space="preserve">Projekat u oblati mentalnog zdravlja u BiH  Priručnik </w:t>
            </w:r>
            <w:r w:rsidR="00BA0CF0">
              <w:rPr>
                <w:rFonts w:ascii="Times New Roman" w:eastAsia="Times New Roman" w:hAnsi="Times New Roman"/>
                <w:color w:val="000000"/>
                <w:lang w:val="sr-Latn-BA"/>
              </w:rPr>
              <w:t>o socijalnoj  inkluziji,  2018</w:t>
            </w:r>
            <w:r w:rsidRPr="00BE39C5">
              <w:rPr>
                <w:rFonts w:ascii="Times New Roman" w:eastAsia="Times New Roman" w:hAnsi="Times New Roman"/>
                <w:color w:val="000000"/>
                <w:lang w:val="sr-Latn-BA"/>
              </w:rPr>
              <w:t>.</w:t>
            </w:r>
          </w:p>
          <w:p w:rsidR="008350F6" w:rsidRPr="00BE39C5" w:rsidRDefault="008350F6" w:rsidP="00BA0CF0">
            <w:pPr>
              <w:pStyle w:val="ListParagraph"/>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r>
      <w:tr w:rsidR="008350F6" w:rsidRPr="00365F9A"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BE39C5"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6529EE" w:rsidRDefault="008350F6" w:rsidP="004F3EFA">
            <w:pPr>
              <w:spacing w:after="0" w:line="240" w:lineRule="auto"/>
              <w:rPr>
                <w:rFonts w:ascii="Times New Roman" w:eastAsia="Times New Roman" w:hAnsi="Times New Roman"/>
                <w:color w:val="000000"/>
                <w:lang w:val="sr-Latn-BA"/>
              </w:rPr>
            </w:pPr>
          </w:p>
        </w:tc>
      </w:tr>
      <w:tr w:rsidR="008350F6" w:rsidRPr="00365F9A"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8350F6" w:rsidRPr="00BE39C5" w:rsidRDefault="008350F6" w:rsidP="004F3EFA">
            <w:pPr>
              <w:spacing w:after="0" w:line="240" w:lineRule="auto"/>
              <w:jc w:val="center"/>
              <w:rPr>
                <w:rFonts w:ascii="Times New Roman" w:eastAsia="Times New Roman" w:hAnsi="Times New Roman"/>
                <w:b/>
                <w:bCs/>
                <w:color w:val="000000"/>
                <w:lang w:val="sr-Latn-BA"/>
              </w:rPr>
            </w:pPr>
            <w:r w:rsidRPr="00BE39C5">
              <w:rPr>
                <w:rFonts w:ascii="Times New Roman" w:eastAsia="Times New Roman" w:hAnsi="Times New Roman"/>
                <w:b/>
                <w:bCs/>
                <w:color w:val="000000"/>
                <w:lang w:val="sr-Latn-BA"/>
              </w:rPr>
              <w:t>Oblici provjere znanja i ocjenjivanje:</w:t>
            </w:r>
          </w:p>
        </w:tc>
        <w:tc>
          <w:tcPr>
            <w:tcW w:w="960" w:type="dxa"/>
            <w:tcBorders>
              <w:top w:val="nil"/>
              <w:left w:val="nil"/>
              <w:bottom w:val="nil"/>
              <w:right w:val="nil"/>
            </w:tcBorders>
            <w:shd w:val="clear" w:color="auto" w:fill="auto"/>
            <w:noWrap/>
            <w:vAlign w:val="bottom"/>
            <w:hideMark/>
          </w:tcPr>
          <w:p w:rsidR="008350F6" w:rsidRPr="00566067"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566067" w:rsidRDefault="008350F6" w:rsidP="004F3EFA">
            <w:pPr>
              <w:spacing w:after="0" w:line="240" w:lineRule="auto"/>
              <w:rPr>
                <w:rFonts w:ascii="Times New Roman" w:eastAsia="Times New Roman" w:hAnsi="Times New Roman"/>
                <w:color w:val="000000"/>
                <w:lang w:val="sr-Latn-BA"/>
              </w:rPr>
            </w:pPr>
          </w:p>
        </w:tc>
        <w:tc>
          <w:tcPr>
            <w:tcW w:w="960" w:type="dxa"/>
            <w:tcBorders>
              <w:top w:val="nil"/>
              <w:left w:val="nil"/>
              <w:bottom w:val="nil"/>
              <w:right w:val="nil"/>
            </w:tcBorders>
            <w:shd w:val="clear" w:color="auto" w:fill="auto"/>
            <w:noWrap/>
            <w:vAlign w:val="bottom"/>
            <w:hideMark/>
          </w:tcPr>
          <w:p w:rsidR="008350F6" w:rsidRPr="00566067" w:rsidRDefault="008350F6" w:rsidP="004F3EFA">
            <w:pPr>
              <w:spacing w:after="0" w:line="240" w:lineRule="auto"/>
              <w:rPr>
                <w:rFonts w:ascii="Times New Roman" w:eastAsia="Times New Roman" w:hAnsi="Times New Roman"/>
                <w:color w:val="000000"/>
                <w:lang w:val="sr-Latn-BA"/>
              </w:rPr>
            </w:pPr>
          </w:p>
        </w:tc>
      </w:tr>
      <w:tr w:rsidR="008350F6" w:rsidRPr="00D67F37" w:rsidTr="004F3EFA">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8350F6" w:rsidRPr="00566067" w:rsidRDefault="008350F6" w:rsidP="004F3EFA">
            <w:pPr>
              <w:spacing w:after="0" w:line="240" w:lineRule="auto"/>
              <w:jc w:val="center"/>
              <w:rPr>
                <w:rFonts w:ascii="Times New Roman" w:eastAsia="Times New Roman" w:hAnsi="Times New Roman"/>
                <w:color w:val="000000"/>
                <w:lang w:val="sr-Latn-BA"/>
              </w:rPr>
            </w:pPr>
            <w:r w:rsidRPr="00566067">
              <w:rPr>
                <w:rFonts w:ascii="Times New Roman" w:eastAsia="Times New Roman" w:hAnsi="Times New Roman"/>
                <w:color w:val="000000"/>
                <w:lang w:val="sr-Latn-BA"/>
              </w:rPr>
              <w:t>Predispitne obaveze</w:t>
            </w:r>
          </w:p>
        </w:tc>
        <w:tc>
          <w:tcPr>
            <w:tcW w:w="2880" w:type="dxa"/>
            <w:gridSpan w:val="4"/>
            <w:tcBorders>
              <w:top w:val="single" w:sz="4" w:space="0" w:color="auto"/>
              <w:left w:val="nil"/>
              <w:bottom w:val="single" w:sz="4" w:space="0" w:color="auto"/>
              <w:right w:val="single" w:sz="4" w:space="0" w:color="000000"/>
            </w:tcBorders>
            <w:shd w:val="clear" w:color="000000" w:fill="E5E0EC"/>
            <w:noWrap/>
            <w:vAlign w:val="center"/>
            <w:hideMark/>
          </w:tcPr>
          <w:p w:rsidR="008350F6" w:rsidRPr="00566067" w:rsidRDefault="008350F6" w:rsidP="004F3EFA">
            <w:pPr>
              <w:spacing w:after="0" w:line="240" w:lineRule="auto"/>
              <w:jc w:val="center"/>
              <w:rPr>
                <w:rFonts w:ascii="Times New Roman" w:eastAsia="Times New Roman" w:hAnsi="Times New Roman"/>
                <w:color w:val="000000"/>
                <w:lang w:val="sr-Latn-BA"/>
              </w:rPr>
            </w:pPr>
            <w:r w:rsidRPr="00566067">
              <w:rPr>
                <w:rFonts w:ascii="Times New Roman" w:eastAsia="Times New Roman" w:hAnsi="Times New Roman"/>
                <w:color w:val="000000"/>
                <w:lang w:val="sr-Latn-BA"/>
              </w:rPr>
              <w:t>Završni ispit</w:t>
            </w:r>
          </w:p>
        </w:tc>
        <w:tc>
          <w:tcPr>
            <w:tcW w:w="3840" w:type="dxa"/>
            <w:gridSpan w:val="5"/>
            <w:tcBorders>
              <w:top w:val="single" w:sz="4" w:space="0" w:color="auto"/>
              <w:left w:val="nil"/>
              <w:bottom w:val="single" w:sz="4" w:space="0" w:color="auto"/>
              <w:right w:val="single" w:sz="4" w:space="0" w:color="000000"/>
            </w:tcBorders>
            <w:shd w:val="clear" w:color="000000" w:fill="E5E0EC"/>
            <w:vAlign w:val="center"/>
            <w:hideMark/>
          </w:tcPr>
          <w:p w:rsidR="008350F6" w:rsidRPr="00D67F37" w:rsidRDefault="008350F6" w:rsidP="004F3EF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Ukupno</w:t>
            </w:r>
            <w:r w:rsidRPr="00D67F37">
              <w:rPr>
                <w:rFonts w:ascii="Times New Roman" w:eastAsia="Times New Roman" w:hAnsi="Times New Roman"/>
                <w:color w:val="000000"/>
              </w:rPr>
              <w:t xml:space="preserve"> </w:t>
            </w:r>
            <w:r>
              <w:rPr>
                <w:rFonts w:ascii="Times New Roman" w:eastAsia="Times New Roman" w:hAnsi="Times New Roman"/>
                <w:color w:val="000000"/>
              </w:rPr>
              <w:t>bodova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742BBB"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Prisustvo nastavi</w:t>
            </w:r>
          </w:p>
        </w:tc>
        <w:tc>
          <w:tcPr>
            <w:tcW w:w="960" w:type="dxa"/>
            <w:tcBorders>
              <w:top w:val="nil"/>
              <w:left w:val="nil"/>
              <w:bottom w:val="single" w:sz="4" w:space="0" w:color="auto"/>
              <w:right w:val="single" w:sz="4" w:space="0" w:color="auto"/>
            </w:tcBorders>
            <w:shd w:val="clear" w:color="auto" w:fill="auto"/>
            <w:noWrap/>
            <w:vAlign w:val="center"/>
            <w:hideMark/>
          </w:tcPr>
          <w:p w:rsidR="008350F6" w:rsidRPr="00D67F37" w:rsidRDefault="008350F6" w:rsidP="004F3EFA">
            <w:pPr>
              <w:spacing w:after="0" w:line="240" w:lineRule="auto"/>
              <w:rPr>
                <w:rFonts w:ascii="Times New Roman" w:eastAsia="Times New Roman" w:hAnsi="Times New Roman"/>
                <w:color w:val="000000"/>
              </w:rPr>
            </w:pPr>
            <w:r>
              <w:rPr>
                <w:rFonts w:ascii="Times New Roman" w:eastAsia="Times New Roman" w:hAnsi="Times New Roman"/>
                <w:color w:val="000000"/>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Pr>
                <w:rFonts w:ascii="Times New Roman" w:eastAsia="Times New Roman" w:hAnsi="Times New Roman"/>
                <w:color w:val="000000"/>
              </w:rPr>
              <w:t>Pismeni ispit</w:t>
            </w:r>
          </w:p>
        </w:tc>
        <w:tc>
          <w:tcPr>
            <w:tcW w:w="960" w:type="dxa"/>
            <w:gridSpan w:val="2"/>
            <w:vMerge w:val="restart"/>
            <w:tcBorders>
              <w:top w:val="nil"/>
              <w:left w:val="nil"/>
              <w:right w:val="single" w:sz="4" w:space="0" w:color="auto"/>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p w:rsidR="008350F6" w:rsidRPr="00D67F37" w:rsidRDefault="008350F6" w:rsidP="004F3EFA">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 xml:space="preserve">0 </w:t>
            </w:r>
          </w:p>
        </w:tc>
        <w:tc>
          <w:tcPr>
            <w:tcW w:w="3840"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50F6" w:rsidRPr="00E039E6" w:rsidRDefault="008350F6" w:rsidP="004F3EFA">
            <w:pPr>
              <w:spacing w:after="0" w:line="240" w:lineRule="auto"/>
              <w:jc w:val="center"/>
              <w:rPr>
                <w:rFonts w:ascii="Times New Roman" w:eastAsia="Times New Roman" w:hAnsi="Times New Roman"/>
                <w:color w:val="000000"/>
                <w:lang w:val="bs-Latn-BA"/>
              </w:rPr>
            </w:pPr>
            <w:r>
              <w:rPr>
                <w:rFonts w:ascii="Times New Roman" w:eastAsia="Times New Roman" w:hAnsi="Times New Roman"/>
                <w:color w:val="000000"/>
                <w:lang w:val="bs-Latn-BA"/>
              </w:rPr>
              <w:t xml:space="preserve">100 </w:t>
            </w: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c>
          <w:tcPr>
            <w:tcW w:w="960" w:type="dxa"/>
            <w:tcBorders>
              <w:top w:val="nil"/>
              <w:left w:val="nil"/>
              <w:bottom w:val="nil"/>
              <w:right w:val="nil"/>
            </w:tcBorders>
            <w:shd w:val="clear" w:color="auto" w:fill="auto"/>
            <w:noWrap/>
            <w:vAlign w:val="bottom"/>
            <w:hideMark/>
          </w:tcPr>
          <w:p w:rsidR="008350F6" w:rsidRPr="007B1E7B" w:rsidRDefault="008350F6" w:rsidP="004F3EFA">
            <w:pPr>
              <w:spacing w:after="0" w:line="240" w:lineRule="auto"/>
              <w:rPr>
                <w:rFonts w:ascii="Times New Roman" w:eastAsia="Times New Roman" w:hAnsi="Times New Roman"/>
                <w:color w:val="000000"/>
                <w:lang w:val="sr-Cyrl-BA"/>
              </w:rPr>
            </w:pPr>
          </w:p>
        </w:tc>
      </w:tr>
      <w:tr w:rsidR="008350F6" w:rsidRPr="00D67F37"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Kolokvij</w:t>
            </w:r>
          </w:p>
        </w:tc>
        <w:tc>
          <w:tcPr>
            <w:tcW w:w="960" w:type="dxa"/>
            <w:tcBorders>
              <w:top w:val="nil"/>
              <w:left w:val="nil"/>
              <w:bottom w:val="single" w:sz="4" w:space="0" w:color="auto"/>
              <w:right w:val="single" w:sz="4" w:space="0" w:color="auto"/>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Pr>
                <w:rFonts w:ascii="Times New Roman" w:eastAsia="Times New Roman" w:hAnsi="Times New Roman"/>
                <w:color w:val="000000"/>
              </w:rPr>
              <w:t>35 x 2</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Usmeni ispit</w:t>
            </w:r>
          </w:p>
        </w:tc>
        <w:tc>
          <w:tcPr>
            <w:tcW w:w="960" w:type="dxa"/>
            <w:gridSpan w:val="2"/>
            <w:vMerge/>
            <w:tcBorders>
              <w:left w:val="nil"/>
              <w:bottom w:val="single" w:sz="4" w:space="0" w:color="auto"/>
              <w:right w:val="single" w:sz="4" w:space="0" w:color="auto"/>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3840" w:type="dxa"/>
            <w:gridSpan w:val="5"/>
            <w:vMerge/>
            <w:tcBorders>
              <w:top w:val="nil"/>
              <w:left w:val="nil"/>
              <w:bottom w:val="single" w:sz="4" w:space="0" w:color="auto"/>
              <w:right w:val="single" w:sz="4" w:space="0" w:color="auto"/>
            </w:tcBorders>
            <w:vAlign w:val="center"/>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 xml:space="preserve">Seminarski rad </w:t>
            </w:r>
          </w:p>
        </w:tc>
        <w:tc>
          <w:tcPr>
            <w:tcW w:w="960" w:type="dxa"/>
            <w:tcBorders>
              <w:top w:val="nil"/>
              <w:left w:val="nil"/>
              <w:bottom w:val="single" w:sz="4" w:space="0" w:color="auto"/>
              <w:right w:val="single" w:sz="4" w:space="0" w:color="auto"/>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20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p>
        </w:tc>
        <w:tc>
          <w:tcPr>
            <w:tcW w:w="3840" w:type="dxa"/>
            <w:gridSpan w:val="5"/>
            <w:vMerge/>
            <w:tcBorders>
              <w:top w:val="nil"/>
              <w:left w:val="nil"/>
              <w:bottom w:val="single" w:sz="4" w:space="0" w:color="auto"/>
              <w:right w:val="single" w:sz="4" w:space="0" w:color="auto"/>
            </w:tcBorders>
            <w:vAlign w:val="center"/>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9600" w:type="dxa"/>
            <w:gridSpan w:val="12"/>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8350F6" w:rsidRPr="00BE078A" w:rsidRDefault="008350F6" w:rsidP="004F3EFA">
            <w:pPr>
              <w:spacing w:after="0" w:line="240" w:lineRule="auto"/>
              <w:jc w:val="center"/>
              <w:rPr>
                <w:rFonts w:ascii="Times New Roman" w:eastAsia="Times New Roman" w:hAnsi="Times New Roman"/>
                <w:b/>
                <w:color w:val="000000"/>
              </w:rPr>
            </w:pPr>
            <w:r w:rsidRPr="00BE078A">
              <w:rPr>
                <w:rFonts w:ascii="Times New Roman" w:eastAsia="Times New Roman" w:hAnsi="Times New Roman"/>
                <w:b/>
                <w:color w:val="000000"/>
              </w:rPr>
              <w:t>Posebna naznaka za predmet:</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9600"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350F6" w:rsidRPr="00D67F37" w:rsidRDefault="008350F6" w:rsidP="004F3EFA">
            <w:pPr>
              <w:spacing w:after="0" w:line="240" w:lineRule="auto"/>
              <w:rPr>
                <w:rFonts w:ascii="Times New Roman" w:eastAsia="Times New Roman" w:hAnsi="Times New Roman"/>
                <w:color w:val="000000"/>
              </w:rPr>
            </w:pPr>
            <w:r w:rsidRPr="00D67F37">
              <w:rPr>
                <w:rFonts w:ascii="Times New Roman" w:eastAsia="Times New Roman" w:hAnsi="Times New Roman"/>
                <w:color w:val="000000"/>
              </w:rPr>
              <w:t> </w:t>
            </w:r>
            <w:r>
              <w:rPr>
                <w:rFonts w:ascii="Times New Roman" w:eastAsia="Times New Roman" w:hAnsi="Times New Roman"/>
                <w:color w:val="000000"/>
              </w:rPr>
              <w:t>Nema</w:t>
            </w: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r w:rsidR="008350F6" w:rsidRPr="00D67F37" w:rsidTr="004F3EFA">
        <w:trPr>
          <w:trHeight w:val="300"/>
        </w:trPr>
        <w:tc>
          <w:tcPr>
            <w:tcW w:w="9600" w:type="dxa"/>
            <w:gridSpan w:val="12"/>
            <w:vMerge/>
            <w:tcBorders>
              <w:top w:val="single" w:sz="4" w:space="0" w:color="auto"/>
              <w:left w:val="single" w:sz="4" w:space="0" w:color="auto"/>
              <w:bottom w:val="single" w:sz="4" w:space="0" w:color="000000"/>
              <w:right w:val="single" w:sz="4" w:space="0" w:color="000000"/>
            </w:tcBorders>
            <w:vAlign w:val="center"/>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c>
          <w:tcPr>
            <w:tcW w:w="960" w:type="dxa"/>
            <w:tcBorders>
              <w:top w:val="nil"/>
              <w:left w:val="nil"/>
              <w:bottom w:val="nil"/>
              <w:right w:val="nil"/>
            </w:tcBorders>
            <w:shd w:val="clear" w:color="auto" w:fill="auto"/>
            <w:noWrap/>
            <w:vAlign w:val="bottom"/>
            <w:hideMark/>
          </w:tcPr>
          <w:p w:rsidR="008350F6" w:rsidRPr="00D67F37" w:rsidRDefault="008350F6" w:rsidP="004F3EFA">
            <w:pPr>
              <w:spacing w:after="0" w:line="240" w:lineRule="auto"/>
              <w:rPr>
                <w:rFonts w:ascii="Times New Roman" w:eastAsia="Times New Roman" w:hAnsi="Times New Roman"/>
                <w:color w:val="000000"/>
              </w:rPr>
            </w:pPr>
          </w:p>
        </w:tc>
      </w:tr>
    </w:tbl>
    <w:p w:rsidR="00C87499" w:rsidRDefault="00C87499" w:rsidP="00B939BB">
      <w:pPr>
        <w:jc w:val="center"/>
        <w:rPr>
          <w:rFonts w:ascii="Times New Roman" w:hAnsi="Times New Roman"/>
          <w:sz w:val="24"/>
          <w:szCs w:val="24"/>
          <w:lang w:val="bs-Latn-BA"/>
        </w:rPr>
      </w:pPr>
    </w:p>
    <w:tbl>
      <w:tblPr>
        <w:tblW w:w="12480" w:type="dxa"/>
        <w:tblInd w:w="93" w:type="dxa"/>
        <w:tblLook w:val="04A0"/>
      </w:tblPr>
      <w:tblGrid>
        <w:gridCol w:w="960"/>
        <w:gridCol w:w="960"/>
        <w:gridCol w:w="960"/>
        <w:gridCol w:w="679"/>
        <w:gridCol w:w="281"/>
        <w:gridCol w:w="960"/>
        <w:gridCol w:w="345"/>
        <w:gridCol w:w="615"/>
        <w:gridCol w:w="776"/>
        <w:gridCol w:w="184"/>
        <w:gridCol w:w="960"/>
        <w:gridCol w:w="615"/>
        <w:gridCol w:w="345"/>
        <w:gridCol w:w="960"/>
        <w:gridCol w:w="960"/>
        <w:gridCol w:w="960"/>
        <w:gridCol w:w="960"/>
      </w:tblGrid>
      <w:tr w:rsidR="00D15A41" w:rsidTr="004F3EFA">
        <w:trPr>
          <w:trHeight w:val="300"/>
        </w:trPr>
        <w:tc>
          <w:tcPr>
            <w:tcW w:w="960" w:type="dxa"/>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gridSpan w:val="2"/>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gridSpan w:val="2"/>
            <w:noWrap/>
            <w:vAlign w:val="bottom"/>
            <w:hideMark/>
          </w:tcPr>
          <w:p w:rsidR="00D15A41" w:rsidRDefault="00D15A41" w:rsidP="004F3EFA">
            <w:pPr>
              <w:spacing w:after="200" w:line="276" w:lineRule="auto"/>
            </w:pPr>
          </w:p>
        </w:tc>
        <w:tc>
          <w:tcPr>
            <w:tcW w:w="960" w:type="dxa"/>
            <w:gridSpan w:val="2"/>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gridSpan w:val="2"/>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c>
          <w:tcPr>
            <w:tcW w:w="960" w:type="dxa"/>
            <w:noWrap/>
            <w:vAlign w:val="bottom"/>
            <w:hideMark/>
          </w:tcPr>
          <w:p w:rsidR="00D15A41" w:rsidRDefault="00D15A41" w:rsidP="004F3EFA">
            <w:pPr>
              <w:spacing w:after="200" w:line="276" w:lineRule="auto"/>
            </w:pPr>
          </w:p>
        </w:tc>
      </w:tr>
      <w:tr w:rsidR="00D15A41" w:rsidTr="004F3EFA">
        <w:trPr>
          <w:trHeight w:val="300"/>
        </w:trPr>
        <w:tc>
          <w:tcPr>
            <w:tcW w:w="1920" w:type="dxa"/>
            <w:gridSpan w:val="2"/>
            <w:vMerge w:val="restart"/>
            <w:tcBorders>
              <w:top w:val="single" w:sz="8" w:space="0" w:color="auto"/>
              <w:left w:val="single" w:sz="8" w:space="0" w:color="auto"/>
              <w:bottom w:val="single" w:sz="8" w:space="0" w:color="000000"/>
              <w:right w:val="single" w:sz="8"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Naziv predmeta</w:t>
            </w:r>
          </w:p>
        </w:tc>
        <w:tc>
          <w:tcPr>
            <w:tcW w:w="7680" w:type="dxa"/>
            <w:gridSpan w:val="12"/>
            <w:vMerge w:val="restart"/>
            <w:tcBorders>
              <w:top w:val="single" w:sz="8" w:space="0" w:color="auto"/>
              <w:left w:val="single" w:sz="8" w:space="0" w:color="auto"/>
              <w:bottom w:val="single" w:sz="8" w:space="0" w:color="000000"/>
              <w:right w:val="single" w:sz="8" w:space="0" w:color="000000"/>
            </w:tcBorders>
            <w:shd w:val="clear" w:color="auto" w:fill="E6B9B8"/>
            <w:noWrap/>
            <w:vAlign w:val="center"/>
            <w:hideMark/>
          </w:tcPr>
          <w:p w:rsidR="00D15A41" w:rsidRPr="00706528" w:rsidRDefault="00D15A41" w:rsidP="00706528">
            <w:pPr>
              <w:spacing w:after="0" w:line="240" w:lineRule="auto"/>
              <w:jc w:val="center"/>
              <w:rPr>
                <w:rFonts w:ascii="Times New Roman" w:eastAsia="Times New Roman" w:hAnsi="Times New Roman"/>
                <w:b/>
                <w:bCs/>
                <w:color w:val="000000"/>
              </w:rPr>
            </w:pPr>
            <w:r w:rsidRPr="00706528">
              <w:rPr>
                <w:rFonts w:ascii="Times New Roman" w:eastAsia="Times New Roman" w:hAnsi="Times New Roman"/>
                <w:b/>
                <w:bCs/>
                <w:color w:val="000000"/>
              </w:rPr>
              <w:t>MEDICINSKA NUTRITIVNA TERAPIJA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15"/>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12"/>
            <w:vMerge/>
            <w:tcBorders>
              <w:top w:val="single" w:sz="8" w:space="0" w:color="auto"/>
              <w:left w:val="single" w:sz="8" w:space="0" w:color="auto"/>
              <w:bottom w:val="single" w:sz="8" w:space="0" w:color="000000"/>
              <w:right w:val="single" w:sz="8" w:space="0" w:color="000000"/>
            </w:tcBorders>
            <w:vAlign w:val="center"/>
            <w:hideMark/>
          </w:tcPr>
          <w:p w:rsidR="00D15A41" w:rsidRDefault="00D15A41" w:rsidP="004F3EFA">
            <w:pPr>
              <w:spacing w:after="0" w:line="240" w:lineRule="auto"/>
              <w:rPr>
                <w:rFonts w:ascii="Times New Roman" w:eastAsia="Times New Roman" w:hAnsi="Times New Roman"/>
                <w:b/>
                <w:bCs/>
                <w:color w:val="000000"/>
                <w:sz w:val="28"/>
                <w:szCs w:val="28"/>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1920" w:type="dxa"/>
            <w:gridSpan w:val="2"/>
            <w:vMerge w:val="restart"/>
            <w:tcBorders>
              <w:top w:val="nil"/>
              <w:left w:val="single" w:sz="4" w:space="0" w:color="auto"/>
              <w:bottom w:val="single" w:sz="4" w:space="0" w:color="000000"/>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Šifra predmeta</w:t>
            </w:r>
          </w:p>
        </w:tc>
        <w:tc>
          <w:tcPr>
            <w:tcW w:w="1920" w:type="dxa"/>
            <w:gridSpan w:val="3"/>
            <w:vMerge w:val="restart"/>
            <w:tcBorders>
              <w:top w:val="nil"/>
              <w:left w:val="single" w:sz="4" w:space="0" w:color="auto"/>
              <w:bottom w:val="single" w:sz="4" w:space="0" w:color="000000"/>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Status predmeta</w:t>
            </w:r>
          </w:p>
        </w:tc>
        <w:tc>
          <w:tcPr>
            <w:tcW w:w="1305" w:type="dxa"/>
            <w:gridSpan w:val="2"/>
            <w:vMerge w:val="restart"/>
            <w:tcBorders>
              <w:top w:val="nil"/>
              <w:left w:val="single" w:sz="4" w:space="0" w:color="auto"/>
              <w:bottom w:val="single" w:sz="4" w:space="0" w:color="000000"/>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Semestar</w:t>
            </w:r>
          </w:p>
        </w:tc>
        <w:tc>
          <w:tcPr>
            <w:tcW w:w="3150" w:type="dxa"/>
            <w:gridSpan w:val="5"/>
            <w:vMerge w:val="restart"/>
            <w:tcBorders>
              <w:top w:val="nil"/>
              <w:left w:val="single" w:sz="4" w:space="0" w:color="auto"/>
              <w:bottom w:val="single" w:sz="4" w:space="0" w:color="000000"/>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Fond časova</w:t>
            </w:r>
          </w:p>
        </w:tc>
        <w:tc>
          <w:tcPr>
            <w:tcW w:w="1305" w:type="dxa"/>
            <w:gridSpan w:val="2"/>
            <w:vMerge w:val="restart"/>
            <w:tcBorders>
              <w:top w:val="nil"/>
              <w:left w:val="single" w:sz="4" w:space="0" w:color="auto"/>
              <w:bottom w:val="single" w:sz="4" w:space="0" w:color="000000"/>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Broj ECTS bodova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2"/>
            <w:vMerge/>
            <w:tcBorders>
              <w:top w:val="nil"/>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3"/>
            <w:vMerge/>
            <w:tcBorders>
              <w:top w:val="nil"/>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2"/>
            <w:vMerge/>
            <w:tcBorders>
              <w:top w:val="nil"/>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5"/>
            <w:vMerge/>
            <w:tcBorders>
              <w:top w:val="nil"/>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2"/>
            <w:vMerge/>
            <w:tcBorders>
              <w:top w:val="nil"/>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ZNJ-</w:t>
            </w:r>
          </w:p>
        </w:tc>
        <w:tc>
          <w:tcPr>
            <w:tcW w:w="1920" w:type="dxa"/>
            <w:gridSpan w:val="3"/>
            <w:tcBorders>
              <w:top w:val="single" w:sz="4" w:space="0" w:color="auto"/>
              <w:left w:val="nil"/>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Izborni</w:t>
            </w:r>
          </w:p>
        </w:tc>
        <w:tc>
          <w:tcPr>
            <w:tcW w:w="1305" w:type="dxa"/>
            <w:gridSpan w:val="2"/>
            <w:tcBorders>
              <w:top w:val="single" w:sz="4" w:space="0" w:color="auto"/>
              <w:left w:val="nil"/>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color w:val="000000"/>
                <w:lang w:val="sr-Latn-BA"/>
              </w:rPr>
            </w:pPr>
            <w:r>
              <w:rPr>
                <w:rFonts w:ascii="Times New Roman" w:eastAsia="Times New Roman" w:hAnsi="Times New Roman"/>
                <w:b/>
                <w:color w:val="000000"/>
                <w:lang w:val="sr-Latn-BA"/>
              </w:rPr>
              <w:t>VII</w:t>
            </w:r>
          </w:p>
        </w:tc>
        <w:tc>
          <w:tcPr>
            <w:tcW w:w="3150" w:type="dxa"/>
            <w:gridSpan w:val="5"/>
            <w:tcBorders>
              <w:top w:val="single" w:sz="4" w:space="0" w:color="auto"/>
              <w:left w:val="nil"/>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2(30)P+1(15)S+(45)SRS=90</w:t>
            </w:r>
          </w:p>
        </w:tc>
        <w:tc>
          <w:tcPr>
            <w:tcW w:w="1305" w:type="dxa"/>
            <w:gridSpan w:val="2"/>
            <w:tcBorders>
              <w:top w:val="single" w:sz="4" w:space="0" w:color="auto"/>
              <w:left w:val="nil"/>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b/>
                <w:color w:val="000000"/>
                <w:lang w:val="sr-Latn-BA"/>
              </w:rPr>
            </w:pPr>
            <w:r>
              <w:rPr>
                <w:rFonts w:ascii="Times New Roman" w:eastAsia="Times New Roman" w:hAnsi="Times New Roman"/>
                <w:b/>
                <w:color w:val="000000"/>
                <w:lang w:val="sr-Latn-BA"/>
              </w:rPr>
              <w:t>3</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RPr="00365F9A" w:rsidTr="004F3EFA">
        <w:trPr>
          <w:trHeight w:val="300"/>
        </w:trPr>
        <w:tc>
          <w:tcPr>
            <w:tcW w:w="1920" w:type="dxa"/>
            <w:gridSpan w:val="2"/>
            <w:vMerge w:val="restart"/>
            <w:tcBorders>
              <w:top w:val="single" w:sz="4" w:space="0" w:color="auto"/>
              <w:left w:val="single" w:sz="4" w:space="0" w:color="auto"/>
              <w:bottom w:val="single" w:sz="4" w:space="0" w:color="000000"/>
              <w:right w:val="single" w:sz="4" w:space="0" w:color="000000"/>
            </w:tcBorders>
            <w:shd w:val="clear" w:color="auto" w:fill="F2DDDC"/>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Nastavnici i saradnici</w:t>
            </w:r>
          </w:p>
        </w:tc>
        <w:tc>
          <w:tcPr>
            <w:tcW w:w="7680" w:type="dxa"/>
            <w:gridSpan w:val="12"/>
            <w:vMerge w:val="restart"/>
            <w:tcBorders>
              <w:top w:val="single" w:sz="4" w:space="0" w:color="auto"/>
              <w:left w:val="single" w:sz="4" w:space="0" w:color="auto"/>
              <w:bottom w:val="single" w:sz="4" w:space="0" w:color="000000"/>
              <w:right w:val="single" w:sz="4" w:space="0" w:color="000000"/>
            </w:tcBorders>
            <w:noWrap/>
            <w:hideMark/>
          </w:tcPr>
          <w:p w:rsidR="00D15A41" w:rsidRDefault="00E82B93"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Dr Milka Stijepić, profesor</w:t>
            </w:r>
            <w:r w:rsidR="00D15A41">
              <w:rPr>
                <w:rFonts w:ascii="Times New Roman" w:eastAsia="Times New Roman" w:hAnsi="Times New Roman"/>
                <w:color w:val="000000"/>
                <w:lang w:val="sr-Latn-BA"/>
              </w:rPr>
              <w:t xml:space="preserve"> visoke škole</w:t>
            </w: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12"/>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98"/>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b/>
                <w:bCs/>
                <w:color w:val="000000"/>
                <w:lang w:val="sr-Latn-BA"/>
              </w:rPr>
            </w:pPr>
          </w:p>
        </w:tc>
        <w:tc>
          <w:tcPr>
            <w:tcW w:w="0" w:type="auto"/>
            <w:gridSpan w:val="12"/>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1920" w:type="dxa"/>
            <w:gridSpan w:val="2"/>
            <w:tcBorders>
              <w:top w:val="single" w:sz="4" w:space="0" w:color="auto"/>
              <w:left w:val="single" w:sz="4" w:space="0" w:color="auto"/>
              <w:bottom w:val="single" w:sz="4" w:space="0" w:color="auto"/>
              <w:right w:val="single" w:sz="4" w:space="0" w:color="auto"/>
            </w:tcBorders>
            <w:noWrap/>
            <w:vAlign w:val="center"/>
            <w:hideMark/>
          </w:tcPr>
          <w:p w:rsidR="00D15A41" w:rsidRDefault="00D15A41" w:rsidP="004F3EFA">
            <w:pPr>
              <w:spacing w:after="0" w:line="240" w:lineRule="auto"/>
              <w:jc w:val="center"/>
              <w:rPr>
                <w:rFonts w:ascii="Times New Roman" w:eastAsia="Times New Roman" w:hAnsi="Times New Roman"/>
                <w:b/>
                <w:color w:val="000000"/>
                <w:lang w:val="sr-Latn-BA"/>
              </w:rPr>
            </w:pPr>
            <w:r>
              <w:rPr>
                <w:rFonts w:ascii="Times New Roman" w:eastAsia="Times New Roman" w:hAnsi="Times New Roman"/>
                <w:b/>
                <w:color w:val="000000"/>
                <w:lang w:val="sr-Latn-BA"/>
              </w:rPr>
              <w:t>Vrsta i nivo studija</w:t>
            </w:r>
          </w:p>
        </w:tc>
        <w:tc>
          <w:tcPr>
            <w:tcW w:w="7680" w:type="dxa"/>
            <w:gridSpan w:val="12"/>
            <w:tcBorders>
              <w:top w:val="single" w:sz="4" w:space="0" w:color="auto"/>
              <w:left w:val="single" w:sz="4" w:space="0" w:color="auto"/>
              <w:bottom w:val="single" w:sz="4" w:space="0" w:color="auto"/>
              <w:right w:val="single" w:sz="4" w:space="0" w:color="000000"/>
            </w:tcBorders>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Zdravstvena njega</w:t>
            </w:r>
          </w:p>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Akademski studij; Prvi ciklus-240 ECTS bodova</w:t>
            </w:r>
          </w:p>
        </w:tc>
        <w:tc>
          <w:tcPr>
            <w:tcW w:w="960" w:type="dxa"/>
            <w:noWrap/>
            <w:vAlign w:val="bottom"/>
            <w:hideMark/>
          </w:tcPr>
          <w:p w:rsidR="00D15A41" w:rsidRPr="007E7602" w:rsidRDefault="00D15A41" w:rsidP="004F3EFA">
            <w:pPr>
              <w:spacing w:after="0" w:line="276" w:lineRule="auto"/>
              <w:rPr>
                <w:lang w:val="sr-Latn-BA"/>
              </w:rPr>
            </w:pPr>
          </w:p>
        </w:tc>
        <w:tc>
          <w:tcPr>
            <w:tcW w:w="960" w:type="dxa"/>
            <w:noWrap/>
            <w:vAlign w:val="bottom"/>
            <w:hideMark/>
          </w:tcPr>
          <w:p w:rsidR="00D15A41" w:rsidRPr="007E7602" w:rsidRDefault="00D15A41" w:rsidP="004F3EFA">
            <w:pPr>
              <w:spacing w:after="0" w:line="276" w:lineRule="auto"/>
              <w:rPr>
                <w:lang w:val="sr-Latn-BA"/>
              </w:rPr>
            </w:pPr>
          </w:p>
        </w:tc>
        <w:tc>
          <w:tcPr>
            <w:tcW w:w="960" w:type="dxa"/>
            <w:noWrap/>
            <w:vAlign w:val="bottom"/>
            <w:hideMark/>
          </w:tcPr>
          <w:p w:rsidR="00D15A41" w:rsidRPr="007E7602" w:rsidRDefault="00D15A41" w:rsidP="004F3EFA">
            <w:pPr>
              <w:spacing w:after="0" w:line="276" w:lineRule="auto"/>
              <w:rPr>
                <w:lang w:val="sr-Latn-BA"/>
              </w:rPr>
            </w:pPr>
          </w:p>
        </w:tc>
      </w:tr>
      <w:tr w:rsidR="00D15A41" w:rsidTr="004F3EFA">
        <w:trPr>
          <w:trHeight w:val="300"/>
        </w:trPr>
        <w:tc>
          <w:tcPr>
            <w:tcW w:w="4800" w:type="dxa"/>
            <w:gridSpan w:val="6"/>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Uslovljenost drugim predmetom:</w:t>
            </w:r>
          </w:p>
        </w:tc>
        <w:tc>
          <w:tcPr>
            <w:tcW w:w="4800" w:type="dxa"/>
            <w:gridSpan w:val="8"/>
            <w:tcBorders>
              <w:top w:val="single" w:sz="4" w:space="0" w:color="auto"/>
              <w:left w:val="nil"/>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Oblik uslovnjenosti:</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4800" w:type="dxa"/>
            <w:gridSpan w:val="6"/>
            <w:tcBorders>
              <w:top w:val="single" w:sz="4" w:space="0" w:color="auto"/>
              <w:left w:val="single" w:sz="4" w:space="0" w:color="auto"/>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Položen predmet: Ishrana i dijetetika</w:t>
            </w:r>
          </w:p>
        </w:tc>
        <w:tc>
          <w:tcPr>
            <w:tcW w:w="4800" w:type="dxa"/>
            <w:gridSpan w:val="8"/>
            <w:tcBorders>
              <w:top w:val="single" w:sz="4" w:space="0" w:color="auto"/>
              <w:left w:val="nil"/>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Ciljevi izučavanja predmeta: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vMerge w:val="restart"/>
            <w:tcBorders>
              <w:top w:val="single" w:sz="4" w:space="0" w:color="auto"/>
              <w:left w:val="single" w:sz="4" w:space="0" w:color="auto"/>
              <w:bottom w:val="single" w:sz="4" w:space="0" w:color="auto"/>
              <w:right w:val="single" w:sz="4" w:space="0" w:color="000000"/>
            </w:tcBorders>
            <w:noWrap/>
            <w:hideMark/>
          </w:tcPr>
          <w:p w:rsidR="00D15A41" w:rsidRDefault="00D15A41" w:rsidP="004F3EFA">
            <w:pPr>
              <w:spacing w:after="0" w:line="240" w:lineRule="auto"/>
              <w:rPr>
                <w:rFonts w:ascii="Times New Roman" w:hAnsi="Times New Roman"/>
                <w:sz w:val="24"/>
                <w:szCs w:val="24"/>
                <w:shd w:val="clear" w:color="auto" w:fill="FFFFFF"/>
                <w:lang w:val="sr-Latn-BA"/>
              </w:rPr>
            </w:pPr>
            <w:r>
              <w:rPr>
                <w:rFonts w:ascii="Times New Roman" w:hAnsi="Times New Roman"/>
                <w:sz w:val="24"/>
                <w:szCs w:val="24"/>
                <w:shd w:val="clear" w:color="auto" w:fill="FFFFFF"/>
                <w:lang w:val="sr-Latn-BA"/>
              </w:rPr>
              <w:t>Studenti treba da steknu dovoljno teoretskog znanja o značaju ishrane na zdravlje,  te njenoj potencijalnoj ulozi i prevenciji bolesti kao i ulozi nutritivne terapije u okviru liječenja određenih bolesti.</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14"/>
            <w:vMerge/>
            <w:tcBorders>
              <w:top w:val="single" w:sz="4" w:space="0" w:color="auto"/>
              <w:left w:val="single" w:sz="4" w:space="0" w:color="auto"/>
              <w:bottom w:val="single" w:sz="4" w:space="0" w:color="auto"/>
              <w:right w:val="single" w:sz="4" w:space="0" w:color="000000"/>
            </w:tcBorders>
            <w:vAlign w:val="center"/>
            <w:hideMark/>
          </w:tcPr>
          <w:p w:rsidR="00D15A41" w:rsidRDefault="00D15A41" w:rsidP="004F3EFA">
            <w:pPr>
              <w:spacing w:after="0" w:line="240" w:lineRule="auto"/>
              <w:rPr>
                <w:rFonts w:ascii="Times New Roman" w:hAnsi="Times New Roman"/>
                <w:sz w:val="24"/>
                <w:szCs w:val="24"/>
                <w:shd w:val="clear" w:color="auto" w:fill="FFFFFF"/>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113"/>
        </w:trPr>
        <w:tc>
          <w:tcPr>
            <w:tcW w:w="0" w:type="auto"/>
            <w:gridSpan w:val="14"/>
            <w:vMerge/>
            <w:tcBorders>
              <w:top w:val="single" w:sz="4" w:space="0" w:color="auto"/>
              <w:left w:val="single" w:sz="4" w:space="0" w:color="auto"/>
              <w:bottom w:val="single" w:sz="4" w:space="0" w:color="auto"/>
              <w:right w:val="single" w:sz="4" w:space="0" w:color="000000"/>
            </w:tcBorders>
            <w:vAlign w:val="center"/>
            <w:hideMark/>
          </w:tcPr>
          <w:p w:rsidR="00D15A41" w:rsidRDefault="00D15A41" w:rsidP="004F3EFA">
            <w:pPr>
              <w:spacing w:after="0" w:line="240" w:lineRule="auto"/>
              <w:rPr>
                <w:rFonts w:ascii="Times New Roman" w:hAnsi="Times New Roman"/>
                <w:sz w:val="24"/>
                <w:szCs w:val="24"/>
                <w:shd w:val="clear" w:color="auto" w:fill="FFFFFF"/>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vAlign w:val="center"/>
            <w:hideMark/>
          </w:tcPr>
          <w:p w:rsidR="00D15A41" w:rsidRDefault="00D15A41" w:rsidP="004F3EFA">
            <w:pPr>
              <w:spacing w:after="0" w:line="240" w:lineRule="auto"/>
              <w:jc w:val="center"/>
              <w:rPr>
                <w:rFonts w:ascii="Times New Roman" w:eastAsia="Times New Roman" w:hAnsi="Times New Roman"/>
                <w:b/>
                <w:color w:val="000000"/>
                <w:lang w:val="sr-Latn-BA"/>
              </w:rPr>
            </w:pPr>
            <w:r>
              <w:rPr>
                <w:rFonts w:ascii="Times New Roman" w:eastAsia="Times New Roman" w:hAnsi="Times New Roman"/>
                <w:b/>
                <w:color w:val="000000"/>
                <w:lang w:val="sr-Latn-BA"/>
              </w:rPr>
              <w:t>Kompetencije:</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RPr="00365F9A"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hideMark/>
          </w:tcPr>
          <w:p w:rsidR="00D15A41" w:rsidRPr="004F31C2" w:rsidRDefault="00D15A41" w:rsidP="004F3EFA">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CA.5: Istraživanje, razvoj i liderstvo (Direktiva, kompetencije  A,G)</w:t>
            </w:r>
          </w:p>
          <w:p w:rsidR="00D15A41" w:rsidRPr="004F31C2" w:rsidRDefault="00D15A41" w:rsidP="004F3EFA">
            <w:pPr>
              <w:spacing w:after="0"/>
              <w:rPr>
                <w:rFonts w:ascii="Times New Roman" w:eastAsia="Times New Roman" w:hAnsi="Times New Roman"/>
                <w:color w:val="000000"/>
                <w:lang w:val="bs-Latn-BA"/>
              </w:rPr>
            </w:pPr>
            <w:r w:rsidRPr="004F31C2">
              <w:rPr>
                <w:rFonts w:ascii="Times New Roman" w:eastAsia="Times New Roman" w:hAnsi="Times New Roman"/>
                <w:color w:val="000000"/>
                <w:lang w:val="bs-Latn-BA"/>
              </w:rPr>
              <w:t>CA.6: Zdravstvena njega (teorijska edukacija i obuka) (Direktiva, kompetencije A,D,E)</w:t>
            </w:r>
          </w:p>
          <w:p w:rsidR="00D15A41" w:rsidRDefault="00D15A41" w:rsidP="004F3EFA">
            <w:pPr>
              <w:tabs>
                <w:tab w:val="left" w:pos="333"/>
              </w:tabs>
              <w:autoSpaceDE w:val="0"/>
              <w:autoSpaceDN w:val="0"/>
              <w:adjustRightInd w:val="0"/>
              <w:spacing w:after="0" w:line="240" w:lineRule="auto"/>
              <w:rPr>
                <w:rFonts w:ascii="Times New Roman" w:hAnsi="Times New Roman"/>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tabs>
                <w:tab w:val="left" w:pos="333"/>
              </w:tabs>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Sadržaj predmeta: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RPr="00365F9A"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noWrap/>
            <w:hideMark/>
          </w:tcPr>
          <w:p w:rsidR="00D15A41" w:rsidRPr="003D5909" w:rsidRDefault="00D15A41" w:rsidP="003D5909">
            <w:pPr>
              <w:tabs>
                <w:tab w:val="left" w:pos="333"/>
              </w:tabs>
              <w:autoSpaceDE w:val="0"/>
              <w:autoSpaceDN w:val="0"/>
              <w:adjustRightInd w:val="0"/>
              <w:spacing w:before="3" w:after="0" w:line="240" w:lineRule="auto"/>
              <w:rPr>
                <w:rFonts w:ascii="Times New Roman" w:hAnsi="Times New Roman"/>
                <w:bCs/>
                <w:sz w:val="24"/>
                <w:szCs w:val="24"/>
                <w:lang w:val="sr-Latn-BA"/>
              </w:rPr>
            </w:pPr>
            <w:r w:rsidRPr="003D5909">
              <w:rPr>
                <w:rFonts w:ascii="Times New Roman" w:hAnsi="Times New Roman"/>
                <w:bCs/>
                <w:sz w:val="24"/>
                <w:szCs w:val="24"/>
                <w:lang w:val="sr-Latn-BA"/>
              </w:rPr>
              <w:t xml:space="preserve">Uvod u predmet </w:t>
            </w:r>
            <w:r w:rsidRPr="003D5909">
              <w:rPr>
                <w:rStyle w:val="s1"/>
                <w:rFonts w:ascii="Times New Roman" w:hAnsi="Times New Roman"/>
                <w:sz w:val="24"/>
                <w:szCs w:val="24"/>
                <w:lang w:val="sr-Latn-BA"/>
              </w:rPr>
              <w:t>Medicinska nutritivna terapija</w:t>
            </w:r>
            <w:r w:rsidR="003D5909">
              <w:rPr>
                <w:rStyle w:val="s1"/>
                <w:rFonts w:ascii="Times New Roman" w:hAnsi="Times New Roman"/>
                <w:bCs/>
                <w:sz w:val="24"/>
                <w:szCs w:val="24"/>
                <w:lang w:val="sr-Latn-BA"/>
              </w:rPr>
              <w:t xml:space="preserve">. </w:t>
            </w:r>
            <w:r w:rsidRPr="003D5909">
              <w:rPr>
                <w:rFonts w:ascii="Times New Roman" w:hAnsi="Times New Roman"/>
                <w:sz w:val="24"/>
                <w:szCs w:val="24"/>
                <w:lang w:val="sr-Latn-BA"/>
              </w:rPr>
              <w:t>Osnove dijetalne ishrane kod bolesti kardiovaskularnog sistema i nutritivne vrijednosti obroka</w:t>
            </w:r>
            <w:r w:rsidR="003D5909">
              <w:rPr>
                <w:rFonts w:ascii="Times New Roman" w:hAnsi="Times New Roman"/>
                <w:sz w:val="24"/>
                <w:szCs w:val="24"/>
                <w:lang w:val="sr-Latn-BA"/>
              </w:rPr>
              <w:t xml:space="preserve">. </w:t>
            </w:r>
            <w:r w:rsidRPr="003D5909">
              <w:rPr>
                <w:rFonts w:ascii="Times New Roman" w:hAnsi="Times New Roman"/>
                <w:sz w:val="24"/>
                <w:szCs w:val="24"/>
                <w:lang w:val="sr-Latn-BA"/>
              </w:rPr>
              <w:t>Osnove dijetalne ishrane kod bolesti probavnog sistema i nutritivne vrijednosti obroka (Ishrana kod bolesti usne šupljine, ždrijela, jednjaka i želuca; Ishrana kod bolesti crijeva</w:t>
            </w:r>
            <w:r w:rsidR="003D5909">
              <w:rPr>
                <w:rFonts w:ascii="Times New Roman" w:hAnsi="Times New Roman"/>
                <w:sz w:val="24"/>
                <w:szCs w:val="24"/>
                <w:lang w:val="sr-Latn-BA"/>
              </w:rPr>
              <w:t xml:space="preserve">. </w:t>
            </w:r>
            <w:r w:rsidRPr="003D5909">
              <w:rPr>
                <w:rFonts w:ascii="Times New Roman" w:hAnsi="Times New Roman"/>
                <w:sz w:val="24"/>
                <w:szCs w:val="24"/>
                <w:lang w:val="sr-Latn-BA"/>
              </w:rPr>
              <w:t>Ishrana kod bolesti jetre; Ishrana kod bolesti žučne kese i žučnih puteva; Ishrana kod bolesti gušterače)</w:t>
            </w:r>
            <w:r w:rsidR="003D5909">
              <w:rPr>
                <w:rFonts w:ascii="Times New Roman" w:hAnsi="Times New Roman"/>
                <w:bCs/>
                <w:sz w:val="24"/>
                <w:szCs w:val="24"/>
                <w:lang w:val="sr-Latn-BA"/>
              </w:rPr>
              <w:t xml:space="preserve">. </w:t>
            </w:r>
            <w:r w:rsidRPr="003D5909">
              <w:rPr>
                <w:rFonts w:ascii="Times New Roman" w:hAnsi="Times New Roman"/>
                <w:sz w:val="24"/>
                <w:szCs w:val="24"/>
                <w:lang w:val="sr-Latn-BA"/>
              </w:rPr>
              <w:t>Osnove dijetalne ishrane kod dijabetesa i nutritivne vrijednosti obroka</w:t>
            </w:r>
            <w:r w:rsidR="003D5909">
              <w:rPr>
                <w:rFonts w:ascii="Times New Roman" w:hAnsi="Times New Roman"/>
                <w:bCs/>
                <w:sz w:val="24"/>
                <w:szCs w:val="24"/>
                <w:lang w:val="sr-Latn-BA"/>
              </w:rPr>
              <w:t xml:space="preserve">. </w:t>
            </w:r>
            <w:r w:rsidRPr="003D5909">
              <w:rPr>
                <w:rFonts w:ascii="Times New Roman" w:hAnsi="Times New Roman"/>
                <w:sz w:val="24"/>
                <w:szCs w:val="24"/>
                <w:lang w:val="sr-Latn-BA"/>
              </w:rPr>
              <w:t>Osnove dijetalne ishrane kod bolesti mokraćnog sistema (ishrana kod bolesti bubrega, ishrana kod bolesti mokraćnih puteva, ishrana kod hemodijalize)</w:t>
            </w:r>
            <w:r w:rsidR="003D5909">
              <w:rPr>
                <w:rFonts w:ascii="Times New Roman" w:hAnsi="Times New Roman"/>
                <w:sz w:val="24"/>
                <w:szCs w:val="24"/>
                <w:lang w:val="sr-Latn-BA"/>
              </w:rPr>
              <w:t xml:space="preserve">. </w:t>
            </w:r>
            <w:r w:rsidRPr="003D5909">
              <w:rPr>
                <w:rFonts w:ascii="Times New Roman" w:hAnsi="Times New Roman"/>
                <w:sz w:val="24"/>
                <w:szCs w:val="24"/>
                <w:lang w:val="sr-Latn-BA"/>
              </w:rPr>
              <w:t xml:space="preserve">Osnove dijetalne ishrane kod </w:t>
            </w:r>
            <w:r w:rsidRPr="003D5909">
              <w:rPr>
                <w:rStyle w:val="st"/>
                <w:rFonts w:ascii="Times New Roman" w:hAnsi="Times New Roman"/>
                <w:sz w:val="24"/>
                <w:szCs w:val="24"/>
                <w:lang w:val="sr-Latn-BA"/>
              </w:rPr>
              <w:t>glutenske enteropatije (</w:t>
            </w:r>
            <w:r w:rsidRPr="003D5909">
              <w:rPr>
                <w:rStyle w:val="Emphasis"/>
                <w:rFonts w:ascii="Times New Roman" w:hAnsi="Times New Roman"/>
                <w:sz w:val="24"/>
                <w:szCs w:val="24"/>
                <w:lang w:val="sr-Latn-BA"/>
              </w:rPr>
              <w:t>celijakije)</w:t>
            </w:r>
            <w:r w:rsidRPr="003D5909">
              <w:rPr>
                <w:rFonts w:ascii="Times New Roman" w:hAnsi="Times New Roman"/>
                <w:sz w:val="24"/>
                <w:szCs w:val="24"/>
                <w:lang w:val="sr-Latn-BA"/>
              </w:rPr>
              <w:t xml:space="preserve"> i nutritivne vrijednosti obroka</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 xml:space="preserve">Alternativni oblici ishrane i nutritivne vrijednosti obroka za </w:t>
            </w:r>
            <w:r w:rsidRPr="003D5909">
              <w:rPr>
                <w:rFonts w:ascii="Times New Roman" w:hAnsi="Times New Roman"/>
                <w:sz w:val="24"/>
                <w:szCs w:val="24"/>
                <w:lang w:val="sr-Latn-BA"/>
              </w:rPr>
              <w:t>specifične populacijske grupe (sportisti, trudnice...)</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Vegetarijanski načini ishrane i nutritivne vrijednosti vegetarijanskih obroka ishrane</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Makrobiotička ishrana i nutritivne vrijednosti makrobiotičkog menija</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Ishrana sirovom hranom</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Ishrana prilagođena alergijama na hranu</w:t>
            </w:r>
            <w:r w:rsidR="003D5909">
              <w:rPr>
                <w:rFonts w:ascii="Times New Roman" w:hAnsi="Times New Roman"/>
                <w:bCs/>
                <w:sz w:val="24"/>
                <w:szCs w:val="24"/>
                <w:lang w:val="sr-Latn-BA"/>
              </w:rPr>
              <w:t xml:space="preserve">. </w:t>
            </w:r>
            <w:r w:rsidRPr="003D5909">
              <w:rPr>
                <w:rFonts w:ascii="Times New Roman" w:hAnsi="Times New Roman"/>
                <w:bCs/>
                <w:sz w:val="24"/>
                <w:szCs w:val="24"/>
                <w:lang w:val="sr-Latn-BA"/>
              </w:rPr>
              <w:t>Aditivi u ishrani</w:t>
            </w:r>
            <w:r w:rsidR="003D5909">
              <w:rPr>
                <w:rFonts w:ascii="Times New Roman" w:hAnsi="Times New Roman"/>
                <w:bCs/>
                <w:sz w:val="24"/>
                <w:szCs w:val="24"/>
                <w:lang w:val="sr-Latn-BA"/>
              </w:rPr>
              <w:t>.</w:t>
            </w:r>
            <w:r w:rsidRPr="003D5909">
              <w:rPr>
                <w:rFonts w:ascii="Times New Roman" w:hAnsi="Times New Roman"/>
                <w:bCs/>
                <w:sz w:val="24"/>
                <w:szCs w:val="24"/>
                <w:lang w:val="sr-Latn-BA"/>
              </w:rPr>
              <w:t xml:space="preserve"> </w:t>
            </w:r>
            <w:r w:rsidRPr="003D5909">
              <w:rPr>
                <w:rFonts w:ascii="Times New Roman" w:hAnsi="Times New Roman"/>
                <w:bCs/>
                <w:sz w:val="24"/>
                <w:szCs w:val="24"/>
                <w:lang w:val="sr-Latn-BA"/>
              </w:rPr>
              <w:tab/>
            </w:r>
          </w:p>
          <w:p w:rsidR="00D15A41" w:rsidRPr="003D5909" w:rsidRDefault="00D15A41" w:rsidP="003D5909">
            <w:pPr>
              <w:tabs>
                <w:tab w:val="left" w:pos="333"/>
              </w:tabs>
              <w:autoSpaceDE w:val="0"/>
              <w:autoSpaceDN w:val="0"/>
              <w:adjustRightInd w:val="0"/>
              <w:spacing w:before="3"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3D5909">
        <w:trPr>
          <w:trHeight w:val="7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hAnsi="Times New Roman"/>
                <w:sz w:val="24"/>
                <w:szCs w:val="24"/>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D5909"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Metode nastave i savladavanje gradiva:</w:t>
            </w: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c>
          <w:tcPr>
            <w:tcW w:w="960" w:type="dxa"/>
            <w:noWrap/>
            <w:vAlign w:val="bottom"/>
            <w:hideMark/>
          </w:tcPr>
          <w:p w:rsidR="00D15A41" w:rsidRPr="003D5909" w:rsidRDefault="00D15A41" w:rsidP="004F3EFA">
            <w:pPr>
              <w:spacing w:after="0" w:line="276" w:lineRule="auto"/>
              <w:rPr>
                <w:lang w:val="sr-Latn-BA"/>
              </w:rPr>
            </w:pPr>
          </w:p>
        </w:tc>
      </w:tr>
      <w:tr w:rsidR="00D15A41" w:rsidRPr="00365F9A"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noWrap/>
            <w:hideMark/>
          </w:tcPr>
          <w:p w:rsidR="00D15A41" w:rsidRDefault="00D15A41" w:rsidP="004F3EFA">
            <w:pPr>
              <w:spacing w:after="0" w:line="240" w:lineRule="auto"/>
              <w:jc w:val="both"/>
              <w:rPr>
                <w:rFonts w:ascii="Times New Roman" w:eastAsia="Times New Roman" w:hAnsi="Times New Roman"/>
                <w:color w:val="000000"/>
                <w:lang w:val="sr-Latn-BA"/>
              </w:rPr>
            </w:pPr>
            <w:r>
              <w:rPr>
                <w:rFonts w:ascii="Times New Roman" w:eastAsia="Times New Roman" w:hAnsi="Times New Roman"/>
                <w:color w:val="000000"/>
                <w:lang w:val="sr-Latn-BA"/>
              </w:rPr>
              <w:t xml:space="preserve">Nastava se izvodi u obliku: </w:t>
            </w:r>
            <w:r>
              <w:rPr>
                <w:rFonts w:ascii="Times New Roman" w:hAnsi="Times New Roman"/>
                <w:color w:val="000000"/>
                <w:sz w:val="24"/>
                <w:szCs w:val="24"/>
                <w:lang w:val="sr-Latn-BA"/>
              </w:rPr>
              <w:t xml:space="preserve">predavanja, seminara, </w:t>
            </w:r>
            <w:r>
              <w:rPr>
                <w:rFonts w:ascii="Times New Roman" w:hAnsi="Times New Roman"/>
                <w:sz w:val="24"/>
                <w:szCs w:val="24"/>
                <w:lang w:val="sr-Latn-BA"/>
              </w:rPr>
              <w:t>kolokvijuma</w:t>
            </w:r>
            <w:r>
              <w:rPr>
                <w:rFonts w:ascii="Times New Roman" w:hAnsi="Times New Roman"/>
                <w:sz w:val="24"/>
                <w:szCs w:val="24"/>
                <w:shd w:val="clear" w:color="auto" w:fill="FFFFFF"/>
                <w:lang w:val="sr-Latn-BA"/>
              </w:rPr>
              <w:t>, konsultacija i samostalnog rada studenta</w:t>
            </w:r>
            <w:r w:rsidRPr="007E7602">
              <w:rPr>
                <w:rFonts w:ascii="Arial" w:hAnsi="Arial" w:cs="Arial"/>
                <w:color w:val="666666"/>
                <w:sz w:val="18"/>
                <w:szCs w:val="18"/>
                <w:shd w:val="clear" w:color="auto" w:fill="FFFFFF"/>
                <w:lang w:val="pl-PL"/>
              </w:rPr>
              <w:t>.</w:t>
            </w: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7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Ishod učenja (stečena znanja):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noWrap/>
            <w:hideMark/>
          </w:tcPr>
          <w:p w:rsidR="00D15A41" w:rsidRDefault="00D15A41" w:rsidP="004F3EFA">
            <w:pPr>
              <w:spacing w:before="100" w:beforeAutospacing="1" w:after="100" w:afterAutospacing="1" w:line="240" w:lineRule="auto"/>
              <w:rPr>
                <w:rFonts w:ascii="Times New Roman" w:eastAsia="Times New Roman" w:hAnsi="Times New Roman"/>
                <w:sz w:val="24"/>
                <w:szCs w:val="24"/>
                <w:lang w:val="sr-Latn-BA"/>
              </w:rPr>
            </w:pPr>
            <w:r>
              <w:rPr>
                <w:rFonts w:ascii="Times New Roman" w:eastAsia="Times New Roman" w:hAnsi="Times New Roman"/>
                <w:color w:val="000000"/>
                <w:lang w:val="sr-Latn-BA"/>
              </w:rPr>
              <w:t> </w:t>
            </w:r>
            <w:r>
              <w:rPr>
                <w:rFonts w:ascii="Times New Roman" w:hAnsi="Times New Roman"/>
                <w:sz w:val="24"/>
                <w:szCs w:val="24"/>
                <w:lang w:val="sr-Latn-BA"/>
              </w:rPr>
              <w:t xml:space="preserve">Poslije realizacije nastave i polaganja ispita: student će steći osnovna znanja </w:t>
            </w:r>
            <w:r>
              <w:rPr>
                <w:rFonts w:ascii="Times New Roman" w:hAnsi="Times New Roman"/>
                <w:sz w:val="24"/>
                <w:szCs w:val="24"/>
                <w:shd w:val="clear" w:color="auto" w:fill="FFFFFF"/>
                <w:lang w:val="sr-Latn-BA"/>
              </w:rPr>
              <w:t xml:space="preserve">o hrani, njenim </w:t>
            </w:r>
            <w:r>
              <w:rPr>
                <w:rFonts w:ascii="Times New Roman" w:hAnsi="Times New Roman"/>
                <w:sz w:val="24"/>
                <w:szCs w:val="24"/>
                <w:shd w:val="clear" w:color="auto" w:fill="FFFFFF"/>
                <w:lang w:val="sr-Latn-BA"/>
              </w:rPr>
              <w:lastRenderedPageBreak/>
              <w:t xml:space="preserve">hranljivim sastojcima; potrebama u makro- i mikronutrijentima; student će moći da predloži i primijeni proces nutritivne njege tokom primjene prilagođene medicinske nutritivne terapije u okviru određene bolesti; student će znati </w:t>
            </w:r>
            <w:r>
              <w:rPr>
                <w:rFonts w:ascii="Times New Roman" w:eastAsia="Times New Roman" w:hAnsi="Times New Roman"/>
                <w:sz w:val="24"/>
                <w:szCs w:val="24"/>
                <w:lang w:val="sr-Latn-BA"/>
              </w:rPr>
              <w:t xml:space="preserve">da procijeni zdravstvene hazarde iz hrane i spriječi bolest u vezi sa ishranom. </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sz w:val="24"/>
                <w:szCs w:val="24"/>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sz w:val="24"/>
                <w:szCs w:val="24"/>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sz w:val="24"/>
                <w:szCs w:val="24"/>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Literatura: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RPr="00365F9A"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noWrap/>
            <w:hideMark/>
          </w:tcPr>
          <w:p w:rsidR="00D15A41" w:rsidRDefault="00D15A41" w:rsidP="00380030">
            <w:pPr>
              <w:pStyle w:val="ListParagraph"/>
              <w:numPr>
                <w:ilvl w:val="0"/>
                <w:numId w:val="48"/>
              </w:numPr>
              <w:spacing w:after="0" w:line="240" w:lineRule="auto"/>
              <w:rPr>
                <w:rFonts w:ascii="Times New Roman" w:eastAsia="Times New Roman" w:hAnsi="Times New Roman"/>
                <w:color w:val="000000"/>
                <w:sz w:val="24"/>
                <w:szCs w:val="24"/>
                <w:lang w:val="sr-Latn-BA"/>
              </w:rPr>
            </w:pPr>
            <w:r>
              <w:rPr>
                <w:rFonts w:ascii="Times New Roman" w:hAnsi="Times New Roman"/>
                <w:sz w:val="24"/>
                <w:szCs w:val="24"/>
                <w:lang w:val="sr-Latn-BA"/>
              </w:rPr>
              <w:t>Novaković B., Mirosavljev</w:t>
            </w:r>
            <w:r w:rsidR="003D5909">
              <w:rPr>
                <w:rFonts w:ascii="Times New Roman" w:hAnsi="Times New Roman"/>
                <w:sz w:val="24"/>
                <w:szCs w:val="24"/>
                <w:lang w:val="sr-Latn-BA"/>
              </w:rPr>
              <w:t xml:space="preserve"> M.: Higijena ishrane,</w:t>
            </w:r>
            <w:r>
              <w:rPr>
                <w:rFonts w:ascii="Times New Roman" w:hAnsi="Times New Roman"/>
                <w:sz w:val="24"/>
                <w:szCs w:val="24"/>
                <w:lang w:val="sr-Latn-BA"/>
              </w:rPr>
              <w:t xml:space="preserve"> Medicinski fakultet, drugo izdanje, </w:t>
            </w:r>
            <w:r w:rsidR="003D5909">
              <w:rPr>
                <w:rFonts w:ascii="Times New Roman" w:hAnsi="Times New Roman"/>
                <w:sz w:val="24"/>
                <w:szCs w:val="24"/>
                <w:lang w:val="sr-Latn-BA"/>
              </w:rPr>
              <w:t xml:space="preserve">Novi Sad, </w:t>
            </w:r>
            <w:r>
              <w:rPr>
                <w:rFonts w:ascii="Times New Roman" w:hAnsi="Times New Roman"/>
                <w:sz w:val="24"/>
                <w:szCs w:val="24"/>
                <w:lang w:val="sr-Latn-BA"/>
              </w:rPr>
              <w:t xml:space="preserve">2005. </w:t>
            </w:r>
          </w:p>
          <w:p w:rsidR="00D15A41" w:rsidRDefault="00D15A41" w:rsidP="00380030">
            <w:pPr>
              <w:pStyle w:val="ListParagraph"/>
              <w:numPr>
                <w:ilvl w:val="0"/>
                <w:numId w:val="48"/>
              </w:numPr>
              <w:spacing w:after="0" w:line="240" w:lineRule="auto"/>
              <w:rPr>
                <w:rFonts w:ascii="Times New Roman" w:eastAsia="Times New Roman" w:hAnsi="Times New Roman"/>
                <w:color w:val="000000"/>
                <w:sz w:val="24"/>
                <w:szCs w:val="24"/>
                <w:lang w:val="sr-Latn-BA"/>
              </w:rPr>
            </w:pPr>
            <w:r>
              <w:rPr>
                <w:rFonts w:ascii="Times New Roman" w:hAnsi="Times New Roman"/>
                <w:sz w:val="24"/>
                <w:szCs w:val="24"/>
                <w:lang w:val="sr-Latn-BA"/>
              </w:rPr>
              <w:t>Novaković B. i sar.</w:t>
            </w:r>
            <w:r w:rsidR="003D5909">
              <w:rPr>
                <w:rFonts w:ascii="Times New Roman" w:hAnsi="Times New Roman"/>
                <w:sz w:val="24"/>
                <w:szCs w:val="24"/>
                <w:lang w:val="sr-Latn-BA"/>
              </w:rPr>
              <w:t xml:space="preserve">: Ishrana i zdravlje, </w:t>
            </w:r>
            <w:r>
              <w:rPr>
                <w:rFonts w:ascii="Times New Roman" w:hAnsi="Times New Roman"/>
                <w:sz w:val="24"/>
                <w:szCs w:val="24"/>
                <w:lang w:val="sr-Latn-BA"/>
              </w:rPr>
              <w:t xml:space="preserve">Medicinski fakultet, </w:t>
            </w:r>
            <w:r w:rsidR="003D5909">
              <w:rPr>
                <w:rFonts w:ascii="Times New Roman" w:hAnsi="Times New Roman"/>
                <w:sz w:val="24"/>
                <w:szCs w:val="24"/>
                <w:lang w:val="sr-Latn-BA"/>
              </w:rPr>
              <w:t xml:space="preserve">Novi Sad, </w:t>
            </w:r>
            <w:r>
              <w:rPr>
                <w:rFonts w:ascii="Times New Roman" w:hAnsi="Times New Roman"/>
                <w:sz w:val="24"/>
                <w:szCs w:val="24"/>
                <w:lang w:val="sr-Latn-BA"/>
              </w:rPr>
              <w:t>2014.</w:t>
            </w:r>
          </w:p>
          <w:p w:rsidR="00D15A41" w:rsidRDefault="00D15A41" w:rsidP="00380030">
            <w:pPr>
              <w:pStyle w:val="ListParagraph"/>
              <w:numPr>
                <w:ilvl w:val="0"/>
                <w:numId w:val="48"/>
              </w:numPr>
              <w:spacing w:after="0" w:line="240" w:lineRule="auto"/>
              <w:rPr>
                <w:rFonts w:ascii="Times New Roman" w:eastAsia="Times New Roman" w:hAnsi="Times New Roman"/>
                <w:color w:val="000000"/>
                <w:sz w:val="24"/>
                <w:szCs w:val="24"/>
                <w:lang w:val="sr-Latn-BA"/>
              </w:rPr>
            </w:pPr>
            <w:r>
              <w:rPr>
                <w:rFonts w:ascii="Times New Roman" w:hAnsi="Times New Roman"/>
                <w:sz w:val="24"/>
                <w:szCs w:val="24"/>
                <w:lang w:val="sr-Latn-BA"/>
              </w:rPr>
              <w:t xml:space="preserve">Grujić R.: </w:t>
            </w:r>
            <w:r w:rsidR="003D5909">
              <w:rPr>
                <w:rFonts w:ascii="Times New Roman" w:hAnsi="Times New Roman"/>
                <w:sz w:val="24"/>
                <w:szCs w:val="24"/>
                <w:lang w:val="sr-Latn-BA"/>
              </w:rPr>
              <w:t>Nauka o ishrani čovjeka,</w:t>
            </w:r>
            <w:r>
              <w:rPr>
                <w:rFonts w:ascii="Times New Roman" w:hAnsi="Times New Roman"/>
                <w:sz w:val="24"/>
                <w:szCs w:val="24"/>
                <w:lang w:val="sr-Latn-BA"/>
              </w:rPr>
              <w:t xml:space="preserve"> Tehnološki fakultet, </w:t>
            </w:r>
            <w:r w:rsidR="003D5909">
              <w:rPr>
                <w:rFonts w:ascii="Times New Roman" w:hAnsi="Times New Roman"/>
                <w:sz w:val="24"/>
                <w:szCs w:val="24"/>
                <w:lang w:val="sr-Latn-BA"/>
              </w:rPr>
              <w:t xml:space="preserve">Banja Luka, </w:t>
            </w:r>
            <w:r>
              <w:rPr>
                <w:rFonts w:ascii="Times New Roman" w:hAnsi="Times New Roman"/>
                <w:sz w:val="24"/>
                <w:szCs w:val="24"/>
                <w:lang w:val="sr-Latn-BA"/>
              </w:rPr>
              <w:t>2000.</w:t>
            </w: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7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sz w:val="24"/>
                <w:szCs w:val="24"/>
                <w:lang w:val="sr-Latn-BA"/>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RPr="00365F9A"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center"/>
            <w:hideMark/>
          </w:tcPr>
          <w:p w:rsidR="00D15A41" w:rsidRDefault="00D15A41" w:rsidP="004F3EFA">
            <w:pPr>
              <w:spacing w:after="0" w:line="240" w:lineRule="auto"/>
              <w:jc w:val="center"/>
              <w:rPr>
                <w:rFonts w:ascii="Times New Roman" w:eastAsia="Times New Roman" w:hAnsi="Times New Roman"/>
                <w:b/>
                <w:bCs/>
                <w:color w:val="000000"/>
                <w:lang w:val="sr-Latn-BA"/>
              </w:rPr>
            </w:pPr>
            <w:r>
              <w:rPr>
                <w:rFonts w:ascii="Times New Roman" w:eastAsia="Times New Roman" w:hAnsi="Times New Roman"/>
                <w:b/>
                <w:bCs/>
                <w:color w:val="000000"/>
                <w:lang w:val="sr-Latn-BA"/>
              </w:rPr>
              <w:t>Oblici provjere znanja i ocjenjivanje:</w:t>
            </w: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c>
          <w:tcPr>
            <w:tcW w:w="960" w:type="dxa"/>
            <w:noWrap/>
            <w:vAlign w:val="bottom"/>
            <w:hideMark/>
          </w:tcPr>
          <w:p w:rsidR="00D15A41" w:rsidRPr="007E7602" w:rsidRDefault="00D15A41" w:rsidP="004F3EFA">
            <w:pPr>
              <w:spacing w:after="0" w:line="276" w:lineRule="auto"/>
              <w:rPr>
                <w:lang w:val="pl-PL"/>
              </w:rPr>
            </w:pPr>
          </w:p>
        </w:tc>
      </w:tr>
      <w:tr w:rsidR="00D15A41" w:rsidTr="004F3EFA">
        <w:trPr>
          <w:trHeight w:val="300"/>
        </w:trPr>
        <w:tc>
          <w:tcPr>
            <w:tcW w:w="3559" w:type="dxa"/>
            <w:gridSpan w:val="4"/>
            <w:tcBorders>
              <w:top w:val="single" w:sz="4" w:space="0" w:color="auto"/>
              <w:left w:val="single" w:sz="4" w:space="0" w:color="auto"/>
              <w:bottom w:val="single" w:sz="4" w:space="0" w:color="auto"/>
              <w:right w:val="single" w:sz="4" w:space="0" w:color="000000"/>
            </w:tcBorders>
            <w:shd w:val="clear" w:color="auto" w:fill="E5E0EC"/>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Predispitne obaveze</w:t>
            </w:r>
          </w:p>
        </w:tc>
        <w:tc>
          <w:tcPr>
            <w:tcW w:w="2977" w:type="dxa"/>
            <w:gridSpan w:val="5"/>
            <w:tcBorders>
              <w:top w:val="single" w:sz="4" w:space="0" w:color="auto"/>
              <w:left w:val="nil"/>
              <w:bottom w:val="single" w:sz="4" w:space="0" w:color="auto"/>
              <w:right w:val="single" w:sz="4" w:space="0" w:color="000000"/>
            </w:tcBorders>
            <w:shd w:val="clear" w:color="auto" w:fill="E5E0EC"/>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Završni ispit</w:t>
            </w:r>
          </w:p>
        </w:tc>
        <w:tc>
          <w:tcPr>
            <w:tcW w:w="3064" w:type="dxa"/>
            <w:gridSpan w:val="5"/>
            <w:tcBorders>
              <w:top w:val="single" w:sz="4" w:space="0" w:color="auto"/>
              <w:left w:val="nil"/>
              <w:bottom w:val="single" w:sz="4" w:space="0" w:color="auto"/>
              <w:right w:val="single" w:sz="4" w:space="0" w:color="000000"/>
            </w:tcBorders>
            <w:shd w:val="clear" w:color="auto" w:fill="E5E0EC"/>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Ukupno bodova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265"/>
        </w:trPr>
        <w:tc>
          <w:tcPr>
            <w:tcW w:w="1920" w:type="dxa"/>
            <w:gridSpan w:val="2"/>
            <w:tcBorders>
              <w:top w:val="single" w:sz="4" w:space="0" w:color="auto"/>
              <w:left w:val="single" w:sz="4" w:space="0" w:color="auto"/>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Prisustvo nastavi</w:t>
            </w:r>
          </w:p>
        </w:tc>
        <w:tc>
          <w:tcPr>
            <w:tcW w:w="1639" w:type="dxa"/>
            <w:gridSpan w:val="2"/>
            <w:tcBorders>
              <w:top w:val="nil"/>
              <w:left w:val="nil"/>
              <w:bottom w:val="single" w:sz="4" w:space="0" w:color="auto"/>
              <w:right w:val="single" w:sz="4" w:space="0" w:color="auto"/>
            </w:tcBorders>
            <w:noWrap/>
            <w:vAlign w:val="center"/>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0-5 bodova</w:t>
            </w:r>
          </w:p>
        </w:tc>
        <w:tc>
          <w:tcPr>
            <w:tcW w:w="1586" w:type="dxa"/>
            <w:gridSpan w:val="3"/>
            <w:tcBorders>
              <w:top w:val="single" w:sz="4" w:space="0" w:color="auto"/>
              <w:left w:val="nil"/>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Pismeni ispit</w:t>
            </w:r>
          </w:p>
        </w:tc>
        <w:tc>
          <w:tcPr>
            <w:tcW w:w="1391" w:type="dxa"/>
            <w:gridSpan w:val="2"/>
            <w:tcBorders>
              <w:top w:val="nil"/>
              <w:left w:val="nil"/>
              <w:bottom w:val="single" w:sz="4" w:space="0" w:color="auto"/>
              <w:right w:val="single" w:sz="4" w:space="0" w:color="auto"/>
            </w:tcBorders>
            <w:noWrap/>
            <w:vAlign w:val="bottom"/>
          </w:tcPr>
          <w:p w:rsidR="00D15A41" w:rsidRDefault="00D15A41" w:rsidP="004F3EFA">
            <w:pPr>
              <w:spacing w:after="0" w:line="240" w:lineRule="auto"/>
              <w:rPr>
                <w:rFonts w:ascii="Times New Roman" w:eastAsia="Times New Roman" w:hAnsi="Times New Roman"/>
                <w:color w:val="000000"/>
                <w:lang w:val="sr-Latn-BA"/>
              </w:rPr>
            </w:pPr>
          </w:p>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 xml:space="preserve">25 bodova </w:t>
            </w:r>
          </w:p>
        </w:tc>
        <w:tc>
          <w:tcPr>
            <w:tcW w:w="3064" w:type="dxa"/>
            <w:gridSpan w:val="5"/>
            <w:vMerge w:val="restart"/>
            <w:tcBorders>
              <w:top w:val="single" w:sz="4" w:space="0" w:color="auto"/>
              <w:left w:val="single" w:sz="4" w:space="0" w:color="auto"/>
              <w:bottom w:val="single" w:sz="4" w:space="0" w:color="auto"/>
              <w:right w:val="single" w:sz="4" w:space="0" w:color="000000"/>
            </w:tcBorders>
            <w:noWrap/>
            <w:vAlign w:val="center"/>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100 bodova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Kolokvijum</w:t>
            </w:r>
          </w:p>
        </w:tc>
        <w:tc>
          <w:tcPr>
            <w:tcW w:w="1639" w:type="dxa"/>
            <w:gridSpan w:val="2"/>
            <w:tcBorders>
              <w:top w:val="nil"/>
              <w:left w:val="nil"/>
              <w:bottom w:val="single" w:sz="4" w:space="0" w:color="auto"/>
              <w:right w:val="single" w:sz="4" w:space="0" w:color="auto"/>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0-40 bodova</w:t>
            </w:r>
          </w:p>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(11-20 bodova)</w:t>
            </w:r>
          </w:p>
        </w:tc>
        <w:tc>
          <w:tcPr>
            <w:tcW w:w="1586" w:type="dxa"/>
            <w:gridSpan w:val="3"/>
            <w:tcBorders>
              <w:top w:val="single" w:sz="4" w:space="0" w:color="auto"/>
              <w:left w:val="nil"/>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Usmeni ispit</w:t>
            </w:r>
          </w:p>
        </w:tc>
        <w:tc>
          <w:tcPr>
            <w:tcW w:w="1391" w:type="dxa"/>
            <w:gridSpan w:val="2"/>
            <w:tcBorders>
              <w:top w:val="single" w:sz="4" w:space="0" w:color="auto"/>
              <w:left w:val="nil"/>
              <w:bottom w:val="single" w:sz="4" w:space="0" w:color="auto"/>
              <w:right w:val="single" w:sz="4" w:space="0" w:color="auto"/>
            </w:tcBorders>
            <w:noWrap/>
            <w:vAlign w:val="bottom"/>
            <w:hideMark/>
          </w:tcPr>
          <w:p w:rsidR="00D15A41" w:rsidRDefault="00D15A41" w:rsidP="004F3EFA">
            <w:pPr>
              <w:spacing w:after="0" w:line="240" w:lineRule="auto"/>
              <w:jc w:val="center"/>
              <w:rPr>
                <w:rFonts w:ascii="Times New Roman" w:eastAsia="Times New Roman" w:hAnsi="Times New Roman"/>
                <w:color w:val="000000"/>
                <w:lang w:val="sr-Latn-BA"/>
              </w:rPr>
            </w:pPr>
            <w:r>
              <w:rPr>
                <w:rFonts w:ascii="Times New Roman" w:eastAsia="Times New Roman" w:hAnsi="Times New Roman"/>
                <w:color w:val="000000"/>
                <w:lang w:val="sr-Latn-BA"/>
              </w:rPr>
              <w:t>25 bodova</w:t>
            </w:r>
          </w:p>
        </w:tc>
        <w:tc>
          <w:tcPr>
            <w:tcW w:w="0" w:type="auto"/>
            <w:gridSpan w:val="5"/>
            <w:vMerge/>
            <w:tcBorders>
              <w:top w:val="single" w:sz="4" w:space="0" w:color="auto"/>
              <w:left w:val="single" w:sz="4" w:space="0" w:color="auto"/>
              <w:bottom w:val="single" w:sz="4" w:space="0" w:color="auto"/>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1920" w:type="dxa"/>
            <w:gridSpan w:val="2"/>
            <w:tcBorders>
              <w:top w:val="single" w:sz="4" w:space="0" w:color="auto"/>
              <w:left w:val="single" w:sz="4" w:space="0" w:color="auto"/>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xml:space="preserve"> Seminarski rad </w:t>
            </w:r>
          </w:p>
        </w:tc>
        <w:tc>
          <w:tcPr>
            <w:tcW w:w="1639" w:type="dxa"/>
            <w:gridSpan w:val="2"/>
            <w:tcBorders>
              <w:top w:val="nil"/>
              <w:left w:val="nil"/>
              <w:bottom w:val="single" w:sz="4" w:space="0" w:color="auto"/>
              <w:right w:val="single" w:sz="4" w:space="0" w:color="auto"/>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0-5 bodova</w:t>
            </w:r>
          </w:p>
        </w:tc>
        <w:tc>
          <w:tcPr>
            <w:tcW w:w="1586" w:type="dxa"/>
            <w:gridSpan w:val="3"/>
            <w:tcBorders>
              <w:top w:val="single" w:sz="4" w:space="0" w:color="auto"/>
              <w:left w:val="nil"/>
              <w:bottom w:val="single" w:sz="4" w:space="0" w:color="auto"/>
              <w:right w:val="single" w:sz="4" w:space="0" w:color="000000"/>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w:t>
            </w:r>
          </w:p>
        </w:tc>
        <w:tc>
          <w:tcPr>
            <w:tcW w:w="1391" w:type="dxa"/>
            <w:gridSpan w:val="2"/>
            <w:tcBorders>
              <w:top w:val="nil"/>
              <w:left w:val="nil"/>
              <w:bottom w:val="single" w:sz="4" w:space="0" w:color="auto"/>
              <w:right w:val="single" w:sz="4" w:space="0" w:color="auto"/>
            </w:tcBorders>
            <w:noWrap/>
            <w:vAlign w:val="bottom"/>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w:t>
            </w:r>
          </w:p>
        </w:tc>
        <w:tc>
          <w:tcPr>
            <w:tcW w:w="0" w:type="auto"/>
            <w:gridSpan w:val="5"/>
            <w:vMerge/>
            <w:tcBorders>
              <w:top w:val="single" w:sz="4" w:space="0" w:color="auto"/>
              <w:left w:val="single" w:sz="4" w:space="0" w:color="auto"/>
              <w:bottom w:val="single" w:sz="4" w:space="0" w:color="auto"/>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tcBorders>
              <w:top w:val="single" w:sz="4" w:space="0" w:color="auto"/>
              <w:left w:val="single" w:sz="4" w:space="0" w:color="auto"/>
              <w:bottom w:val="single" w:sz="4" w:space="0" w:color="auto"/>
              <w:right w:val="single" w:sz="4" w:space="0" w:color="000000"/>
            </w:tcBorders>
            <w:shd w:val="clear" w:color="auto" w:fill="F2DDDC"/>
            <w:noWrap/>
            <w:vAlign w:val="bottom"/>
            <w:hideMark/>
          </w:tcPr>
          <w:p w:rsidR="00D15A41" w:rsidRDefault="00D15A41" w:rsidP="004F3EFA">
            <w:pPr>
              <w:spacing w:after="0" w:line="240" w:lineRule="auto"/>
              <w:jc w:val="center"/>
              <w:rPr>
                <w:rFonts w:ascii="Times New Roman" w:eastAsia="Times New Roman" w:hAnsi="Times New Roman"/>
                <w:b/>
                <w:color w:val="000000"/>
                <w:lang w:val="sr-Latn-BA"/>
              </w:rPr>
            </w:pPr>
            <w:r>
              <w:rPr>
                <w:rFonts w:ascii="Times New Roman" w:eastAsia="Times New Roman" w:hAnsi="Times New Roman"/>
                <w:b/>
                <w:color w:val="000000"/>
                <w:lang w:val="sr-Latn-BA"/>
              </w:rPr>
              <w:t>Posebna naznaka za predmet:</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9600" w:type="dxa"/>
            <w:gridSpan w:val="14"/>
            <w:vMerge w:val="restart"/>
            <w:tcBorders>
              <w:top w:val="single" w:sz="4" w:space="0" w:color="auto"/>
              <w:left w:val="single" w:sz="4" w:space="0" w:color="auto"/>
              <w:bottom w:val="single" w:sz="4" w:space="0" w:color="000000"/>
              <w:right w:val="single" w:sz="4" w:space="0" w:color="000000"/>
            </w:tcBorders>
            <w:noWrap/>
            <w:hideMark/>
          </w:tcPr>
          <w:p w:rsidR="00D15A41" w:rsidRDefault="00D15A41" w:rsidP="004F3EFA">
            <w:pPr>
              <w:spacing w:after="0" w:line="240" w:lineRule="auto"/>
              <w:rPr>
                <w:rFonts w:ascii="Times New Roman" w:eastAsia="Times New Roman" w:hAnsi="Times New Roman"/>
                <w:color w:val="000000"/>
                <w:lang w:val="sr-Latn-BA"/>
              </w:rPr>
            </w:pPr>
            <w:r>
              <w:rPr>
                <w:rFonts w:ascii="Times New Roman" w:eastAsia="Times New Roman" w:hAnsi="Times New Roman"/>
                <w:color w:val="000000"/>
                <w:lang w:val="sr-Latn-BA"/>
              </w:rPr>
              <w:t> Nema</w:t>
            </w: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r w:rsidR="00D15A41" w:rsidTr="004F3EFA">
        <w:trPr>
          <w:trHeight w:val="300"/>
        </w:trPr>
        <w:tc>
          <w:tcPr>
            <w:tcW w:w="0" w:type="auto"/>
            <w:gridSpan w:val="14"/>
            <w:vMerge/>
            <w:tcBorders>
              <w:top w:val="single" w:sz="4" w:space="0" w:color="auto"/>
              <w:left w:val="single" w:sz="4" w:space="0" w:color="auto"/>
              <w:bottom w:val="single" w:sz="4" w:space="0" w:color="000000"/>
              <w:right w:val="single" w:sz="4" w:space="0" w:color="000000"/>
            </w:tcBorders>
            <w:vAlign w:val="center"/>
            <w:hideMark/>
          </w:tcPr>
          <w:p w:rsidR="00D15A41" w:rsidRDefault="00D15A41" w:rsidP="004F3EFA">
            <w:pPr>
              <w:spacing w:after="0" w:line="240" w:lineRule="auto"/>
              <w:rPr>
                <w:rFonts w:ascii="Times New Roman" w:eastAsia="Times New Roman" w:hAnsi="Times New Roman"/>
                <w:color w:val="000000"/>
                <w:lang w:val="sr-Latn-BA"/>
              </w:rPr>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c>
          <w:tcPr>
            <w:tcW w:w="960" w:type="dxa"/>
            <w:noWrap/>
            <w:vAlign w:val="bottom"/>
            <w:hideMark/>
          </w:tcPr>
          <w:p w:rsidR="00D15A41" w:rsidRDefault="00D15A41" w:rsidP="004F3EFA">
            <w:pPr>
              <w:spacing w:after="0" w:line="276" w:lineRule="auto"/>
            </w:pPr>
          </w:p>
        </w:tc>
      </w:tr>
    </w:tbl>
    <w:p w:rsidR="00D15A41" w:rsidRDefault="00D15A41" w:rsidP="00B939BB">
      <w:pPr>
        <w:jc w:val="center"/>
        <w:rPr>
          <w:rFonts w:ascii="Times New Roman" w:hAnsi="Times New Roman"/>
          <w:sz w:val="24"/>
          <w:szCs w:val="24"/>
          <w:lang w:val="bs-Latn-BA"/>
        </w:rPr>
      </w:pPr>
    </w:p>
    <w:p w:rsidR="00D15A41" w:rsidRPr="004F31C2" w:rsidRDefault="00D15A41" w:rsidP="00B939BB">
      <w:pPr>
        <w:jc w:val="center"/>
        <w:rPr>
          <w:rFonts w:ascii="Times New Roman" w:hAnsi="Times New Roman"/>
          <w:sz w:val="24"/>
          <w:szCs w:val="24"/>
          <w:lang w:val="bs-Latn-BA"/>
        </w:rPr>
      </w:pPr>
    </w:p>
    <w:tbl>
      <w:tblPr>
        <w:tblW w:w="9600" w:type="dxa"/>
        <w:tblInd w:w="93" w:type="dxa"/>
        <w:tblLayout w:type="fixed"/>
        <w:tblLook w:val="04A0"/>
      </w:tblPr>
      <w:tblGrid>
        <w:gridCol w:w="1920"/>
        <w:gridCol w:w="255"/>
        <w:gridCol w:w="705"/>
        <w:gridCol w:w="960"/>
        <w:gridCol w:w="960"/>
        <w:gridCol w:w="960"/>
        <w:gridCol w:w="1920"/>
        <w:gridCol w:w="1920"/>
      </w:tblGrid>
      <w:tr w:rsidR="0094505E" w:rsidRPr="004F31C2" w:rsidTr="004F3EFA">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7"/>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94505E"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MULTIKULTURNA ZDRAVSTVENA NJEGA</w:t>
            </w:r>
            <w:r>
              <w:rPr>
                <w:rFonts w:ascii="Times New Roman" w:eastAsia="Times New Roman" w:hAnsi="Times New Roman"/>
                <w:b/>
                <w:bCs/>
                <w:color w:val="000000"/>
                <w:lang w:val="bs-Latn-BA"/>
              </w:rPr>
              <w:t xml:space="preserve"> </w:t>
            </w:r>
          </w:p>
          <w:p w:rsidR="0094505E" w:rsidRPr="004F31C2" w:rsidRDefault="0094505E" w:rsidP="004F3EFA">
            <w:pPr>
              <w:spacing w:after="0" w:line="240" w:lineRule="auto"/>
              <w:jc w:val="center"/>
              <w:rPr>
                <w:rFonts w:ascii="Times New Roman" w:eastAsia="Times New Roman" w:hAnsi="Times New Roman"/>
                <w:b/>
                <w:bCs/>
                <w:color w:val="000000"/>
                <w:lang w:val="bs-Latn-BA"/>
              </w:rPr>
            </w:pPr>
          </w:p>
        </w:tc>
      </w:tr>
      <w:tr w:rsidR="0094505E" w:rsidRPr="004F31C2" w:rsidTr="004F3EFA">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7680" w:type="dxa"/>
            <w:gridSpan w:val="7"/>
            <w:vMerge/>
            <w:tcBorders>
              <w:top w:val="single" w:sz="8" w:space="0" w:color="auto"/>
              <w:left w:val="single" w:sz="8" w:space="0" w:color="auto"/>
              <w:bottom w:val="single" w:sz="8" w:space="0" w:color="000000"/>
              <w:right w:val="single" w:sz="8"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r>
      <w:tr w:rsidR="0094505E" w:rsidRPr="004F31C2" w:rsidTr="004F3EFA">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3"/>
            <w:vMerge w:val="restart"/>
            <w:tcBorders>
              <w:top w:val="nil"/>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94505E" w:rsidRPr="004F31C2" w:rsidTr="004F3EFA">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1920" w:type="dxa"/>
            <w:gridSpan w:val="3"/>
            <w:vMerge/>
            <w:tcBorders>
              <w:top w:val="nil"/>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r>
      <w:tr w:rsidR="0094505E" w:rsidRPr="004F31C2" w:rsidTr="004F3EF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Izborni</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III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2(30)P+2(30)KV+(30)SRS=90 </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3</w:t>
            </w:r>
          </w:p>
        </w:tc>
      </w:tr>
      <w:tr w:rsidR="0094505E" w:rsidRPr="00365F9A" w:rsidTr="004F3EFA">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Dr Savka Obradović, profesor visoke škole</w:t>
            </w:r>
          </w:p>
          <w:p w:rsidR="0094505E" w:rsidRPr="004F31C2" w:rsidRDefault="00B71E2A" w:rsidP="004F3EFA">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Ljubiša Kucurski, saradnik u nastavi</w:t>
            </w:r>
          </w:p>
        </w:tc>
      </w:tr>
      <w:tr w:rsidR="0094505E" w:rsidRPr="00365F9A" w:rsidTr="004F3EFA">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b/>
                <w:bCs/>
                <w:color w:val="000000"/>
                <w:lang w:val="bs-Latn-BA"/>
              </w:rPr>
            </w:pPr>
          </w:p>
        </w:tc>
        <w:tc>
          <w:tcPr>
            <w:tcW w:w="7680" w:type="dxa"/>
            <w:gridSpan w:val="7"/>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65F9A" w:rsidTr="004F3EFA">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7"/>
            <w:tcBorders>
              <w:top w:val="single" w:sz="4" w:space="0" w:color="auto"/>
              <w:left w:val="single" w:sz="4" w:space="0" w:color="auto"/>
              <w:bottom w:val="single" w:sz="4" w:space="0" w:color="auto"/>
              <w:right w:val="single" w:sz="4" w:space="0" w:color="000000"/>
            </w:tcBorders>
            <w:shd w:val="clear" w:color="auto" w:fill="auto"/>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94505E" w:rsidRPr="004F31C2" w:rsidTr="004F3EF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94505E" w:rsidRPr="004F31C2" w:rsidTr="004F3EFA">
        <w:trPr>
          <w:trHeight w:val="300"/>
        </w:trPr>
        <w:tc>
          <w:tcPr>
            <w:tcW w:w="48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94505E" w:rsidRPr="00365F9A" w:rsidTr="004F3EFA">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505E" w:rsidRPr="004F31C2" w:rsidRDefault="0094505E" w:rsidP="004F3E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212121"/>
                <w:shd w:val="clear" w:color="auto" w:fill="FFFFFF"/>
                <w:lang w:val="bs-Latn-BA"/>
              </w:rPr>
            </w:pPr>
            <w:r w:rsidRPr="004F31C2">
              <w:rPr>
                <w:rFonts w:ascii="Times New Roman" w:eastAsia="Times New Roman" w:hAnsi="Times New Roman"/>
                <w:color w:val="212121"/>
                <w:lang w:val="bs-Latn-BA"/>
              </w:rPr>
              <w:t>Ciljevi izučavanja</w:t>
            </w:r>
            <w:r w:rsidRPr="004F31C2">
              <w:rPr>
                <w:rFonts w:ascii="Times New Roman" w:hAnsi="Times New Roman"/>
                <w:color w:val="212121"/>
                <w:shd w:val="clear" w:color="auto" w:fill="FFFFFF"/>
                <w:lang w:val="bs-Latn-BA"/>
              </w:rPr>
              <w:t xml:space="preserve"> predmeta je upoznavanje  djelovanja kulture na zdravlje pojedinca i zdravstvene zaštite koju dobijaju. </w:t>
            </w:r>
            <w:r w:rsidRPr="004F31C2">
              <w:rPr>
                <w:rFonts w:ascii="Times New Roman" w:eastAsia="Times New Roman" w:hAnsi="Times New Roman"/>
                <w:color w:val="212121"/>
                <w:lang w:val="bs-Latn-BA"/>
              </w:rPr>
              <w:t xml:space="preserve">Student </w:t>
            </w:r>
            <w:r w:rsidRPr="004F31C2">
              <w:rPr>
                <w:rFonts w:ascii="Times New Roman" w:hAnsi="Times New Roman"/>
                <w:color w:val="212121"/>
                <w:shd w:val="clear" w:color="auto" w:fill="FFFFFF"/>
                <w:lang w:val="bs-Latn-BA"/>
              </w:rPr>
              <w:t>će se: upoznati sa pojmovima, teorijama, kulturnoj raznolikosti i dobijanju zdravstvene njege; shvatiti značaj multikulturalnih  kompetencija i samostalno kulturne pristrasnosti; upoznaće se  sa šest indikatora multikulturalnih kompetencija; dobiće uvid u različite kulture i interakcije sa zdravstvom.</w:t>
            </w:r>
          </w:p>
        </w:tc>
      </w:tr>
      <w:tr w:rsidR="0094505E" w:rsidRPr="00365F9A" w:rsidTr="004F3EFA">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65F9A" w:rsidTr="004F3EFA">
        <w:trPr>
          <w:trHeight w:val="253"/>
        </w:trPr>
        <w:tc>
          <w:tcPr>
            <w:tcW w:w="9600" w:type="dxa"/>
            <w:gridSpan w:val="8"/>
            <w:vMerge/>
            <w:tcBorders>
              <w:top w:val="single" w:sz="4" w:space="0" w:color="auto"/>
              <w:left w:val="single" w:sz="4" w:space="0" w:color="auto"/>
              <w:bottom w:val="single" w:sz="4" w:space="0" w:color="auto"/>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vAlign w:val="center"/>
            <w:hideMark/>
          </w:tcPr>
          <w:p w:rsidR="0094505E" w:rsidRPr="004F31C2" w:rsidRDefault="0094505E"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Kompetencije:</w:t>
            </w:r>
            <w:r w:rsidRPr="004F31C2">
              <w:rPr>
                <w:rFonts w:ascii="Times New Roman" w:eastAsia="Times New Roman" w:hAnsi="Times New Roman"/>
                <w:color w:val="000000"/>
                <w:lang w:val="bs-Latn-BA"/>
              </w:rPr>
              <w:t xml:space="preserve"> </w:t>
            </w:r>
          </w:p>
        </w:tc>
      </w:tr>
      <w:tr w:rsidR="0094505E" w:rsidRPr="00365F9A" w:rsidTr="004F3EFA">
        <w:trPr>
          <w:trHeight w:val="300"/>
        </w:trPr>
        <w:tc>
          <w:tcPr>
            <w:tcW w:w="9600" w:type="dxa"/>
            <w:gridSpan w:val="8"/>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CA. 6: Zdravstvena njega (teorijska edukacija i obuka) (Direktiva, kompetencije  A,D,E)</w:t>
            </w: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94505E" w:rsidRPr="00365F9A" w:rsidTr="004F3EFA">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jc w:val="both"/>
              <w:rPr>
                <w:rFonts w:ascii="Times New Roman" w:eastAsia="Times New Roman" w:hAnsi="Times New Roman"/>
                <w:lang w:val="bs-Latn-BA"/>
              </w:rPr>
            </w:pPr>
            <w:r w:rsidRPr="004F31C2">
              <w:rPr>
                <w:rFonts w:ascii="Times New Roman" w:eastAsia="Times New Roman" w:hAnsi="Times New Roman"/>
                <w:lang w:val="bs-Latn-BA"/>
              </w:rPr>
              <w:lastRenderedPageBreak/>
              <w:t>Uvod u multikulturalizam (Kultura, multikulturne komp</w:t>
            </w:r>
            <w:r w:rsidR="003D5909">
              <w:rPr>
                <w:rFonts w:ascii="Times New Roman" w:eastAsia="Times New Roman" w:hAnsi="Times New Roman"/>
                <w:lang w:val="bs-Latn-BA"/>
              </w:rPr>
              <w:t>etencije, kulturalna svjesnost). Generalizacija i stereotip. Kulturna raznolikost.</w:t>
            </w:r>
            <w:r w:rsidRPr="004F31C2">
              <w:rPr>
                <w:rFonts w:ascii="Times New Roman" w:eastAsia="Times New Roman" w:hAnsi="Times New Roman"/>
                <w:lang w:val="bs-Latn-BA"/>
              </w:rPr>
              <w:t xml:space="preserve"> Šest indikatora multikulturnih kompetencija (otvo</w:t>
            </w:r>
            <w:r w:rsidR="003D5909">
              <w:rPr>
                <w:rFonts w:ascii="Times New Roman" w:eastAsia="Times New Roman" w:hAnsi="Times New Roman"/>
                <w:lang w:val="bs-Latn-BA"/>
              </w:rPr>
              <w:t>renost, socijalna inicijativa, f</w:t>
            </w:r>
            <w:r w:rsidRPr="004F31C2">
              <w:rPr>
                <w:rFonts w:ascii="Times New Roman" w:eastAsia="Times New Roman" w:hAnsi="Times New Roman"/>
                <w:lang w:val="bs-Latn-BA"/>
              </w:rPr>
              <w:t>leksibilnost, samoefikasnost,</w:t>
            </w:r>
            <w:r w:rsidR="003D5909">
              <w:rPr>
                <w:rFonts w:ascii="Times New Roman" w:eastAsia="Times New Roman" w:hAnsi="Times New Roman"/>
                <w:lang w:val="bs-Latn-BA"/>
              </w:rPr>
              <w:t xml:space="preserve"> </w:t>
            </w:r>
            <w:r w:rsidRPr="004F31C2">
              <w:rPr>
                <w:rFonts w:ascii="Times New Roman" w:eastAsia="Times New Roman" w:hAnsi="Times New Roman"/>
                <w:lang w:val="bs-Latn-BA"/>
              </w:rPr>
              <w:t>emocionalna</w:t>
            </w:r>
            <w:r w:rsidR="003D5909">
              <w:rPr>
                <w:rFonts w:ascii="Times New Roman" w:eastAsia="Times New Roman" w:hAnsi="Times New Roman"/>
                <w:lang w:val="bs-Latn-BA"/>
              </w:rPr>
              <w:t xml:space="preserve"> stabilnost, kulturna empatija).</w:t>
            </w:r>
            <w:r w:rsidRPr="004F31C2">
              <w:rPr>
                <w:rFonts w:ascii="Times New Roman" w:eastAsia="Times New Roman" w:hAnsi="Times New Roman"/>
                <w:lang w:val="bs-Latn-BA"/>
              </w:rPr>
              <w:t xml:space="preserve"> Kulturne kompetencije u zdravstvenoj njezi</w:t>
            </w:r>
            <w:r w:rsidR="003D5909">
              <w:rPr>
                <w:rFonts w:ascii="Times New Roman" w:eastAsia="Times New Roman" w:hAnsi="Times New Roman"/>
                <w:lang w:val="bs-Latn-BA"/>
              </w:rPr>
              <w:t xml:space="preserve"> </w:t>
            </w:r>
            <w:r w:rsidRPr="004F31C2">
              <w:rPr>
                <w:rFonts w:ascii="Times New Roman" w:eastAsia="Times New Roman" w:hAnsi="Times New Roman"/>
                <w:lang w:val="bs-Latn-BA"/>
              </w:rPr>
              <w:t>(konceptualni modeli z</w:t>
            </w:r>
            <w:r w:rsidR="003D5909">
              <w:rPr>
                <w:rFonts w:ascii="Times New Roman" w:eastAsia="Times New Roman" w:hAnsi="Times New Roman"/>
                <w:lang w:val="bs-Latn-BA"/>
              </w:rPr>
              <w:t>a kulturnu raznolikost,teorije).</w:t>
            </w:r>
            <w:r w:rsidRPr="004F31C2">
              <w:rPr>
                <w:rFonts w:ascii="Times New Roman" w:eastAsia="Times New Roman" w:hAnsi="Times New Roman"/>
                <w:lang w:val="bs-Latn-BA"/>
              </w:rPr>
              <w:t xml:space="preserve"> Trans</w:t>
            </w:r>
            <w:r w:rsidR="003D5909">
              <w:rPr>
                <w:rFonts w:ascii="Times New Roman" w:eastAsia="Times New Roman" w:hAnsi="Times New Roman"/>
                <w:lang w:val="bs-Latn-BA"/>
              </w:rPr>
              <w:t>kulturalna zdravstvena njega. Multikulturalna komunikacija. Primjeri poboljšanja multikulturalnih kompetencija.</w:t>
            </w:r>
            <w:r w:rsidRPr="004F31C2">
              <w:rPr>
                <w:rFonts w:ascii="Times New Roman" w:eastAsia="Times New Roman" w:hAnsi="Times New Roman"/>
                <w:lang w:val="bs-Latn-BA"/>
              </w:rPr>
              <w:t xml:space="preserve"> Uticaj kulture na zdravlje i bolesti – primjeri.</w:t>
            </w:r>
          </w:p>
        </w:tc>
      </w:tr>
      <w:tr w:rsidR="0094505E" w:rsidRPr="00365F9A" w:rsidTr="004F3EFA">
        <w:trPr>
          <w:trHeight w:val="253"/>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D5909"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94505E" w:rsidRPr="00365F9A" w:rsidTr="004F3EFA">
        <w:trPr>
          <w:trHeight w:val="300"/>
        </w:trPr>
        <w:tc>
          <w:tcPr>
            <w:tcW w:w="9600" w:type="dxa"/>
            <w:gridSpan w:val="8"/>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hAnsi="Times New Roman"/>
                <w:color w:val="212121"/>
                <w:lang w:val="bs-Latn-BA"/>
              </w:rPr>
              <w:t>Predavanja,  grupni rad i audiovizuelna pomagala, video.</w:t>
            </w: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94505E" w:rsidRPr="00365F9A" w:rsidTr="004F3EFA">
        <w:trPr>
          <w:trHeight w:val="300"/>
        </w:trPr>
        <w:tc>
          <w:tcPr>
            <w:tcW w:w="9600"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4505E" w:rsidRPr="004F31C2" w:rsidRDefault="0094505E" w:rsidP="004F3EFA">
            <w:pPr>
              <w:pStyle w:val="HTMLPreformatted"/>
              <w:shd w:val="clear" w:color="auto" w:fill="FFFFFF"/>
              <w:jc w:val="both"/>
              <w:rPr>
                <w:rFonts w:ascii="Times New Roman" w:hAnsi="Times New Roman"/>
                <w:color w:val="212121"/>
                <w:sz w:val="22"/>
                <w:szCs w:val="22"/>
                <w:lang w:val="bs-Latn-BA"/>
              </w:rPr>
            </w:pPr>
            <w:r w:rsidRPr="004F31C2">
              <w:rPr>
                <w:rFonts w:ascii="Times New Roman" w:hAnsi="Times New Roman"/>
                <w:color w:val="212121"/>
                <w:sz w:val="22"/>
                <w:szCs w:val="22"/>
                <w:lang w:val="bs-Latn-BA"/>
              </w:rPr>
              <w:t>Student će razumjeti uticaj raznovrsnog zdravlja i bolesti sistema vjerujući u  interakciju postojeće zdravstvene njege i pacijenata drugačijeg kulturnog nasljeđa. Oni će shvatiti da nivo kompetencija kulture zdravstvene njege utiče na kvalitet pružene zdravstvene njege. Student će dobiti znanja o kulturi, kulturnoj raznolikosti, na opasnost od generalizacije i stereotipa. Student će se takođe upoznati sa pokazateljima multikulturnih kompetencija i na kraju će dobiti  kulturne kompetencije, važne za pružanje transkulturne  zdravstene njege. Znanje kulturne perspektive pacijenta će im omogućiti da obezbijede efikasniju i odgovarajuću njegu.</w:t>
            </w:r>
          </w:p>
        </w:tc>
      </w:tr>
      <w:tr w:rsidR="0094505E" w:rsidRPr="00365F9A" w:rsidTr="004F3EFA">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65F9A" w:rsidTr="004F3EFA">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65F9A" w:rsidTr="004F3EFA">
        <w:trPr>
          <w:trHeight w:val="300"/>
        </w:trPr>
        <w:tc>
          <w:tcPr>
            <w:tcW w:w="9600" w:type="dxa"/>
            <w:gridSpan w:val="8"/>
            <w:vMerge/>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94505E" w:rsidRPr="004F31C2" w:rsidTr="004F3EFA">
        <w:trPr>
          <w:trHeight w:val="300"/>
        </w:trPr>
        <w:tc>
          <w:tcPr>
            <w:tcW w:w="9600" w:type="dxa"/>
            <w:gridSpan w:val="8"/>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365F9A"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94505E" w:rsidRPr="004F31C2" w:rsidRDefault="0094505E"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94505E" w:rsidRPr="004F31C2" w:rsidTr="004F3EFA">
        <w:trPr>
          <w:trHeight w:val="300"/>
        </w:trPr>
        <w:tc>
          <w:tcPr>
            <w:tcW w:w="2880" w:type="dxa"/>
            <w:gridSpan w:val="3"/>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94505E" w:rsidRPr="004F31C2" w:rsidTr="004F3EFA">
        <w:trPr>
          <w:trHeight w:val="300"/>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 u nastavi</w:t>
            </w:r>
          </w:p>
        </w:tc>
        <w:tc>
          <w:tcPr>
            <w:tcW w:w="705" w:type="dxa"/>
            <w:tcBorders>
              <w:top w:val="nil"/>
              <w:left w:val="nil"/>
              <w:bottom w:val="single" w:sz="4" w:space="0" w:color="auto"/>
              <w:right w:val="single" w:sz="4" w:space="0" w:color="auto"/>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45</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94505E" w:rsidRPr="004F31C2" w:rsidTr="004F3EFA">
        <w:trPr>
          <w:trHeight w:val="300"/>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Kolokvij 2x2</w:t>
            </w:r>
          </w:p>
        </w:tc>
        <w:tc>
          <w:tcPr>
            <w:tcW w:w="705" w:type="dxa"/>
            <w:tcBorders>
              <w:top w:val="nil"/>
              <w:left w:val="nil"/>
              <w:bottom w:val="single" w:sz="4" w:space="0" w:color="auto"/>
              <w:right w:val="single" w:sz="4" w:space="0" w:color="auto"/>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4F31C2" w:rsidTr="004F3EFA">
        <w:trPr>
          <w:trHeight w:val="300"/>
        </w:trPr>
        <w:tc>
          <w:tcPr>
            <w:tcW w:w="2175"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Seminarski rad</w:t>
            </w:r>
          </w:p>
        </w:tc>
        <w:tc>
          <w:tcPr>
            <w:tcW w:w="705" w:type="dxa"/>
            <w:tcBorders>
              <w:top w:val="nil"/>
              <w:left w:val="nil"/>
              <w:bottom w:val="single" w:sz="4" w:space="0" w:color="auto"/>
              <w:right w:val="single" w:sz="4" w:space="0" w:color="auto"/>
            </w:tcBorders>
            <w:shd w:val="clear" w:color="auto" w:fill="auto"/>
            <w:noWrap/>
            <w:vAlign w:val="center"/>
            <w:hideMark/>
          </w:tcPr>
          <w:p w:rsidR="0094505E" w:rsidRPr="004F31C2" w:rsidRDefault="0094505E"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94505E" w:rsidRPr="004F31C2" w:rsidRDefault="0094505E"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r w:rsidR="0094505E" w:rsidRPr="004F31C2" w:rsidTr="004F3EFA">
        <w:trPr>
          <w:trHeight w:val="300"/>
        </w:trPr>
        <w:tc>
          <w:tcPr>
            <w:tcW w:w="9600" w:type="dxa"/>
            <w:gridSpan w:val="8"/>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94505E" w:rsidRPr="004F31C2" w:rsidRDefault="0094505E"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94505E" w:rsidRPr="004F31C2" w:rsidTr="004F3EFA">
        <w:trPr>
          <w:trHeight w:val="300"/>
        </w:trPr>
        <w:tc>
          <w:tcPr>
            <w:tcW w:w="9600" w:type="dxa"/>
            <w:gridSpan w:val="8"/>
            <w:tcBorders>
              <w:top w:val="single" w:sz="4" w:space="0" w:color="auto"/>
              <w:left w:val="single" w:sz="4" w:space="0" w:color="auto"/>
              <w:bottom w:val="single" w:sz="4" w:space="0" w:color="000000"/>
              <w:right w:val="single" w:sz="4" w:space="0" w:color="000000"/>
            </w:tcBorders>
            <w:vAlign w:val="center"/>
            <w:hideMark/>
          </w:tcPr>
          <w:p w:rsidR="0094505E" w:rsidRPr="004F31C2" w:rsidRDefault="0094505E" w:rsidP="004F3EFA">
            <w:pPr>
              <w:spacing w:after="0" w:line="240" w:lineRule="auto"/>
              <w:rPr>
                <w:rFonts w:ascii="Times New Roman" w:eastAsia="Times New Roman" w:hAnsi="Times New Roman"/>
                <w:color w:val="000000"/>
                <w:lang w:val="bs-Latn-BA"/>
              </w:rPr>
            </w:pPr>
          </w:p>
        </w:tc>
      </w:tr>
    </w:tbl>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tbl>
      <w:tblPr>
        <w:tblW w:w="9600" w:type="dxa"/>
        <w:tblInd w:w="93" w:type="dxa"/>
        <w:tblLook w:val="04A0"/>
      </w:tblPr>
      <w:tblGrid>
        <w:gridCol w:w="1920"/>
        <w:gridCol w:w="960"/>
        <w:gridCol w:w="960"/>
        <w:gridCol w:w="960"/>
        <w:gridCol w:w="960"/>
        <w:gridCol w:w="1920"/>
        <w:gridCol w:w="1920"/>
      </w:tblGrid>
      <w:tr w:rsidR="00A97194" w:rsidRPr="004F31C2" w:rsidTr="004F3EFA">
        <w:trPr>
          <w:trHeight w:val="300"/>
        </w:trPr>
        <w:tc>
          <w:tcPr>
            <w:tcW w:w="19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Naziv predmeta</w:t>
            </w:r>
          </w:p>
        </w:tc>
        <w:tc>
          <w:tcPr>
            <w:tcW w:w="7680" w:type="dxa"/>
            <w:gridSpan w:val="6"/>
            <w:vMerge w:val="restart"/>
            <w:tcBorders>
              <w:top w:val="single" w:sz="8" w:space="0" w:color="auto"/>
              <w:left w:val="single" w:sz="8" w:space="0" w:color="auto"/>
              <w:bottom w:val="single" w:sz="8" w:space="0" w:color="000000"/>
              <w:right w:val="single" w:sz="8" w:space="0" w:color="000000"/>
            </w:tcBorders>
            <w:shd w:val="clear" w:color="000000" w:fill="E6B9B8"/>
            <w:noWrap/>
            <w:vAlign w:val="center"/>
            <w:hideMark/>
          </w:tcPr>
          <w:p w:rsidR="00A97194" w:rsidRPr="004F31C2" w:rsidRDefault="00A97194" w:rsidP="00A77BC1">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 xml:space="preserve">KLINIČKA PRAKSA </w:t>
            </w:r>
            <w:r w:rsidR="00A77BC1">
              <w:rPr>
                <w:rFonts w:ascii="Times New Roman" w:eastAsia="Times New Roman" w:hAnsi="Times New Roman"/>
                <w:b/>
                <w:bCs/>
                <w:color w:val="000000"/>
                <w:lang w:val="bs-Latn-BA"/>
              </w:rPr>
              <w:t>3</w:t>
            </w:r>
          </w:p>
        </w:tc>
      </w:tr>
      <w:tr w:rsidR="00A97194" w:rsidRPr="004F31C2" w:rsidTr="004F3EFA">
        <w:trPr>
          <w:trHeight w:val="315"/>
        </w:trPr>
        <w:tc>
          <w:tcPr>
            <w:tcW w:w="1920" w:type="dxa"/>
            <w:vMerge/>
            <w:tcBorders>
              <w:top w:val="single" w:sz="8" w:space="0" w:color="auto"/>
              <w:left w:val="single" w:sz="8" w:space="0" w:color="auto"/>
              <w:bottom w:val="single" w:sz="8" w:space="0" w:color="000000"/>
              <w:right w:val="single" w:sz="8"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7680" w:type="dxa"/>
            <w:gridSpan w:val="6"/>
            <w:vMerge/>
            <w:tcBorders>
              <w:top w:val="single" w:sz="8" w:space="0" w:color="auto"/>
              <w:left w:val="single" w:sz="8" w:space="0" w:color="auto"/>
              <w:bottom w:val="single" w:sz="8" w:space="0" w:color="000000"/>
              <w:right w:val="single" w:sz="8"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r>
      <w:tr w:rsidR="00A97194" w:rsidRPr="004F31C2" w:rsidTr="004F3EFA">
        <w:trPr>
          <w:trHeight w:val="300"/>
        </w:trPr>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Šifra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Status predmeta</w:t>
            </w:r>
          </w:p>
        </w:tc>
        <w:tc>
          <w:tcPr>
            <w:tcW w:w="1920" w:type="dxa"/>
            <w:gridSpan w:val="2"/>
            <w:vMerge w:val="restart"/>
            <w:tcBorders>
              <w:top w:val="nil"/>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Semestar</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Fond časova</w:t>
            </w:r>
          </w:p>
        </w:tc>
        <w:tc>
          <w:tcPr>
            <w:tcW w:w="1920"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Broj ECTS bodova</w:t>
            </w:r>
          </w:p>
        </w:tc>
      </w:tr>
      <w:tr w:rsidR="00A97194" w:rsidRPr="004F31C2" w:rsidTr="004F3EFA">
        <w:trPr>
          <w:trHeight w:val="300"/>
        </w:trPr>
        <w:tc>
          <w:tcPr>
            <w:tcW w:w="1920" w:type="dxa"/>
            <w:vMerge/>
            <w:tcBorders>
              <w:top w:val="nil"/>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1920" w:type="dxa"/>
            <w:gridSpan w:val="2"/>
            <w:vMerge/>
            <w:tcBorders>
              <w:top w:val="nil"/>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1920" w:type="dxa"/>
            <w:vMerge/>
            <w:tcBorders>
              <w:top w:val="nil"/>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r>
      <w:tr w:rsidR="00A97194" w:rsidRPr="004F31C2" w:rsidTr="004F3EF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ZNJ-</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Izborni</w:t>
            </w:r>
          </w:p>
        </w:tc>
        <w:tc>
          <w:tcPr>
            <w:tcW w:w="19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IV</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120 KP</w:t>
            </w:r>
          </w:p>
        </w:tc>
        <w:tc>
          <w:tcPr>
            <w:tcW w:w="1920" w:type="dxa"/>
            <w:tcBorders>
              <w:top w:val="single" w:sz="4" w:space="0" w:color="auto"/>
              <w:left w:val="nil"/>
              <w:bottom w:val="single" w:sz="4" w:space="0" w:color="auto"/>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 4</w:t>
            </w:r>
          </w:p>
        </w:tc>
      </w:tr>
      <w:tr w:rsidR="00A97194" w:rsidRPr="00A77BC1" w:rsidTr="004F3EFA">
        <w:trPr>
          <w:trHeight w:val="300"/>
        </w:trPr>
        <w:tc>
          <w:tcPr>
            <w:tcW w:w="1920" w:type="dxa"/>
            <w:vMerge w:val="restart"/>
            <w:tcBorders>
              <w:top w:val="single" w:sz="4" w:space="0" w:color="auto"/>
              <w:left w:val="single" w:sz="4" w:space="0" w:color="auto"/>
              <w:bottom w:val="single" w:sz="4" w:space="0" w:color="000000"/>
              <w:right w:val="single" w:sz="4" w:space="0" w:color="000000"/>
            </w:tcBorders>
            <w:shd w:val="clear" w:color="000000" w:fill="F2DDDC"/>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Nastavnici i saradnici</w:t>
            </w:r>
          </w:p>
        </w:tc>
        <w:tc>
          <w:tcPr>
            <w:tcW w:w="7680"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7194"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Dr Savka Obradović, profesor visoke škole; </w:t>
            </w:r>
          </w:p>
          <w:p w:rsidR="00A97194" w:rsidRDefault="00F06A8C" w:rsidP="00A77BC1">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 xml:space="preserve">Ljubiša Kucurski, </w:t>
            </w:r>
            <w:r w:rsidR="00A77BC1">
              <w:rPr>
                <w:rFonts w:ascii="Times New Roman" w:eastAsia="Times New Roman" w:hAnsi="Times New Roman"/>
                <w:color w:val="000000"/>
                <w:lang w:val="bs-Latn-BA"/>
              </w:rPr>
              <w:t>asistent</w:t>
            </w:r>
          </w:p>
          <w:p w:rsidR="00A77BC1" w:rsidRPr="004F31C2" w:rsidRDefault="00A77BC1" w:rsidP="00A77BC1">
            <w:p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Ljiljana Savić, asistent</w:t>
            </w:r>
          </w:p>
        </w:tc>
      </w:tr>
      <w:tr w:rsidR="00A97194" w:rsidRPr="00A77BC1" w:rsidTr="004F3EFA">
        <w:trPr>
          <w:trHeight w:val="300"/>
        </w:trPr>
        <w:tc>
          <w:tcPr>
            <w:tcW w:w="1920" w:type="dxa"/>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b/>
                <w:bCs/>
                <w:color w:val="000000"/>
                <w:lang w:val="bs-Latn-BA"/>
              </w:rPr>
            </w:pPr>
          </w:p>
        </w:tc>
        <w:tc>
          <w:tcPr>
            <w:tcW w:w="7680" w:type="dxa"/>
            <w:gridSpan w:val="6"/>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365F9A" w:rsidTr="004F3EFA">
        <w:trPr>
          <w:trHeight w:val="300"/>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Vrsta i nivo studija</w:t>
            </w:r>
          </w:p>
        </w:tc>
        <w:tc>
          <w:tcPr>
            <w:tcW w:w="7680" w:type="dxa"/>
            <w:gridSpan w:val="6"/>
            <w:tcBorders>
              <w:top w:val="single" w:sz="4" w:space="0" w:color="auto"/>
              <w:left w:val="single" w:sz="4" w:space="0" w:color="auto"/>
              <w:bottom w:val="single" w:sz="4" w:space="0" w:color="auto"/>
              <w:right w:val="single" w:sz="4" w:space="0" w:color="000000"/>
            </w:tcBorders>
            <w:shd w:val="clear" w:color="auto" w:fill="auto"/>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Zdravstvena njega</w:t>
            </w:r>
          </w:p>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Akademski studij; Prvi ciklus-240 ECTS bodova</w:t>
            </w:r>
          </w:p>
        </w:tc>
      </w:tr>
      <w:tr w:rsidR="00A97194" w:rsidRPr="004F31C2" w:rsidTr="004F3EF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Uslovljenost drugim predmetom:</w:t>
            </w:r>
          </w:p>
        </w:tc>
        <w:tc>
          <w:tcPr>
            <w:tcW w:w="4800" w:type="dxa"/>
            <w:gridSpan w:val="3"/>
            <w:tcBorders>
              <w:top w:val="single" w:sz="4" w:space="0" w:color="auto"/>
              <w:left w:val="nil"/>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Oblik uslovnjenosti:</w:t>
            </w:r>
          </w:p>
        </w:tc>
      </w:tr>
      <w:tr w:rsidR="00A97194" w:rsidRPr="004F31C2" w:rsidTr="004F3EFA">
        <w:trPr>
          <w:trHeight w:val="300"/>
        </w:trPr>
        <w:tc>
          <w:tcPr>
            <w:tcW w:w="480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48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Ciljevi izučavanja predmeta:</w:t>
            </w:r>
          </w:p>
        </w:tc>
      </w:tr>
      <w:tr w:rsidR="00A97194" w:rsidRPr="00365F9A" w:rsidTr="004F3EF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97194" w:rsidRPr="004F31C2" w:rsidRDefault="00A97194" w:rsidP="004F3EFA">
            <w:pPr>
              <w:spacing w:after="0" w:line="240" w:lineRule="auto"/>
              <w:jc w:val="both"/>
              <w:rPr>
                <w:rFonts w:ascii="Times New Roman" w:hAnsi="Times New Roman"/>
                <w:lang w:val="bs-Latn-BA"/>
              </w:rPr>
            </w:pPr>
            <w:r w:rsidRPr="004F31C2">
              <w:rPr>
                <w:rFonts w:ascii="Times New Roman" w:hAnsi="Times New Roman"/>
                <w:lang w:val="bs-Latn-BA"/>
              </w:rPr>
              <w:t xml:space="preserve">Upoznati studente sa metodama kliničkog ispitivanja, dopunske dijagnostike, preoperativne pripreme i postoperativnog liječenja, metodama anestezije i postupcima reanimacije; preventivi i liječenju hirurških oboljenja. Usvajanje teorijskih i prektičnih znanja iz dijagnostike, liječenja, njege i rehabilitacije </w:t>
            </w:r>
            <w:r w:rsidRPr="004F31C2">
              <w:rPr>
                <w:rFonts w:ascii="Times New Roman" w:hAnsi="Times New Roman"/>
                <w:lang w:val="bs-Latn-BA"/>
              </w:rPr>
              <w:lastRenderedPageBreak/>
              <w:t>internističkih bolesnika.</w:t>
            </w:r>
            <w:r w:rsidRPr="004F31C2">
              <w:rPr>
                <w:rFonts w:ascii="TimesNewRoman" w:hAnsi="TimesNewRoman" w:cs="TimesNewRoman"/>
                <w:lang w:val="bs-Latn-BA"/>
              </w:rPr>
              <w:t xml:space="preserve"> Osposobiti studenta  da stručno i samostalno procjeni stanje bolesnika i težinu infektivne bolesti;  stručno i samostalno procjeni stanje bolesnika i težinu infektivne bolesti.</w:t>
            </w:r>
          </w:p>
        </w:tc>
      </w:tr>
      <w:tr w:rsidR="00A97194" w:rsidRPr="00365F9A"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365F9A" w:rsidTr="004F3EFA">
        <w:trPr>
          <w:trHeight w:val="253"/>
        </w:trPr>
        <w:tc>
          <w:tcPr>
            <w:tcW w:w="9600" w:type="dxa"/>
            <w:gridSpan w:val="7"/>
            <w:vMerge/>
            <w:tcBorders>
              <w:top w:val="single" w:sz="4" w:space="0" w:color="auto"/>
              <w:left w:val="single" w:sz="4" w:space="0" w:color="auto"/>
              <w:bottom w:val="single" w:sz="4" w:space="0" w:color="auto"/>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vAlign w:val="center"/>
            <w:hideMark/>
          </w:tcPr>
          <w:p w:rsidR="00A97194" w:rsidRPr="004F31C2" w:rsidRDefault="00A97194"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lastRenderedPageBreak/>
              <w:t>Kompetencije:</w:t>
            </w:r>
          </w:p>
        </w:tc>
      </w:tr>
      <w:tr w:rsidR="00A97194" w:rsidRPr="00365F9A" w:rsidTr="004F3EFA">
        <w:trPr>
          <w:trHeight w:val="300"/>
        </w:trPr>
        <w:tc>
          <w:tcPr>
            <w:tcW w:w="9600" w:type="dxa"/>
            <w:gridSpan w:val="7"/>
            <w:tcBorders>
              <w:top w:val="single" w:sz="4" w:space="0" w:color="auto"/>
              <w:left w:val="single" w:sz="4" w:space="0" w:color="auto"/>
              <w:bottom w:val="single" w:sz="4" w:space="0" w:color="000000"/>
              <w:right w:val="single" w:sz="4" w:space="0" w:color="000000"/>
            </w:tcBorders>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hAnsi="Times New Roman"/>
                <w:lang w:val="bs-Latn-BA"/>
              </w:rPr>
              <w:t>CA. 6: Zdravstvena njega (praktično-klinička edukacija i obuka) (Direktiva, kompetencija A, E)</w:t>
            </w: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Sadržaj predmeta:</w:t>
            </w:r>
          </w:p>
        </w:tc>
      </w:tr>
      <w:tr w:rsidR="00A97194" w:rsidRPr="00365F9A" w:rsidTr="004F3EF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97194" w:rsidRPr="004F31C2" w:rsidRDefault="00A97194" w:rsidP="004F3EFA">
            <w:pPr>
              <w:spacing w:after="0" w:line="240" w:lineRule="auto"/>
              <w:jc w:val="both"/>
              <w:rPr>
                <w:rFonts w:ascii="Times New Roman" w:eastAsia="Times New Roman" w:hAnsi="Times New Roman"/>
                <w:color w:val="000000"/>
                <w:lang w:val="bs-Latn-BA"/>
              </w:rPr>
            </w:pPr>
            <w:r w:rsidRPr="004F31C2">
              <w:rPr>
                <w:rFonts w:ascii="Times New Roman" w:hAnsi="Times New Roman"/>
                <w:bCs/>
                <w:lang w:val="bs-Latn-BA"/>
              </w:rPr>
              <w:t>Dijagnostika u hirurgiji: osnove hirurške propedeutike, postupci dopunske dijagnostike.</w:t>
            </w:r>
            <w:r w:rsidR="003D5909">
              <w:rPr>
                <w:rFonts w:ascii="Times New Roman" w:hAnsi="Times New Roman"/>
                <w:bCs/>
                <w:lang w:val="bs-Latn-BA"/>
              </w:rPr>
              <w:t xml:space="preserve"> </w:t>
            </w:r>
            <w:r w:rsidRPr="004F31C2">
              <w:rPr>
                <w:rFonts w:ascii="Times New Roman" w:hAnsi="Times New Roman"/>
                <w:bCs/>
                <w:lang w:val="bs-Latn-BA"/>
              </w:rPr>
              <w:t xml:space="preserve">Preoperativna priprema hirurških bolesnika, načela postoperativne njege i praćenja bolesnika. Infekcija u hirurgiji. Traumatska oštećenja: fiziološki odgovor organizma na traumu, patolopška reakcija organizma na traumu - stanje šoka. Anestezija: vrsta anestezije, moguće komplikacije. </w:t>
            </w:r>
            <w:r w:rsidRPr="004F31C2">
              <w:rPr>
                <w:rFonts w:ascii="Times New Roman" w:hAnsi="Times New Roman"/>
                <w:lang w:val="bs-Latn-BA"/>
              </w:rPr>
              <w:t>Uvod u internu medicinu, anamneza i pregled, dijagnostičke metode. Bolesti respiratornih puteva i plućnog parenhima, digestivnog trakta, kardiovaskularnog sistema, reumatskih oboljenja.</w:t>
            </w:r>
            <w:r w:rsidRPr="004F31C2">
              <w:rPr>
                <w:rFonts w:ascii="Times New Roman" w:eastAsia="Times New Roman" w:hAnsi="Times New Roman"/>
                <w:color w:val="000000"/>
                <w:lang w:val="bs-Latn-BA"/>
              </w:rPr>
              <w:t xml:space="preserve"> Faktori koji utiču na pojavu infektivnih bolesti. Faktori koji utiču na pojavu infektivnih bolesti.</w:t>
            </w:r>
          </w:p>
        </w:tc>
      </w:tr>
      <w:tr w:rsidR="00A97194" w:rsidRPr="00365F9A"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365F9A"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Metode nastave i savladavanje gradiva:</w:t>
            </w:r>
          </w:p>
        </w:tc>
      </w:tr>
      <w:tr w:rsidR="00A97194" w:rsidRPr="00365F9A" w:rsidTr="004F3EF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97194" w:rsidRPr="004F31C2" w:rsidRDefault="00A97194" w:rsidP="004F3EFA">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Vježbe će se odvijati  u   bolničkim jedinicama, u neposrednom kontaktu sa bolesnikom. Da bi pristupio usmenom/pismenom ispitu, student  mora savladati kliničke vještine  propisane sadržajem predmeta.</w:t>
            </w:r>
          </w:p>
        </w:tc>
      </w:tr>
      <w:tr w:rsidR="00A97194" w:rsidRPr="00365F9A"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Ishod učenja (stečena znanja):</w:t>
            </w:r>
          </w:p>
        </w:tc>
      </w:tr>
      <w:tr w:rsidR="00A97194" w:rsidRPr="004F31C2" w:rsidTr="004F3EF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97194" w:rsidRPr="004F31C2" w:rsidRDefault="00A97194" w:rsidP="004F3EFA">
            <w:pPr>
              <w:spacing w:after="0" w:line="240" w:lineRule="auto"/>
              <w:jc w:val="both"/>
              <w:rPr>
                <w:rFonts w:ascii="Times New Roman" w:eastAsia="Times New Roman" w:hAnsi="Times New Roman"/>
                <w:color w:val="000000"/>
                <w:lang w:val="bs-Latn-BA"/>
              </w:rPr>
            </w:pPr>
            <w:r w:rsidRPr="004F31C2">
              <w:rPr>
                <w:rFonts w:ascii="Times New Roman" w:eastAsia="Times New Roman" w:hAnsi="Times New Roman"/>
                <w:color w:val="000000"/>
                <w:lang w:val="bs-Latn-BA"/>
              </w:rPr>
              <w:t xml:space="preserve">Nakon provedene kliničke prakse  i položenog ispita, student će biti osposobljen da: posmatra bolesnika I prati promjene vezane za određenu oblast, samostalno pravi plan njegovanja bolesnika na odjeljenju u zavisnosti od trenutnog stanja, učestvuje u dijagnostici I terapiji bolesnika. </w:t>
            </w:r>
          </w:p>
        </w:tc>
      </w:tr>
      <w:tr w:rsidR="00A97194" w:rsidRPr="004F31C2"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Literatura:</w:t>
            </w:r>
          </w:p>
        </w:tc>
      </w:tr>
      <w:tr w:rsidR="00A97194" w:rsidRPr="00365F9A" w:rsidTr="004F3EFA">
        <w:trPr>
          <w:trHeight w:val="300"/>
        </w:trPr>
        <w:tc>
          <w:tcPr>
            <w:tcW w:w="960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97194" w:rsidRPr="004F31C2" w:rsidRDefault="00706528" w:rsidP="00380030">
            <w:pPr>
              <w:pStyle w:val="ListParagraph"/>
              <w:numPr>
                <w:ilvl w:val="0"/>
                <w:numId w:val="49"/>
              </w:numPr>
              <w:spacing w:after="0" w:line="240" w:lineRule="auto"/>
              <w:rPr>
                <w:rFonts w:ascii="Times New Roman" w:eastAsia="Times New Roman" w:hAnsi="Times New Roman"/>
                <w:color w:val="000000"/>
                <w:lang w:val="bs-Latn-BA"/>
              </w:rPr>
            </w:pPr>
            <w:r>
              <w:rPr>
                <w:rFonts w:ascii="Times New Roman" w:hAnsi="Times New Roman"/>
                <w:lang w:val="bs-Latn-BA"/>
              </w:rPr>
              <w:t>Stevović D.</w:t>
            </w:r>
            <w:r w:rsidR="00A97194" w:rsidRPr="004F31C2">
              <w:rPr>
                <w:rFonts w:ascii="Times New Roman" w:hAnsi="Times New Roman"/>
                <w:lang w:val="bs-Latn-BA"/>
              </w:rPr>
              <w:t>: Hirurgija, Savremena administracija, Beograd</w:t>
            </w:r>
            <w:r>
              <w:rPr>
                <w:rFonts w:ascii="Times New Roman" w:hAnsi="Times New Roman"/>
                <w:lang w:val="bs-Latn-BA"/>
              </w:rPr>
              <w:t>, 2000.</w:t>
            </w:r>
          </w:p>
          <w:p w:rsidR="00A97194" w:rsidRPr="004F31C2" w:rsidRDefault="00706528" w:rsidP="00380030">
            <w:pPr>
              <w:pStyle w:val="ListParagraph"/>
              <w:numPr>
                <w:ilvl w:val="0"/>
                <w:numId w:val="49"/>
              </w:numPr>
              <w:spacing w:after="0" w:line="240" w:lineRule="auto"/>
              <w:rPr>
                <w:rFonts w:ascii="Times New Roman" w:eastAsia="Times New Roman" w:hAnsi="Times New Roman"/>
                <w:color w:val="000000"/>
                <w:lang w:val="bs-Latn-BA"/>
              </w:rPr>
            </w:pPr>
            <w:r>
              <w:rPr>
                <w:rFonts w:ascii="Times New Roman" w:hAnsi="Times New Roman"/>
                <w:lang w:val="bs-Latn-BA"/>
              </w:rPr>
              <w:t>Đurica S.</w:t>
            </w:r>
            <w:r w:rsidR="00A97194" w:rsidRPr="004F31C2">
              <w:rPr>
                <w:rFonts w:ascii="Times New Roman" w:hAnsi="Times New Roman"/>
                <w:lang w:val="bs-Latn-BA"/>
              </w:rPr>
              <w:t>:</w:t>
            </w:r>
            <w:r>
              <w:rPr>
                <w:rFonts w:ascii="Times New Roman" w:hAnsi="Times New Roman"/>
                <w:lang w:val="bs-Latn-BA"/>
              </w:rPr>
              <w:t xml:space="preserve"> </w:t>
            </w:r>
            <w:r w:rsidR="00A97194" w:rsidRPr="004F31C2">
              <w:rPr>
                <w:rFonts w:ascii="Times New Roman" w:hAnsi="Times New Roman"/>
                <w:lang w:val="bs-Latn-BA"/>
              </w:rPr>
              <w:t>Interna medicina, Viša medicinska škola, Beogra</w:t>
            </w:r>
            <w:r>
              <w:rPr>
                <w:rFonts w:ascii="Times New Roman" w:hAnsi="Times New Roman"/>
                <w:lang w:val="bs-Latn-BA"/>
              </w:rPr>
              <w:t>d, 2002.</w:t>
            </w:r>
          </w:p>
          <w:p w:rsidR="00A97194" w:rsidRPr="004F31C2" w:rsidRDefault="00706528" w:rsidP="00380030">
            <w:pPr>
              <w:pStyle w:val="ListParagraph"/>
              <w:numPr>
                <w:ilvl w:val="0"/>
                <w:numId w:val="49"/>
              </w:numPr>
              <w:spacing w:after="0" w:line="240" w:lineRule="auto"/>
              <w:rPr>
                <w:rFonts w:ascii="Times New Roman" w:eastAsia="Times New Roman" w:hAnsi="Times New Roman"/>
                <w:color w:val="000000"/>
                <w:lang w:val="bs-Latn-BA"/>
              </w:rPr>
            </w:pPr>
            <w:r>
              <w:rPr>
                <w:rFonts w:ascii="Times New Roman" w:eastAsia="Times New Roman" w:hAnsi="Times New Roman"/>
                <w:color w:val="000000"/>
                <w:lang w:val="bs-Latn-BA"/>
              </w:rPr>
              <w:t>Čanak G.</w:t>
            </w:r>
            <w:r w:rsidR="00A97194" w:rsidRPr="004F31C2">
              <w:rPr>
                <w:rFonts w:ascii="Times New Roman" w:eastAsia="Times New Roman" w:hAnsi="Times New Roman"/>
                <w:color w:val="000000"/>
                <w:lang w:val="bs-Latn-BA"/>
              </w:rPr>
              <w:t>: Infektivne bolesti sa negom zaraznih bolesnika, Medicinski fakultet, Novi Sad</w:t>
            </w:r>
            <w:r>
              <w:rPr>
                <w:rFonts w:ascii="Times New Roman" w:eastAsia="Times New Roman" w:hAnsi="Times New Roman"/>
                <w:color w:val="000000"/>
                <w:lang w:val="bs-Latn-BA"/>
              </w:rPr>
              <w:t>, 2009.</w:t>
            </w:r>
          </w:p>
        </w:tc>
      </w:tr>
      <w:tr w:rsidR="00A97194" w:rsidRPr="00365F9A" w:rsidTr="004F3EFA">
        <w:trPr>
          <w:trHeight w:val="300"/>
        </w:trPr>
        <w:tc>
          <w:tcPr>
            <w:tcW w:w="9600" w:type="dxa"/>
            <w:gridSpan w:val="7"/>
            <w:vMerge/>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365F9A"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center"/>
            <w:hideMark/>
          </w:tcPr>
          <w:p w:rsidR="00A97194" w:rsidRPr="004F31C2" w:rsidRDefault="00A97194" w:rsidP="004F3EFA">
            <w:pPr>
              <w:spacing w:after="0" w:line="240" w:lineRule="auto"/>
              <w:jc w:val="center"/>
              <w:rPr>
                <w:rFonts w:ascii="Times New Roman" w:eastAsia="Times New Roman" w:hAnsi="Times New Roman"/>
                <w:b/>
                <w:bCs/>
                <w:color w:val="000000"/>
                <w:lang w:val="bs-Latn-BA"/>
              </w:rPr>
            </w:pPr>
            <w:r w:rsidRPr="004F31C2">
              <w:rPr>
                <w:rFonts w:ascii="Times New Roman" w:eastAsia="Times New Roman" w:hAnsi="Times New Roman"/>
                <w:b/>
                <w:bCs/>
                <w:color w:val="000000"/>
                <w:lang w:val="bs-Latn-BA"/>
              </w:rPr>
              <w:t>Oblici provjere znanja i ocjenjivanje:</w:t>
            </w:r>
          </w:p>
        </w:tc>
      </w:tr>
      <w:tr w:rsidR="00A97194" w:rsidRPr="004F31C2" w:rsidTr="004F3EFA">
        <w:trPr>
          <w:trHeight w:val="300"/>
        </w:trPr>
        <w:tc>
          <w:tcPr>
            <w:tcW w:w="2880" w:type="dxa"/>
            <w:gridSpan w:val="2"/>
            <w:tcBorders>
              <w:top w:val="single" w:sz="4" w:space="0" w:color="auto"/>
              <w:left w:val="single" w:sz="4" w:space="0" w:color="auto"/>
              <w:bottom w:val="single" w:sz="4" w:space="0" w:color="auto"/>
              <w:right w:val="single" w:sz="4" w:space="0" w:color="000000"/>
            </w:tcBorders>
            <w:shd w:val="clear" w:color="000000" w:fill="E5E0EC"/>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Predispitne obaveze</w:t>
            </w:r>
          </w:p>
        </w:tc>
        <w:tc>
          <w:tcPr>
            <w:tcW w:w="2880" w:type="dxa"/>
            <w:gridSpan w:val="3"/>
            <w:tcBorders>
              <w:top w:val="single" w:sz="4" w:space="0" w:color="auto"/>
              <w:left w:val="nil"/>
              <w:bottom w:val="single" w:sz="4" w:space="0" w:color="auto"/>
              <w:right w:val="single" w:sz="4" w:space="0" w:color="000000"/>
            </w:tcBorders>
            <w:shd w:val="clear" w:color="000000" w:fill="E5E0EC"/>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Završni ispit</w:t>
            </w:r>
          </w:p>
        </w:tc>
        <w:tc>
          <w:tcPr>
            <w:tcW w:w="3840" w:type="dxa"/>
            <w:gridSpan w:val="2"/>
            <w:tcBorders>
              <w:top w:val="single" w:sz="4" w:space="0" w:color="auto"/>
              <w:left w:val="nil"/>
              <w:bottom w:val="single" w:sz="4" w:space="0" w:color="auto"/>
              <w:right w:val="single" w:sz="4" w:space="0" w:color="000000"/>
            </w:tcBorders>
            <w:shd w:val="clear" w:color="000000" w:fill="E5E0EC"/>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Ukupno bodova</w:t>
            </w:r>
          </w:p>
        </w:tc>
      </w:tr>
      <w:tr w:rsidR="00A97194" w:rsidRPr="004F31C2" w:rsidTr="004F3EF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Prisustvo</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Pismeni/Usmeni</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50</w:t>
            </w:r>
          </w:p>
        </w:tc>
        <w:tc>
          <w:tcPr>
            <w:tcW w:w="38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100</w:t>
            </w:r>
          </w:p>
        </w:tc>
      </w:tr>
      <w:tr w:rsidR="00A97194" w:rsidRPr="004F31C2" w:rsidTr="004F3EF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Aktivnost</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5</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19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Praktični ispit</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jc w:val="center"/>
              <w:rPr>
                <w:rFonts w:ascii="Times New Roman" w:eastAsia="Times New Roman" w:hAnsi="Times New Roman"/>
                <w:color w:val="000000"/>
                <w:lang w:val="bs-Latn-BA"/>
              </w:rPr>
            </w:pPr>
            <w:r w:rsidRPr="004F31C2">
              <w:rPr>
                <w:rFonts w:ascii="Times New Roman" w:eastAsia="Times New Roman" w:hAnsi="Times New Roman"/>
                <w:color w:val="000000"/>
                <w:lang w:val="bs-Latn-BA"/>
              </w:rPr>
              <w:t>40</w:t>
            </w:r>
          </w:p>
        </w:tc>
        <w:tc>
          <w:tcPr>
            <w:tcW w:w="19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960" w:type="dxa"/>
            <w:tcBorders>
              <w:top w:val="nil"/>
              <w:left w:val="nil"/>
              <w:bottom w:val="single" w:sz="4" w:space="0" w:color="auto"/>
              <w:right w:val="single" w:sz="4" w:space="0" w:color="auto"/>
            </w:tcBorders>
            <w:shd w:val="clear" w:color="auto" w:fill="auto"/>
            <w:noWrap/>
            <w:vAlign w:val="bottom"/>
            <w:hideMark/>
          </w:tcPr>
          <w:p w:rsidR="00A97194" w:rsidRPr="004F31C2" w:rsidRDefault="00A97194" w:rsidP="004F3EFA">
            <w:pPr>
              <w:spacing w:after="0" w:line="240" w:lineRule="auto"/>
              <w:rPr>
                <w:rFonts w:ascii="Times New Roman" w:eastAsia="Times New Roman" w:hAnsi="Times New Roman"/>
                <w:color w:val="000000"/>
                <w:lang w:val="bs-Latn-BA"/>
              </w:rPr>
            </w:pPr>
            <w:r w:rsidRPr="004F31C2">
              <w:rPr>
                <w:rFonts w:ascii="Times New Roman" w:eastAsia="Times New Roman" w:hAnsi="Times New Roman"/>
                <w:color w:val="000000"/>
                <w:lang w:val="bs-Latn-BA"/>
              </w:rPr>
              <w:t> </w:t>
            </w:r>
          </w:p>
        </w:tc>
        <w:tc>
          <w:tcPr>
            <w:tcW w:w="3840" w:type="dxa"/>
            <w:gridSpan w:val="2"/>
            <w:vMerge/>
            <w:tcBorders>
              <w:top w:val="nil"/>
              <w:left w:val="nil"/>
              <w:bottom w:val="single" w:sz="4" w:space="0" w:color="auto"/>
              <w:right w:val="single" w:sz="4" w:space="0" w:color="auto"/>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r w:rsidR="00A97194" w:rsidRPr="004F31C2" w:rsidTr="004F3EFA">
        <w:trPr>
          <w:trHeight w:val="300"/>
        </w:trPr>
        <w:tc>
          <w:tcPr>
            <w:tcW w:w="9600" w:type="dxa"/>
            <w:gridSpan w:val="7"/>
            <w:tcBorders>
              <w:top w:val="single" w:sz="4" w:space="0" w:color="auto"/>
              <w:left w:val="single" w:sz="4" w:space="0" w:color="auto"/>
              <w:bottom w:val="single" w:sz="4" w:space="0" w:color="auto"/>
              <w:right w:val="single" w:sz="4" w:space="0" w:color="000000"/>
            </w:tcBorders>
            <w:shd w:val="clear" w:color="000000" w:fill="F2DDDC"/>
            <w:noWrap/>
            <w:vAlign w:val="bottom"/>
            <w:hideMark/>
          </w:tcPr>
          <w:p w:rsidR="00A97194" w:rsidRPr="004F31C2" w:rsidRDefault="00A97194" w:rsidP="004F3EFA">
            <w:pPr>
              <w:spacing w:after="0" w:line="240" w:lineRule="auto"/>
              <w:jc w:val="center"/>
              <w:rPr>
                <w:rFonts w:ascii="Times New Roman" w:eastAsia="Times New Roman" w:hAnsi="Times New Roman"/>
                <w:b/>
                <w:color w:val="000000"/>
                <w:lang w:val="bs-Latn-BA"/>
              </w:rPr>
            </w:pPr>
            <w:r w:rsidRPr="004F31C2">
              <w:rPr>
                <w:rFonts w:ascii="Times New Roman" w:eastAsia="Times New Roman" w:hAnsi="Times New Roman"/>
                <w:b/>
                <w:color w:val="000000"/>
                <w:lang w:val="bs-Latn-BA"/>
              </w:rPr>
              <w:t>Posebna naznaka za predmet:</w:t>
            </w:r>
          </w:p>
        </w:tc>
      </w:tr>
      <w:tr w:rsidR="00A97194" w:rsidRPr="004F31C2" w:rsidTr="004F3EFA">
        <w:trPr>
          <w:trHeight w:val="300"/>
        </w:trPr>
        <w:tc>
          <w:tcPr>
            <w:tcW w:w="9600" w:type="dxa"/>
            <w:gridSpan w:val="7"/>
            <w:tcBorders>
              <w:top w:val="single" w:sz="4" w:space="0" w:color="auto"/>
              <w:left w:val="single" w:sz="4" w:space="0" w:color="auto"/>
              <w:bottom w:val="single" w:sz="4" w:space="0" w:color="000000"/>
              <w:right w:val="single" w:sz="4" w:space="0" w:color="000000"/>
            </w:tcBorders>
            <w:vAlign w:val="center"/>
            <w:hideMark/>
          </w:tcPr>
          <w:p w:rsidR="00A97194" w:rsidRPr="004F31C2" w:rsidRDefault="00A97194" w:rsidP="004F3EFA">
            <w:pPr>
              <w:spacing w:after="0" w:line="240" w:lineRule="auto"/>
              <w:rPr>
                <w:rFonts w:ascii="Times New Roman" w:eastAsia="Times New Roman" w:hAnsi="Times New Roman"/>
                <w:color w:val="000000"/>
                <w:lang w:val="bs-Latn-BA"/>
              </w:rPr>
            </w:pPr>
          </w:p>
        </w:tc>
      </w:tr>
    </w:tbl>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C87499" w:rsidRPr="004F31C2" w:rsidRDefault="00C87499"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AF7077" w:rsidRPr="004F31C2" w:rsidRDefault="00AF7077"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p w:rsidR="00273994" w:rsidRPr="004F31C2" w:rsidRDefault="00273994" w:rsidP="00B939BB">
      <w:pPr>
        <w:jc w:val="center"/>
        <w:rPr>
          <w:rFonts w:ascii="Times New Roman" w:hAnsi="Times New Roman"/>
          <w:sz w:val="24"/>
          <w:szCs w:val="24"/>
          <w:lang w:val="bs-Latn-BA"/>
        </w:rPr>
      </w:pPr>
    </w:p>
    <w:sectPr w:rsidR="00273994" w:rsidRPr="004F31C2" w:rsidSect="00373892">
      <w:footerReference w:type="default" r:id="rId16"/>
      <w:pgSz w:w="12240" w:h="15840"/>
      <w:pgMar w:top="1417" w:right="1417" w:bottom="1417" w:left="1417" w:header="708" w:footer="708"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4E" w:rsidRDefault="0020144E" w:rsidP="00CC5A73">
      <w:pPr>
        <w:spacing w:after="0" w:line="240" w:lineRule="auto"/>
      </w:pPr>
      <w:r>
        <w:separator/>
      </w:r>
    </w:p>
  </w:endnote>
  <w:endnote w:type="continuationSeparator" w:id="0">
    <w:p w:rsidR="0020144E" w:rsidRDefault="0020144E" w:rsidP="00CC5A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F9A" w:rsidRDefault="00C867AA">
    <w:pPr>
      <w:pStyle w:val="Footer"/>
      <w:jc w:val="right"/>
    </w:pPr>
    <w:fldSimple w:instr=" PAGE   \* MERGEFORMAT ">
      <w:r w:rsidR="00C31FF7">
        <w:rPr>
          <w:noProof/>
        </w:rPr>
        <w:t>13</w:t>
      </w:r>
    </w:fldSimple>
  </w:p>
  <w:p w:rsidR="00365F9A" w:rsidRDefault="00365F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4E" w:rsidRDefault="0020144E" w:rsidP="00CC5A73">
      <w:pPr>
        <w:spacing w:after="0" w:line="240" w:lineRule="auto"/>
      </w:pPr>
      <w:r>
        <w:separator/>
      </w:r>
    </w:p>
  </w:footnote>
  <w:footnote w:type="continuationSeparator" w:id="0">
    <w:p w:rsidR="0020144E" w:rsidRDefault="0020144E" w:rsidP="00CC5A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F07"/>
    <w:multiLevelType w:val="hybridMultilevel"/>
    <w:tmpl w:val="F786928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0BD06F3"/>
    <w:multiLevelType w:val="hybridMultilevel"/>
    <w:tmpl w:val="B70A88DC"/>
    <w:lvl w:ilvl="0" w:tplc="0BBEEB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C3A5A"/>
    <w:multiLevelType w:val="hybridMultilevel"/>
    <w:tmpl w:val="632C0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C3953"/>
    <w:multiLevelType w:val="hybridMultilevel"/>
    <w:tmpl w:val="E7A2D404"/>
    <w:lvl w:ilvl="0" w:tplc="71D0B81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1245CF"/>
    <w:multiLevelType w:val="hybridMultilevel"/>
    <w:tmpl w:val="91F4A16A"/>
    <w:lvl w:ilvl="0" w:tplc="696E30D4">
      <w:start w:val="1"/>
      <w:numFmt w:val="decimal"/>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E8E0D3B"/>
    <w:multiLevelType w:val="hybridMultilevel"/>
    <w:tmpl w:val="B22018BC"/>
    <w:lvl w:ilvl="0" w:tplc="5770E9B6">
      <w:start w:val="1"/>
      <w:numFmt w:val="decimal"/>
      <w:lvlText w:val="%1."/>
      <w:lvlJc w:val="left"/>
      <w:pPr>
        <w:ind w:left="390" w:hanging="360"/>
      </w:pPr>
      <w:rPr>
        <w:rFonts w:ascii="Calibri" w:eastAsia="Calibri" w:hAnsi="Calibri" w:cs="Times New Roman" w:hint="default"/>
        <w:color w:val="auto"/>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F605C3"/>
    <w:multiLevelType w:val="hybridMultilevel"/>
    <w:tmpl w:val="00344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E0B0B"/>
    <w:multiLevelType w:val="hybridMultilevel"/>
    <w:tmpl w:val="B44C7F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6D634F7"/>
    <w:multiLevelType w:val="hybridMultilevel"/>
    <w:tmpl w:val="5A0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E3B20"/>
    <w:multiLevelType w:val="hybridMultilevel"/>
    <w:tmpl w:val="C91C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74315"/>
    <w:multiLevelType w:val="hybridMultilevel"/>
    <w:tmpl w:val="729C303E"/>
    <w:lvl w:ilvl="0" w:tplc="F6B899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4A6F1D"/>
    <w:multiLevelType w:val="hybridMultilevel"/>
    <w:tmpl w:val="D1125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444FC"/>
    <w:multiLevelType w:val="hybridMultilevel"/>
    <w:tmpl w:val="BFF8361E"/>
    <w:lvl w:ilvl="0" w:tplc="F6B8996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B4737"/>
    <w:multiLevelType w:val="hybridMultilevel"/>
    <w:tmpl w:val="C688C794"/>
    <w:lvl w:ilvl="0" w:tplc="EE3AA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D5DBD"/>
    <w:multiLevelType w:val="hybridMultilevel"/>
    <w:tmpl w:val="F13AC50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5">
    <w:nsid w:val="284B0B07"/>
    <w:multiLevelType w:val="hybridMultilevel"/>
    <w:tmpl w:val="7C14A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7676B"/>
    <w:multiLevelType w:val="hybridMultilevel"/>
    <w:tmpl w:val="7C36C66C"/>
    <w:lvl w:ilvl="0" w:tplc="696E3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50F0B"/>
    <w:multiLevelType w:val="hybridMultilevel"/>
    <w:tmpl w:val="8398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BF68A2"/>
    <w:multiLevelType w:val="hybridMultilevel"/>
    <w:tmpl w:val="F1A87A26"/>
    <w:lvl w:ilvl="0" w:tplc="EE3AA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1B7DAB"/>
    <w:multiLevelType w:val="hybridMultilevel"/>
    <w:tmpl w:val="4E34724A"/>
    <w:lvl w:ilvl="0" w:tplc="279C089A">
      <w:start w:val="1"/>
      <w:numFmt w:val="decimal"/>
      <w:lvlText w:val="%1."/>
      <w:lvlJc w:val="left"/>
      <w:pPr>
        <w:ind w:left="405" w:hanging="360"/>
      </w:pPr>
      <w:rPr>
        <w:rFonts w:eastAsia="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0">
    <w:nsid w:val="33C8376B"/>
    <w:multiLevelType w:val="hybridMultilevel"/>
    <w:tmpl w:val="C2A49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205E0"/>
    <w:multiLevelType w:val="hybridMultilevel"/>
    <w:tmpl w:val="4982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F635FB"/>
    <w:multiLevelType w:val="hybridMultilevel"/>
    <w:tmpl w:val="4C50E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7B397C"/>
    <w:multiLevelType w:val="hybridMultilevel"/>
    <w:tmpl w:val="28EC605C"/>
    <w:lvl w:ilvl="0" w:tplc="25ACB6D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F40EA2"/>
    <w:multiLevelType w:val="hybridMultilevel"/>
    <w:tmpl w:val="E952A4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nsid w:val="3ACD7739"/>
    <w:multiLevelType w:val="hybridMultilevel"/>
    <w:tmpl w:val="8FFE8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586917"/>
    <w:multiLevelType w:val="hybridMultilevel"/>
    <w:tmpl w:val="5A0CD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AC0638"/>
    <w:multiLevelType w:val="hybridMultilevel"/>
    <w:tmpl w:val="61F8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7B063E"/>
    <w:multiLevelType w:val="hybridMultilevel"/>
    <w:tmpl w:val="F1A87A26"/>
    <w:lvl w:ilvl="0" w:tplc="EE3AA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9D4325"/>
    <w:multiLevelType w:val="hybridMultilevel"/>
    <w:tmpl w:val="04EC2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A44A41"/>
    <w:multiLevelType w:val="hybridMultilevel"/>
    <w:tmpl w:val="61F8F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612A58"/>
    <w:multiLevelType w:val="hybridMultilevel"/>
    <w:tmpl w:val="1FEA9954"/>
    <w:lvl w:ilvl="0" w:tplc="9D5ECA9A">
      <w:start w:val="1"/>
      <w:numFmt w:val="decimal"/>
      <w:lvlText w:val="%1."/>
      <w:lvlJc w:val="left"/>
      <w:pPr>
        <w:ind w:left="72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C04571"/>
    <w:multiLevelType w:val="hybridMultilevel"/>
    <w:tmpl w:val="6E88EFAE"/>
    <w:lvl w:ilvl="0" w:tplc="0BBEEB8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1C2EF0"/>
    <w:multiLevelType w:val="hybridMultilevel"/>
    <w:tmpl w:val="E904E342"/>
    <w:lvl w:ilvl="0" w:tplc="043E408C">
      <w:start w:val="2"/>
      <w:numFmt w:val="bullet"/>
      <w:lvlText w:val="-"/>
      <w:lvlJc w:val="left"/>
      <w:pPr>
        <w:ind w:left="720" w:hanging="360"/>
      </w:pPr>
      <w:rPr>
        <w:rFonts w:ascii="Times-Roman" w:eastAsia="Calibri" w:hAnsi="Times-Roman"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E95C06"/>
    <w:multiLevelType w:val="hybridMultilevel"/>
    <w:tmpl w:val="C0B4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FEB3F11"/>
    <w:multiLevelType w:val="hybridMultilevel"/>
    <w:tmpl w:val="9B64F2D0"/>
    <w:lvl w:ilvl="0" w:tplc="2312BA60">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ED29CB"/>
    <w:multiLevelType w:val="hybridMultilevel"/>
    <w:tmpl w:val="1644B050"/>
    <w:lvl w:ilvl="0" w:tplc="7BEA1F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C333B2"/>
    <w:multiLevelType w:val="hybridMultilevel"/>
    <w:tmpl w:val="3458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A45CBF"/>
    <w:multiLevelType w:val="hybridMultilevel"/>
    <w:tmpl w:val="29227E8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9">
    <w:nsid w:val="5BF631DF"/>
    <w:multiLevelType w:val="hybridMultilevel"/>
    <w:tmpl w:val="D7F21B44"/>
    <w:lvl w:ilvl="0" w:tplc="EE3AAF5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20561"/>
    <w:multiLevelType w:val="hybridMultilevel"/>
    <w:tmpl w:val="A308EDB6"/>
    <w:lvl w:ilvl="0" w:tplc="4A9E07F6">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nsid w:val="65D02A48"/>
    <w:multiLevelType w:val="hybridMultilevel"/>
    <w:tmpl w:val="7362FB04"/>
    <w:lvl w:ilvl="0" w:tplc="72BAD95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390077"/>
    <w:multiLevelType w:val="hybridMultilevel"/>
    <w:tmpl w:val="B25E318A"/>
    <w:lvl w:ilvl="0" w:tplc="3A2AA9BA">
      <w:start w:val="1"/>
      <w:numFmt w:val="decimal"/>
      <w:lvlText w:val="%1."/>
      <w:lvlJc w:val="left"/>
      <w:pPr>
        <w:ind w:left="83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nsid w:val="6A7E42B3"/>
    <w:multiLevelType w:val="hybridMultilevel"/>
    <w:tmpl w:val="13F8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AA2833"/>
    <w:multiLevelType w:val="hybridMultilevel"/>
    <w:tmpl w:val="D3A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F42066"/>
    <w:multiLevelType w:val="hybridMultilevel"/>
    <w:tmpl w:val="37725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423131"/>
    <w:multiLevelType w:val="hybridMultilevel"/>
    <w:tmpl w:val="AEF2117C"/>
    <w:lvl w:ilvl="0" w:tplc="696E30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123143B"/>
    <w:multiLevelType w:val="hybridMultilevel"/>
    <w:tmpl w:val="E952A46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8">
    <w:nsid w:val="7A962A20"/>
    <w:multiLevelType w:val="hybridMultilevel"/>
    <w:tmpl w:val="971CA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7635FF"/>
    <w:multiLevelType w:val="hybridMultilevel"/>
    <w:tmpl w:val="7BBAE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0"/>
  </w:num>
  <w:num w:numId="3">
    <w:abstractNumId w:val="20"/>
  </w:num>
  <w:num w:numId="4">
    <w:abstractNumId w:val="38"/>
  </w:num>
  <w:num w:numId="5">
    <w:abstractNumId w:val="16"/>
  </w:num>
  <w:num w:numId="6">
    <w:abstractNumId w:val="4"/>
  </w:num>
  <w:num w:numId="7">
    <w:abstractNumId w:val="46"/>
  </w:num>
  <w:num w:numId="8">
    <w:abstractNumId w:val="45"/>
  </w:num>
  <w:num w:numId="9">
    <w:abstractNumId w:val="15"/>
  </w:num>
  <w:num w:numId="10">
    <w:abstractNumId w:val="48"/>
  </w:num>
  <w:num w:numId="11">
    <w:abstractNumId w:val="19"/>
  </w:num>
  <w:num w:numId="12">
    <w:abstractNumId w:val="23"/>
  </w:num>
  <w:num w:numId="13">
    <w:abstractNumId w:val="22"/>
  </w:num>
  <w:num w:numId="14">
    <w:abstractNumId w:val="12"/>
  </w:num>
  <w:num w:numId="15">
    <w:abstractNumId w:val="10"/>
  </w:num>
  <w:num w:numId="16">
    <w:abstractNumId w:val="35"/>
  </w:num>
  <w:num w:numId="17">
    <w:abstractNumId w:val="37"/>
  </w:num>
  <w:num w:numId="18">
    <w:abstractNumId w:val="43"/>
  </w:num>
  <w:num w:numId="19">
    <w:abstractNumId w:val="24"/>
  </w:num>
  <w:num w:numId="20">
    <w:abstractNumId w:val="41"/>
  </w:num>
  <w:num w:numId="21">
    <w:abstractNumId w:val="7"/>
  </w:num>
  <w:num w:numId="22">
    <w:abstractNumId w:val="6"/>
  </w:num>
  <w:num w:numId="23">
    <w:abstractNumId w:val="49"/>
  </w:num>
  <w:num w:numId="24">
    <w:abstractNumId w:val="29"/>
  </w:num>
  <w:num w:numId="25">
    <w:abstractNumId w:val="21"/>
  </w:num>
  <w:num w:numId="26">
    <w:abstractNumId w:val="14"/>
  </w:num>
  <w:num w:numId="27">
    <w:abstractNumId w:val="39"/>
  </w:num>
  <w:num w:numId="28">
    <w:abstractNumId w:val="0"/>
  </w:num>
  <w:num w:numId="29">
    <w:abstractNumId w:val="13"/>
  </w:num>
  <w:num w:numId="30">
    <w:abstractNumId w:val="36"/>
  </w:num>
  <w:num w:numId="31">
    <w:abstractNumId w:val="28"/>
  </w:num>
  <w:num w:numId="32">
    <w:abstractNumId w:val="18"/>
  </w:num>
  <w:num w:numId="33">
    <w:abstractNumId w:val="17"/>
  </w:num>
  <w:num w:numId="34">
    <w:abstractNumId w:val="34"/>
  </w:num>
  <w:num w:numId="35">
    <w:abstractNumId w:val="3"/>
  </w:num>
  <w:num w:numId="36">
    <w:abstractNumId w:val="11"/>
  </w:num>
  <w:num w:numId="37">
    <w:abstractNumId w:val="33"/>
  </w:num>
  <w:num w:numId="38">
    <w:abstractNumId w:val="31"/>
  </w:num>
  <w:num w:numId="39">
    <w:abstractNumId w:val="25"/>
  </w:num>
  <w:num w:numId="40">
    <w:abstractNumId w:val="1"/>
  </w:num>
  <w:num w:numId="41">
    <w:abstractNumId w:val="32"/>
  </w:num>
  <w:num w:numId="42">
    <w:abstractNumId w:val="9"/>
  </w:num>
  <w:num w:numId="43">
    <w:abstractNumId w:val="8"/>
  </w:num>
  <w:num w:numId="44">
    <w:abstractNumId w:val="26"/>
  </w:num>
  <w:num w:numId="45">
    <w:abstractNumId w:val="40"/>
  </w:num>
  <w:num w:numId="46">
    <w:abstractNumId w:val="27"/>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2"/>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20"/>
  <w:characterSpacingControl w:val="doNotCompress"/>
  <w:footnotePr>
    <w:footnote w:id="-1"/>
    <w:footnote w:id="0"/>
  </w:footnotePr>
  <w:endnotePr>
    <w:endnote w:id="-1"/>
    <w:endnote w:id="0"/>
  </w:endnotePr>
  <w:compat/>
  <w:rsids>
    <w:rsidRoot w:val="00862689"/>
    <w:rsid w:val="00003944"/>
    <w:rsid w:val="00004EFF"/>
    <w:rsid w:val="00011094"/>
    <w:rsid w:val="00011192"/>
    <w:rsid w:val="000164F8"/>
    <w:rsid w:val="00024C8B"/>
    <w:rsid w:val="00042744"/>
    <w:rsid w:val="00047DC9"/>
    <w:rsid w:val="00050759"/>
    <w:rsid w:val="000549C5"/>
    <w:rsid w:val="00065073"/>
    <w:rsid w:val="0007186E"/>
    <w:rsid w:val="00072502"/>
    <w:rsid w:val="00084EE6"/>
    <w:rsid w:val="00090920"/>
    <w:rsid w:val="000C1212"/>
    <w:rsid w:val="000C38C1"/>
    <w:rsid w:val="000D3929"/>
    <w:rsid w:val="000D51AC"/>
    <w:rsid w:val="000E436E"/>
    <w:rsid w:val="000E5BC1"/>
    <w:rsid w:val="000E7E63"/>
    <w:rsid w:val="000F1BF9"/>
    <w:rsid w:val="000F36C9"/>
    <w:rsid w:val="000F438C"/>
    <w:rsid w:val="000F653E"/>
    <w:rsid w:val="000F7E26"/>
    <w:rsid w:val="00102797"/>
    <w:rsid w:val="00105BAC"/>
    <w:rsid w:val="00110CAD"/>
    <w:rsid w:val="00112596"/>
    <w:rsid w:val="00121CA9"/>
    <w:rsid w:val="00126C6E"/>
    <w:rsid w:val="0013170C"/>
    <w:rsid w:val="00134BF0"/>
    <w:rsid w:val="00137A3B"/>
    <w:rsid w:val="0014039D"/>
    <w:rsid w:val="00140863"/>
    <w:rsid w:val="00144A01"/>
    <w:rsid w:val="00151190"/>
    <w:rsid w:val="001557FB"/>
    <w:rsid w:val="00163C32"/>
    <w:rsid w:val="001643AD"/>
    <w:rsid w:val="001706ED"/>
    <w:rsid w:val="00174A86"/>
    <w:rsid w:val="00183551"/>
    <w:rsid w:val="001852AF"/>
    <w:rsid w:val="00185FBA"/>
    <w:rsid w:val="0019487B"/>
    <w:rsid w:val="001A135A"/>
    <w:rsid w:val="001A61CE"/>
    <w:rsid w:val="001B2E7C"/>
    <w:rsid w:val="001D1EDD"/>
    <w:rsid w:val="001D5C3F"/>
    <w:rsid w:val="001E7559"/>
    <w:rsid w:val="001F0A3C"/>
    <w:rsid w:val="001F20DA"/>
    <w:rsid w:val="0020144E"/>
    <w:rsid w:val="0020173B"/>
    <w:rsid w:val="0020540D"/>
    <w:rsid w:val="002164F7"/>
    <w:rsid w:val="00226B3E"/>
    <w:rsid w:val="00230931"/>
    <w:rsid w:val="002354AF"/>
    <w:rsid w:val="0023689A"/>
    <w:rsid w:val="002409DE"/>
    <w:rsid w:val="00241E6C"/>
    <w:rsid w:val="00241E8A"/>
    <w:rsid w:val="00245B8D"/>
    <w:rsid w:val="00246067"/>
    <w:rsid w:val="00247FE4"/>
    <w:rsid w:val="00257D2F"/>
    <w:rsid w:val="00265E96"/>
    <w:rsid w:val="00273994"/>
    <w:rsid w:val="002753C2"/>
    <w:rsid w:val="00275D03"/>
    <w:rsid w:val="00276A28"/>
    <w:rsid w:val="0029672A"/>
    <w:rsid w:val="002A0015"/>
    <w:rsid w:val="002A1ECE"/>
    <w:rsid w:val="002C3352"/>
    <w:rsid w:val="002C697E"/>
    <w:rsid w:val="002E1AA2"/>
    <w:rsid w:val="002E77B4"/>
    <w:rsid w:val="00326E56"/>
    <w:rsid w:val="003274B4"/>
    <w:rsid w:val="00341EDD"/>
    <w:rsid w:val="00360B91"/>
    <w:rsid w:val="00365F9A"/>
    <w:rsid w:val="00373892"/>
    <w:rsid w:val="00374F27"/>
    <w:rsid w:val="00380030"/>
    <w:rsid w:val="00397F69"/>
    <w:rsid w:val="003A7B90"/>
    <w:rsid w:val="003B2D25"/>
    <w:rsid w:val="003B4E98"/>
    <w:rsid w:val="003C087E"/>
    <w:rsid w:val="003D5909"/>
    <w:rsid w:val="003D6034"/>
    <w:rsid w:val="003E0931"/>
    <w:rsid w:val="003E10E8"/>
    <w:rsid w:val="003E1E9F"/>
    <w:rsid w:val="00411069"/>
    <w:rsid w:val="00422ED8"/>
    <w:rsid w:val="00455C9E"/>
    <w:rsid w:val="00463B01"/>
    <w:rsid w:val="004641ED"/>
    <w:rsid w:val="004760B9"/>
    <w:rsid w:val="0048585C"/>
    <w:rsid w:val="004B6DCA"/>
    <w:rsid w:val="004C1EE3"/>
    <w:rsid w:val="004C47C0"/>
    <w:rsid w:val="004D77B6"/>
    <w:rsid w:val="004E48A2"/>
    <w:rsid w:val="004E6FC8"/>
    <w:rsid w:val="004F31C2"/>
    <w:rsid w:val="004F3EFA"/>
    <w:rsid w:val="004F413D"/>
    <w:rsid w:val="0052402A"/>
    <w:rsid w:val="00526AD8"/>
    <w:rsid w:val="00526DC5"/>
    <w:rsid w:val="00540333"/>
    <w:rsid w:val="00550A49"/>
    <w:rsid w:val="00556518"/>
    <w:rsid w:val="0056325E"/>
    <w:rsid w:val="00567264"/>
    <w:rsid w:val="005711E4"/>
    <w:rsid w:val="00572CC1"/>
    <w:rsid w:val="00583056"/>
    <w:rsid w:val="005A0509"/>
    <w:rsid w:val="005A06CF"/>
    <w:rsid w:val="005C6E38"/>
    <w:rsid w:val="005C700D"/>
    <w:rsid w:val="005E0797"/>
    <w:rsid w:val="005E165B"/>
    <w:rsid w:val="005E77BD"/>
    <w:rsid w:val="0061765F"/>
    <w:rsid w:val="006251B2"/>
    <w:rsid w:val="00634EEE"/>
    <w:rsid w:val="006372AA"/>
    <w:rsid w:val="006404A4"/>
    <w:rsid w:val="00641689"/>
    <w:rsid w:val="006456A3"/>
    <w:rsid w:val="00647CE7"/>
    <w:rsid w:val="006664E4"/>
    <w:rsid w:val="00670575"/>
    <w:rsid w:val="00674242"/>
    <w:rsid w:val="00675A9F"/>
    <w:rsid w:val="0068552B"/>
    <w:rsid w:val="006903A6"/>
    <w:rsid w:val="006A51B2"/>
    <w:rsid w:val="006E1F3F"/>
    <w:rsid w:val="006F1C75"/>
    <w:rsid w:val="006F5CEC"/>
    <w:rsid w:val="00703CE1"/>
    <w:rsid w:val="00706528"/>
    <w:rsid w:val="00706534"/>
    <w:rsid w:val="00711CA4"/>
    <w:rsid w:val="00734BE3"/>
    <w:rsid w:val="00740EE7"/>
    <w:rsid w:val="00742F92"/>
    <w:rsid w:val="00752506"/>
    <w:rsid w:val="0075705A"/>
    <w:rsid w:val="007577CE"/>
    <w:rsid w:val="00761368"/>
    <w:rsid w:val="00762DE1"/>
    <w:rsid w:val="007744C3"/>
    <w:rsid w:val="00791360"/>
    <w:rsid w:val="00793697"/>
    <w:rsid w:val="007A28B0"/>
    <w:rsid w:val="007A2B4D"/>
    <w:rsid w:val="007A4726"/>
    <w:rsid w:val="007B0A3F"/>
    <w:rsid w:val="007B657A"/>
    <w:rsid w:val="007C1065"/>
    <w:rsid w:val="007C49D4"/>
    <w:rsid w:val="007D5F18"/>
    <w:rsid w:val="007E7602"/>
    <w:rsid w:val="007F0ADB"/>
    <w:rsid w:val="007F2E31"/>
    <w:rsid w:val="008013B1"/>
    <w:rsid w:val="00803369"/>
    <w:rsid w:val="00812AE6"/>
    <w:rsid w:val="00816345"/>
    <w:rsid w:val="00816F29"/>
    <w:rsid w:val="008272CE"/>
    <w:rsid w:val="008350F6"/>
    <w:rsid w:val="00837B9C"/>
    <w:rsid w:val="008401B5"/>
    <w:rsid w:val="008557AE"/>
    <w:rsid w:val="0085639E"/>
    <w:rsid w:val="00856AD0"/>
    <w:rsid w:val="00862689"/>
    <w:rsid w:val="00864294"/>
    <w:rsid w:val="00871A68"/>
    <w:rsid w:val="00873485"/>
    <w:rsid w:val="00875B73"/>
    <w:rsid w:val="00883558"/>
    <w:rsid w:val="008B56A1"/>
    <w:rsid w:val="008C07B4"/>
    <w:rsid w:val="00910362"/>
    <w:rsid w:val="00916D9A"/>
    <w:rsid w:val="00917E8A"/>
    <w:rsid w:val="0092375C"/>
    <w:rsid w:val="00927AB2"/>
    <w:rsid w:val="00930D3C"/>
    <w:rsid w:val="00937EC2"/>
    <w:rsid w:val="0094505E"/>
    <w:rsid w:val="009565AF"/>
    <w:rsid w:val="00960C95"/>
    <w:rsid w:val="00972ABD"/>
    <w:rsid w:val="0097603B"/>
    <w:rsid w:val="009942A6"/>
    <w:rsid w:val="009946A6"/>
    <w:rsid w:val="009956AB"/>
    <w:rsid w:val="009968FF"/>
    <w:rsid w:val="009A3E43"/>
    <w:rsid w:val="009B15CF"/>
    <w:rsid w:val="009B1FB1"/>
    <w:rsid w:val="009B379B"/>
    <w:rsid w:val="009B76D7"/>
    <w:rsid w:val="009C6D6A"/>
    <w:rsid w:val="009D1108"/>
    <w:rsid w:val="009D68B7"/>
    <w:rsid w:val="009E0483"/>
    <w:rsid w:val="009E1569"/>
    <w:rsid w:val="009F079E"/>
    <w:rsid w:val="009F2C11"/>
    <w:rsid w:val="009F6DA5"/>
    <w:rsid w:val="009F6E9E"/>
    <w:rsid w:val="00A04F0B"/>
    <w:rsid w:val="00A057CE"/>
    <w:rsid w:val="00A1019C"/>
    <w:rsid w:val="00A10A40"/>
    <w:rsid w:val="00A3682A"/>
    <w:rsid w:val="00A426B3"/>
    <w:rsid w:val="00A42DBC"/>
    <w:rsid w:val="00A577DF"/>
    <w:rsid w:val="00A65279"/>
    <w:rsid w:val="00A77BC1"/>
    <w:rsid w:val="00A970E5"/>
    <w:rsid w:val="00A97194"/>
    <w:rsid w:val="00AA1621"/>
    <w:rsid w:val="00AA1B06"/>
    <w:rsid w:val="00AA41F9"/>
    <w:rsid w:val="00AA68D2"/>
    <w:rsid w:val="00AA75FB"/>
    <w:rsid w:val="00AD4DEC"/>
    <w:rsid w:val="00AE5BAD"/>
    <w:rsid w:val="00AF0995"/>
    <w:rsid w:val="00AF32E9"/>
    <w:rsid w:val="00AF7077"/>
    <w:rsid w:val="00B16FA7"/>
    <w:rsid w:val="00B2488C"/>
    <w:rsid w:val="00B24CFA"/>
    <w:rsid w:val="00B35C7B"/>
    <w:rsid w:val="00B37415"/>
    <w:rsid w:val="00B37490"/>
    <w:rsid w:val="00B37B5F"/>
    <w:rsid w:val="00B525EE"/>
    <w:rsid w:val="00B56A2E"/>
    <w:rsid w:val="00B63AE1"/>
    <w:rsid w:val="00B66EF5"/>
    <w:rsid w:val="00B71E2A"/>
    <w:rsid w:val="00B738C6"/>
    <w:rsid w:val="00B77EC4"/>
    <w:rsid w:val="00B8393E"/>
    <w:rsid w:val="00B918FD"/>
    <w:rsid w:val="00B939BB"/>
    <w:rsid w:val="00B947C0"/>
    <w:rsid w:val="00B96D21"/>
    <w:rsid w:val="00BA0CF0"/>
    <w:rsid w:val="00BA3743"/>
    <w:rsid w:val="00BA7D6F"/>
    <w:rsid w:val="00BB28A2"/>
    <w:rsid w:val="00BB46FC"/>
    <w:rsid w:val="00BC77B9"/>
    <w:rsid w:val="00BE0327"/>
    <w:rsid w:val="00BE1632"/>
    <w:rsid w:val="00BE6DE0"/>
    <w:rsid w:val="00C05532"/>
    <w:rsid w:val="00C12828"/>
    <w:rsid w:val="00C14D36"/>
    <w:rsid w:val="00C2240D"/>
    <w:rsid w:val="00C23748"/>
    <w:rsid w:val="00C255C4"/>
    <w:rsid w:val="00C31064"/>
    <w:rsid w:val="00C31FF7"/>
    <w:rsid w:val="00C45643"/>
    <w:rsid w:val="00C726BB"/>
    <w:rsid w:val="00C74BD8"/>
    <w:rsid w:val="00C867AA"/>
    <w:rsid w:val="00C87499"/>
    <w:rsid w:val="00C97154"/>
    <w:rsid w:val="00C97B9B"/>
    <w:rsid w:val="00CB324B"/>
    <w:rsid w:val="00CB7478"/>
    <w:rsid w:val="00CB7A6A"/>
    <w:rsid w:val="00CC5A73"/>
    <w:rsid w:val="00CC5D5D"/>
    <w:rsid w:val="00CD002B"/>
    <w:rsid w:val="00CD0AC7"/>
    <w:rsid w:val="00CD37B3"/>
    <w:rsid w:val="00CF6171"/>
    <w:rsid w:val="00CF776E"/>
    <w:rsid w:val="00D07587"/>
    <w:rsid w:val="00D15A41"/>
    <w:rsid w:val="00D16EA0"/>
    <w:rsid w:val="00D31CA7"/>
    <w:rsid w:val="00D427F9"/>
    <w:rsid w:val="00D4387B"/>
    <w:rsid w:val="00D53CC9"/>
    <w:rsid w:val="00D811A5"/>
    <w:rsid w:val="00D83C30"/>
    <w:rsid w:val="00DA2422"/>
    <w:rsid w:val="00DA7BBC"/>
    <w:rsid w:val="00DB1C10"/>
    <w:rsid w:val="00DB435A"/>
    <w:rsid w:val="00DB4F1A"/>
    <w:rsid w:val="00DD4595"/>
    <w:rsid w:val="00DE2936"/>
    <w:rsid w:val="00DE769B"/>
    <w:rsid w:val="00E0349D"/>
    <w:rsid w:val="00E10C7D"/>
    <w:rsid w:val="00E11562"/>
    <w:rsid w:val="00E1419D"/>
    <w:rsid w:val="00E17DC1"/>
    <w:rsid w:val="00E3065F"/>
    <w:rsid w:val="00E31B66"/>
    <w:rsid w:val="00E72D4A"/>
    <w:rsid w:val="00E731C5"/>
    <w:rsid w:val="00E803BC"/>
    <w:rsid w:val="00E82B93"/>
    <w:rsid w:val="00E96C12"/>
    <w:rsid w:val="00EB5283"/>
    <w:rsid w:val="00ED4381"/>
    <w:rsid w:val="00EE2B05"/>
    <w:rsid w:val="00EF1890"/>
    <w:rsid w:val="00EF4866"/>
    <w:rsid w:val="00F06A8C"/>
    <w:rsid w:val="00F165F9"/>
    <w:rsid w:val="00F17DEE"/>
    <w:rsid w:val="00F20A38"/>
    <w:rsid w:val="00F22765"/>
    <w:rsid w:val="00F274F5"/>
    <w:rsid w:val="00F31B63"/>
    <w:rsid w:val="00F337A6"/>
    <w:rsid w:val="00F37156"/>
    <w:rsid w:val="00F41896"/>
    <w:rsid w:val="00F515A3"/>
    <w:rsid w:val="00F55300"/>
    <w:rsid w:val="00F81B03"/>
    <w:rsid w:val="00F8779F"/>
    <w:rsid w:val="00FA38EF"/>
    <w:rsid w:val="00FD1C41"/>
    <w:rsid w:val="00FD5442"/>
    <w:rsid w:val="00FE3C3D"/>
    <w:rsid w:val="00FF42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A01"/>
    <w:pPr>
      <w:spacing w:after="160" w:line="259" w:lineRule="auto"/>
    </w:pPr>
    <w:rPr>
      <w:sz w:val="22"/>
      <w:szCs w:val="22"/>
    </w:rPr>
  </w:style>
  <w:style w:type="paragraph" w:styleId="Heading1">
    <w:name w:val="heading 1"/>
    <w:basedOn w:val="Normal"/>
    <w:link w:val="Heading1Char"/>
    <w:qFormat/>
    <w:rsid w:val="002E1AA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CAD"/>
    <w:pPr>
      <w:ind w:left="720"/>
      <w:contextualSpacing/>
    </w:pPr>
  </w:style>
  <w:style w:type="paragraph" w:styleId="NoSpacing">
    <w:name w:val="No Spacing"/>
    <w:uiPriority w:val="1"/>
    <w:qFormat/>
    <w:rsid w:val="00246067"/>
    <w:rPr>
      <w:sz w:val="22"/>
      <w:szCs w:val="22"/>
    </w:rPr>
  </w:style>
  <w:style w:type="paragraph" w:customStyle="1" w:styleId="Default">
    <w:name w:val="Default"/>
    <w:rsid w:val="00F81B03"/>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F81B03"/>
    <w:rPr>
      <w:color w:val="0000FF"/>
      <w:u w:val="single"/>
    </w:rPr>
  </w:style>
  <w:style w:type="character" w:customStyle="1" w:styleId="Heading1Char">
    <w:name w:val="Heading 1 Char"/>
    <w:link w:val="Heading1"/>
    <w:rsid w:val="002E1AA2"/>
    <w:rPr>
      <w:rFonts w:ascii="Times New Roman" w:eastAsia="Times New Roman" w:hAnsi="Times New Roman"/>
      <w:b/>
      <w:bCs/>
      <w:kern w:val="36"/>
      <w:sz w:val="48"/>
      <w:szCs w:val="48"/>
    </w:rPr>
  </w:style>
  <w:style w:type="table" w:styleId="TableGrid">
    <w:name w:val="Table Grid"/>
    <w:basedOn w:val="TableNormal"/>
    <w:uiPriority w:val="59"/>
    <w:rsid w:val="002E1AA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E1AA2"/>
  </w:style>
  <w:style w:type="paragraph" w:styleId="HTMLPreformatted">
    <w:name w:val="HTML Preformatted"/>
    <w:basedOn w:val="Normal"/>
    <w:link w:val="HTMLPreformattedChar"/>
    <w:uiPriority w:val="99"/>
    <w:unhideWhenUsed/>
    <w:rsid w:val="00D81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811A5"/>
    <w:rPr>
      <w:rFonts w:ascii="Courier New" w:eastAsia="Times New Roman" w:hAnsi="Courier New" w:cs="Courier New"/>
    </w:rPr>
  </w:style>
  <w:style w:type="paragraph" w:styleId="NormalWeb">
    <w:name w:val="Normal (Web)"/>
    <w:basedOn w:val="Normal"/>
    <w:uiPriority w:val="99"/>
    <w:semiHidden/>
    <w:unhideWhenUsed/>
    <w:rsid w:val="00C14D36"/>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CC5A73"/>
    <w:pPr>
      <w:tabs>
        <w:tab w:val="center" w:pos="4703"/>
        <w:tab w:val="right" w:pos="9406"/>
      </w:tabs>
    </w:pPr>
  </w:style>
  <w:style w:type="character" w:customStyle="1" w:styleId="HeaderChar">
    <w:name w:val="Header Char"/>
    <w:basedOn w:val="DefaultParagraphFont"/>
    <w:link w:val="Header"/>
    <w:uiPriority w:val="99"/>
    <w:semiHidden/>
    <w:rsid w:val="00CC5A73"/>
    <w:rPr>
      <w:sz w:val="22"/>
      <w:szCs w:val="22"/>
    </w:rPr>
  </w:style>
  <w:style w:type="paragraph" w:styleId="Footer">
    <w:name w:val="footer"/>
    <w:basedOn w:val="Normal"/>
    <w:link w:val="FooterChar"/>
    <w:uiPriority w:val="99"/>
    <w:unhideWhenUsed/>
    <w:rsid w:val="00CC5A73"/>
    <w:pPr>
      <w:tabs>
        <w:tab w:val="center" w:pos="4703"/>
        <w:tab w:val="right" w:pos="9406"/>
      </w:tabs>
    </w:pPr>
  </w:style>
  <w:style w:type="character" w:customStyle="1" w:styleId="FooterChar">
    <w:name w:val="Footer Char"/>
    <w:basedOn w:val="DefaultParagraphFont"/>
    <w:link w:val="Footer"/>
    <w:uiPriority w:val="99"/>
    <w:rsid w:val="00CC5A73"/>
    <w:rPr>
      <w:sz w:val="22"/>
      <w:szCs w:val="22"/>
    </w:rPr>
  </w:style>
  <w:style w:type="character" w:customStyle="1" w:styleId="s1">
    <w:name w:val="s1"/>
    <w:basedOn w:val="DefaultParagraphFont"/>
    <w:rsid w:val="00D15A41"/>
  </w:style>
  <w:style w:type="character" w:customStyle="1" w:styleId="st">
    <w:name w:val="st"/>
    <w:basedOn w:val="DefaultParagraphFont"/>
    <w:rsid w:val="00D15A41"/>
  </w:style>
  <w:style w:type="character" w:styleId="Emphasis">
    <w:name w:val="Emphasis"/>
    <w:basedOn w:val="DefaultParagraphFont"/>
    <w:uiPriority w:val="20"/>
    <w:qFormat/>
    <w:rsid w:val="00D15A4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hnologijahrane.com/izdavacke-kuce/zavod-za-udzbenike" TargetMode="External"/><Relationship Id="rId13" Type="http://schemas.openxmlformats.org/officeDocument/2006/relationships/hyperlink" Target="http://ec.europa.eu/f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dexalimentarius.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fsa.europa.eu" TargetMode="External"/><Relationship Id="rId5" Type="http://schemas.openxmlformats.org/officeDocument/2006/relationships/webSettings" Target="webSettings.xml"/><Relationship Id="rId15" Type="http://schemas.openxmlformats.org/officeDocument/2006/relationships/hyperlink" Target="http://soc.ba/site/wp-content/uploads/2018/09/Medicinski-aspekti-prilagodbe-spola_Prirucnik.pdf" TargetMode="External"/><Relationship Id="rId10" Type="http://schemas.openxmlformats.org/officeDocument/2006/relationships/hyperlink" Target="http://www.tehnologijahrane.com/knjiga/ishrana-i-zdravlje" TargetMode="External"/><Relationship Id="rId4" Type="http://schemas.openxmlformats.org/officeDocument/2006/relationships/settings" Target="settings.xml"/><Relationship Id="rId9" Type="http://schemas.openxmlformats.org/officeDocument/2006/relationships/hyperlink" Target="http://ec.europa.eu/health/index_en.htm" TargetMode="External"/><Relationship Id="rId14" Type="http://schemas.openxmlformats.org/officeDocument/2006/relationships/hyperlink" Target="http://www.action-for-health.eu/distance-learning-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A76E7FE1-BD24-40CA-B1D2-A852AEF6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25677</Words>
  <Characters>146364</Characters>
  <Application>Microsoft Office Word</Application>
  <DocSecurity>0</DocSecurity>
  <Lines>1219</Lines>
  <Paragraphs>343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171698</CharactersWithSpaces>
  <SharedDoc>false</SharedDoc>
  <HLinks>
    <vt:vector size="48" baseType="variant">
      <vt:variant>
        <vt:i4>917602</vt:i4>
      </vt:variant>
      <vt:variant>
        <vt:i4>21</vt:i4>
      </vt:variant>
      <vt:variant>
        <vt:i4>0</vt:i4>
      </vt:variant>
      <vt:variant>
        <vt:i4>5</vt:i4>
      </vt:variant>
      <vt:variant>
        <vt:lpwstr>http://soc.ba/site/wp-content/uploads/2018/09/Medicinski-aspekti-prilagodbe-spola_Prirucnik.pdf</vt:lpwstr>
      </vt:variant>
      <vt:variant>
        <vt:lpwstr/>
      </vt:variant>
      <vt:variant>
        <vt:i4>2097212</vt:i4>
      </vt:variant>
      <vt:variant>
        <vt:i4>18</vt:i4>
      </vt:variant>
      <vt:variant>
        <vt:i4>0</vt:i4>
      </vt:variant>
      <vt:variant>
        <vt:i4>5</vt:i4>
      </vt:variant>
      <vt:variant>
        <vt:lpwstr>http://www.action-for-health.eu/distance-learning-tool</vt:lpwstr>
      </vt:variant>
      <vt:variant>
        <vt:lpwstr/>
      </vt:variant>
      <vt:variant>
        <vt:i4>5898335</vt:i4>
      </vt:variant>
      <vt:variant>
        <vt:i4>15</vt:i4>
      </vt:variant>
      <vt:variant>
        <vt:i4>0</vt:i4>
      </vt:variant>
      <vt:variant>
        <vt:i4>5</vt:i4>
      </vt:variant>
      <vt:variant>
        <vt:lpwstr>http://ec.europa.eu/food/</vt:lpwstr>
      </vt:variant>
      <vt:variant>
        <vt:lpwstr/>
      </vt:variant>
      <vt:variant>
        <vt:i4>5898255</vt:i4>
      </vt:variant>
      <vt:variant>
        <vt:i4>12</vt:i4>
      </vt:variant>
      <vt:variant>
        <vt:i4>0</vt:i4>
      </vt:variant>
      <vt:variant>
        <vt:i4>5</vt:i4>
      </vt:variant>
      <vt:variant>
        <vt:lpwstr>http://www.codexalimentarius.net/</vt:lpwstr>
      </vt:variant>
      <vt:variant>
        <vt:lpwstr/>
      </vt:variant>
      <vt:variant>
        <vt:i4>2228331</vt:i4>
      </vt:variant>
      <vt:variant>
        <vt:i4>9</vt:i4>
      </vt:variant>
      <vt:variant>
        <vt:i4>0</vt:i4>
      </vt:variant>
      <vt:variant>
        <vt:i4>5</vt:i4>
      </vt:variant>
      <vt:variant>
        <vt:lpwstr>http://www.efsa.europa.eu/</vt:lpwstr>
      </vt:variant>
      <vt:variant>
        <vt:lpwstr/>
      </vt:variant>
      <vt:variant>
        <vt:i4>5701655</vt:i4>
      </vt:variant>
      <vt:variant>
        <vt:i4>6</vt:i4>
      </vt:variant>
      <vt:variant>
        <vt:i4>0</vt:i4>
      </vt:variant>
      <vt:variant>
        <vt:i4>5</vt:i4>
      </vt:variant>
      <vt:variant>
        <vt:lpwstr>http://www.tehnologijahrane.com/knjiga/ishrana-i-zdravlje</vt:lpwstr>
      </vt:variant>
      <vt:variant>
        <vt:lpwstr/>
      </vt:variant>
      <vt:variant>
        <vt:i4>7995478</vt:i4>
      </vt:variant>
      <vt:variant>
        <vt:i4>3</vt:i4>
      </vt:variant>
      <vt:variant>
        <vt:i4>0</vt:i4>
      </vt:variant>
      <vt:variant>
        <vt:i4>5</vt:i4>
      </vt:variant>
      <vt:variant>
        <vt:lpwstr>http://ec.europa.eu/health/index_en.htm</vt:lpwstr>
      </vt:variant>
      <vt:variant>
        <vt:lpwstr/>
      </vt:variant>
      <vt:variant>
        <vt:i4>6094915</vt:i4>
      </vt:variant>
      <vt:variant>
        <vt:i4>0</vt:i4>
      </vt:variant>
      <vt:variant>
        <vt:i4>0</vt:i4>
      </vt:variant>
      <vt:variant>
        <vt:i4>5</vt:i4>
      </vt:variant>
      <vt:variant>
        <vt:lpwstr>http://www.tehnologijahrane.com/izdavacke-kuce/zavod-za-udzbenike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Dragana</cp:lastModifiedBy>
  <cp:revision>2</cp:revision>
  <dcterms:created xsi:type="dcterms:W3CDTF">2022-03-23T09:16:00Z</dcterms:created>
  <dcterms:modified xsi:type="dcterms:W3CDTF">2022-03-23T09:16:00Z</dcterms:modified>
</cp:coreProperties>
</file>